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Jvm：需要记得清楚的是jvm内的内存分布情况，以及类加载时的具体步骤，调用了哪些类加载器；在运行java时参数的输入，还有gc的选择，运行过程中汇编码的观看，查看运行过程中那些类调用过多  还有具体的分析工具  用分析工具看那些类是调用过多，哪些类内存占用过多。记清楚gc的使用场景</w:t>
      </w:r>
    </w:p>
    <w:p>
      <w:r>
        <w:drawing>
          <wp:inline distT="0" distB="0" distL="114300" distR="114300">
            <wp:extent cx="5271135" cy="1851660"/>
            <wp:effectExtent l="0" t="0" r="571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阻塞同步类似于将数据投送到一个管道之中，然后服务端和客户端可以自由的向管道之中投送数据和内容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并且自由的在管道内去除数据，  这样数据的传输过程就不会被堵塞住，而且有较强的并发能力，之后再将数据去除时，在经过selector选取出客户端所需要的数据内容</w:t>
      </w:r>
    </w:p>
    <w:p>
      <w:r>
        <w:drawing>
          <wp:inline distT="0" distB="0" distL="114300" distR="114300">
            <wp:extent cx="5264150" cy="22390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并发编程需要注意锁的粒度问题，锁越大，并发的时候效率越低；</w:t>
      </w:r>
      <w:r>
        <w:rPr>
          <w:rFonts w:ascii="宋体" w:hAnsi="宋体" w:eastAsia="宋体" w:cs="宋体"/>
          <w:sz w:val="24"/>
          <w:szCs w:val="24"/>
        </w:rPr>
        <w:t>使用volatile修饰是因为在jvm中new Singleton()会出现指令重排，volatile避免happens before，避免空指针的问题。从一个线程安全的单例模式可以引申出很多，volatile和synchronized的实现原理，JMM模型，MESI协议，指令重排</w:t>
      </w:r>
    </w:p>
    <w:p/>
    <w:p>
      <w:r>
        <w:drawing>
          <wp:inline distT="0" distB="0" distL="114300" distR="114300">
            <wp:extent cx="5274310" cy="38576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ring有两种数据库注入，是ssh/ssm；aop的切面编程，能够让代码变得简洁，让关键的代码部分清晰起来；ioc注入的两种方式，能够给代码进行解耦，让类的调用变得简洁；高度的整合，spring可以整合很多个组合模块，可以方便的调用的其他组件进行加强代码</w:t>
      </w:r>
    </w:p>
    <w:p>
      <w:r>
        <w:drawing>
          <wp:inline distT="0" distB="0" distL="114300" distR="114300">
            <wp:extent cx="5273040" cy="254825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分库分表其实理解起来很简单，主要是实操的难度；总结：单表数据多且查询多  要水平操作    如果是磁盘空间不够  那就分库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分库分表可以利用sharedingspere-proxy进行分库分表操作  但是记得调校sharedingspere。Xml文件的，在其中设置表</w:t>
      </w:r>
    </w:p>
    <w:p>
      <w:r>
        <w:drawing>
          <wp:inline distT="0" distB="0" distL="114300" distR="114300">
            <wp:extent cx="5264785" cy="1337945"/>
            <wp:effectExtent l="0" t="0" r="1206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Mysql细节操作可以查看《mysql实战》  操作过程中尽量少用索引操作，避免一次性过多的调用数据造成sql查询锁死   如果查询死机了可以使用 kill-9命令  杀死进程   一定要在保证查询的目的正确才可以调用表索引   适度的表笼余是可取，因为考虑到使用性的问题，七大范式一般只要求前四大范式 </w:t>
      </w:r>
    </w:p>
    <w:p>
      <w:r>
        <w:drawing>
          <wp:inline distT="0" distB="0" distL="114300" distR="114300">
            <wp:extent cx="5270500" cy="2230120"/>
            <wp:effectExtent l="0" t="0" r="635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微服务的大部分都是基于rpc原理进行操作的 rpc中具体的消息回调方式有多种 http tcp pnc netty等多种数据调用方式   微服务我认为最核心的作用 莫非是  将模块分离，团队合作，方便后期维护，防止模块樊笼；Rpc作为大多数微服务的核心功能模块需要吃透  可学习书籍有 rpc原理性解剖</w:t>
      </w:r>
    </w:p>
    <w:p>
      <w:r>
        <w:drawing>
          <wp:inline distT="0" distB="0" distL="114300" distR="114300">
            <wp:extent cx="5267960" cy="1386205"/>
            <wp:effectExtent l="0" t="0" r="889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438910"/>
            <wp:effectExtent l="0" t="0" r="952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非关系型数据库国内现在大多都使用redis  redis自身也有分库分表也能  在一些高并发场景中应用非常广范  难点和mysql差不太多  只是自身还经常作为服务全局变量使用   redis作为缓存中间件的使用课上有简单实例，我自身不太懂得地方其实有redis的锁使用，因为没有过具体的实操 所以还只是很浅面的使用 </w:t>
      </w:r>
    </w:p>
    <w:p/>
    <w:p>
      <w:r>
        <w:drawing>
          <wp:inline distT="0" distB="0" distL="114300" distR="114300">
            <wp:extent cx="5268595" cy="271462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2586990"/>
            <wp:effectExtent l="0" t="0" r="152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消息队列 现在大多用于秒杀系统  高并发系统 削风平谷  模块解耦的作用，我对于他的理解也很浅薄，目前还在看资料中</w:t>
      </w:r>
      <w:bookmarkStart w:id="0" w:name="_GoBack"/>
      <w:bookmarkEnd w:id="0"/>
    </w:p>
    <w:p>
      <w:r>
        <w:drawing>
          <wp:inline distT="0" distB="0" distL="114300" distR="114300">
            <wp:extent cx="5266055" cy="1939925"/>
            <wp:effectExtent l="0" t="0" r="1079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220A5F"/>
    <w:rsid w:val="292E2078"/>
    <w:rsid w:val="681B58ED"/>
    <w:rsid w:val="7CD15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2022-01-16T08:06:00Z</dcterms:created>
  <dc:creator>Administrator</dc:creator>
  <cp:lastModifiedBy>poppy</cp:lastModifiedBy>
  <dcterms:modified xsi:type="dcterms:W3CDTF">2022-01-19T14:29:46Z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EB057FBF2519406F95E2B3ADFD2659DA</vt:lpwstr>
  </property>
</Properties>
</file>