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371E" w14:textId="4E87EDCC" w:rsidR="00D22A58" w:rsidRDefault="00000000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 w:rsidR="00804438" w:rsidRPr="00804438">
        <w:rPr>
          <w:rFonts w:ascii="Arial" w:eastAsia="黑体" w:hAnsi="Arial" w:hint="eastAsia"/>
          <w:b/>
          <w:sz w:val="32"/>
        </w:rPr>
        <w:t>模型加速开发单元及定制化模块</w:t>
      </w:r>
      <w:r>
        <w:rPr>
          <w:rFonts w:ascii="Arial" w:eastAsia="黑体" w:hAnsi="Arial" w:hint="eastAsia"/>
          <w:b/>
          <w:sz w:val="32"/>
        </w:rPr>
        <w:t>”询价函</w:t>
      </w:r>
    </w:p>
    <w:p w14:paraId="67833B9C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贵公司：</w:t>
      </w:r>
    </w:p>
    <w:p w14:paraId="3092B4FA" w14:textId="7B0B29F7" w:rsidR="00D22A58" w:rsidRDefault="00000000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804438" w:rsidRPr="00804438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模型加速开发单元及定制化模块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特向贵公司发出该服务询价函，希望得到贵公司对我单位工作的支持。</w:t>
      </w:r>
    </w:p>
    <w:p w14:paraId="0735A47B" w14:textId="77777777" w:rsidR="00D22A58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3494"/>
        <w:gridCol w:w="1386"/>
        <w:gridCol w:w="2876"/>
      </w:tblGrid>
      <w:tr w:rsidR="00D22A58" w14:paraId="1855DDC0" w14:textId="77777777">
        <w:tc>
          <w:tcPr>
            <w:tcW w:w="766" w:type="dxa"/>
          </w:tcPr>
          <w:p w14:paraId="2FF3A501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3494" w:type="dxa"/>
          </w:tcPr>
          <w:p w14:paraId="310DD22F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1386" w:type="dxa"/>
          </w:tcPr>
          <w:p w14:paraId="7A451F1A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2876" w:type="dxa"/>
          </w:tcPr>
          <w:p w14:paraId="48C713F8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D22A58" w14:paraId="14920FBC" w14:textId="77777777">
        <w:tc>
          <w:tcPr>
            <w:tcW w:w="766" w:type="dxa"/>
          </w:tcPr>
          <w:p w14:paraId="3128BB42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3494" w:type="dxa"/>
          </w:tcPr>
          <w:p w14:paraId="02A4A8C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供货渠道（自制、代理、集货）</w:t>
            </w:r>
          </w:p>
        </w:tc>
        <w:tc>
          <w:tcPr>
            <w:tcW w:w="1386" w:type="dxa"/>
          </w:tcPr>
          <w:p w14:paraId="01EB6696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3ECB33E1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365A027F" w14:textId="77777777">
        <w:tc>
          <w:tcPr>
            <w:tcW w:w="766" w:type="dxa"/>
          </w:tcPr>
          <w:p w14:paraId="427258B1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3494" w:type="dxa"/>
          </w:tcPr>
          <w:p w14:paraId="37C15D63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主要代理品牌及授权情况</w:t>
            </w:r>
          </w:p>
        </w:tc>
        <w:tc>
          <w:tcPr>
            <w:tcW w:w="1386" w:type="dxa"/>
          </w:tcPr>
          <w:p w14:paraId="102865B3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8D2497C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582E17A6" w14:textId="77777777">
        <w:tc>
          <w:tcPr>
            <w:tcW w:w="766" w:type="dxa"/>
          </w:tcPr>
          <w:p w14:paraId="361EA412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494" w:type="dxa"/>
          </w:tcPr>
          <w:p w14:paraId="5089098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1386" w:type="dxa"/>
          </w:tcPr>
          <w:p w14:paraId="343F425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3个月</w:t>
            </w:r>
          </w:p>
        </w:tc>
        <w:tc>
          <w:tcPr>
            <w:tcW w:w="2876" w:type="dxa"/>
          </w:tcPr>
          <w:p w14:paraId="79E16D61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24D2E7B5" w14:textId="77777777">
        <w:tc>
          <w:tcPr>
            <w:tcW w:w="766" w:type="dxa"/>
          </w:tcPr>
          <w:p w14:paraId="7B4E2D6B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3494" w:type="dxa"/>
          </w:tcPr>
          <w:p w14:paraId="01315437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1386" w:type="dxa"/>
          </w:tcPr>
          <w:p w14:paraId="5C787CA6" w14:textId="1391E244" w:rsidR="00D22A58" w:rsidRDefault="007865CD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12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个月</w:t>
            </w:r>
          </w:p>
        </w:tc>
        <w:tc>
          <w:tcPr>
            <w:tcW w:w="2876" w:type="dxa"/>
          </w:tcPr>
          <w:p w14:paraId="1552CEC4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7E8FC04E" w14:textId="77777777">
        <w:tc>
          <w:tcPr>
            <w:tcW w:w="766" w:type="dxa"/>
          </w:tcPr>
          <w:p w14:paraId="4A0FCE90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5B7452E9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1386" w:type="dxa"/>
          </w:tcPr>
          <w:p w14:paraId="189DA45E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北京市</w:t>
            </w:r>
          </w:p>
        </w:tc>
        <w:tc>
          <w:tcPr>
            <w:tcW w:w="2876" w:type="dxa"/>
          </w:tcPr>
          <w:p w14:paraId="72B756F4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2DF89870" w14:textId="77777777">
        <w:tc>
          <w:tcPr>
            <w:tcW w:w="766" w:type="dxa"/>
          </w:tcPr>
          <w:p w14:paraId="10C146C5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61C4A7A4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1386" w:type="dxa"/>
          </w:tcPr>
          <w:p w14:paraId="506021A2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12F722A4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</w:tbl>
    <w:p w14:paraId="7151109F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420DA0" w14:textId="77777777" w:rsidR="00D22A58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076"/>
        <w:gridCol w:w="749"/>
        <w:gridCol w:w="718"/>
        <w:gridCol w:w="3108"/>
        <w:gridCol w:w="954"/>
        <w:gridCol w:w="699"/>
        <w:gridCol w:w="1218"/>
      </w:tblGrid>
      <w:tr w:rsidR="00D22A58" w14:paraId="550731BF" w14:textId="77777777">
        <w:tc>
          <w:tcPr>
            <w:tcW w:w="1076" w:type="dxa"/>
            <w:vAlign w:val="center"/>
          </w:tcPr>
          <w:p w14:paraId="33118852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物资名称</w:t>
            </w:r>
          </w:p>
        </w:tc>
        <w:tc>
          <w:tcPr>
            <w:tcW w:w="749" w:type="dxa"/>
            <w:vAlign w:val="center"/>
          </w:tcPr>
          <w:p w14:paraId="42A7796C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单位</w:t>
            </w:r>
          </w:p>
        </w:tc>
        <w:tc>
          <w:tcPr>
            <w:tcW w:w="718" w:type="dxa"/>
            <w:vAlign w:val="center"/>
          </w:tcPr>
          <w:p w14:paraId="2DE9F09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数量</w:t>
            </w:r>
          </w:p>
        </w:tc>
        <w:tc>
          <w:tcPr>
            <w:tcW w:w="3108" w:type="dxa"/>
            <w:vAlign w:val="center"/>
          </w:tcPr>
          <w:p w14:paraId="02BF87D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技术要求</w:t>
            </w:r>
          </w:p>
        </w:tc>
        <w:tc>
          <w:tcPr>
            <w:tcW w:w="954" w:type="dxa"/>
            <w:vAlign w:val="center"/>
          </w:tcPr>
          <w:p w14:paraId="08CB9C7A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99" w:type="dxa"/>
            <w:vAlign w:val="center"/>
          </w:tcPr>
          <w:p w14:paraId="063EA57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218" w:type="dxa"/>
            <w:vAlign w:val="center"/>
          </w:tcPr>
          <w:p w14:paraId="2C5F09C9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D22A58" w14:paraId="39B735AE" w14:textId="77777777" w:rsidTr="007865CD">
        <w:trPr>
          <w:trHeight w:val="2977"/>
        </w:trPr>
        <w:tc>
          <w:tcPr>
            <w:tcW w:w="1076" w:type="dxa"/>
            <w:vAlign w:val="center"/>
          </w:tcPr>
          <w:p w14:paraId="100C5B82" w14:textId="619C3FA5" w:rsidR="00D22A58" w:rsidRDefault="008E2A06">
            <w:pPr>
              <w:widowControl/>
              <w:textAlignment w:val="bottom"/>
              <w:rPr>
                <w:rFonts w:hAnsi="宋体" w:cs="宋体"/>
                <w:bCs/>
                <w:color w:val="000000" w:themeColor="text1"/>
                <w:kern w:val="0"/>
                <w:szCs w:val="21"/>
              </w:rPr>
            </w:pPr>
            <w:r w:rsidRPr="008E2A06">
              <w:rPr>
                <w:rFonts w:hAnsi="宋体" w:cs="宋体" w:hint="eastAsia"/>
                <w:bCs/>
                <w:color w:val="000000" w:themeColor="text1"/>
                <w:kern w:val="0"/>
                <w:szCs w:val="21"/>
                <w:u w:val="single"/>
              </w:rPr>
              <w:t>模型加速开发单元及定制化模块</w:t>
            </w:r>
          </w:p>
        </w:tc>
        <w:tc>
          <w:tcPr>
            <w:tcW w:w="749" w:type="dxa"/>
            <w:vAlign w:val="center"/>
          </w:tcPr>
          <w:p w14:paraId="451F4C03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套</w:t>
            </w:r>
          </w:p>
        </w:tc>
        <w:tc>
          <w:tcPr>
            <w:tcW w:w="718" w:type="dxa"/>
            <w:vAlign w:val="center"/>
          </w:tcPr>
          <w:p w14:paraId="5CB3FB5C" w14:textId="08DE5877" w:rsidR="00D22A58" w:rsidRDefault="00FE3662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10</w:t>
            </w:r>
          </w:p>
        </w:tc>
        <w:tc>
          <w:tcPr>
            <w:tcW w:w="3108" w:type="dxa"/>
          </w:tcPr>
          <w:p w14:paraId="385157FC" w14:textId="761A4721" w:rsidR="00D22A58" w:rsidRDefault="00FE3662">
            <w:pPr>
              <w:spacing w:line="360" w:lineRule="auto"/>
              <w:jc w:val="left"/>
              <w:rPr>
                <w:szCs w:val="21"/>
              </w:rPr>
            </w:pPr>
            <w:r w:rsidRPr="00FE3662">
              <w:rPr>
                <w:rFonts w:hint="eastAsia"/>
                <w:szCs w:val="21"/>
              </w:rPr>
              <w:t>具备配套编译工具链，支持适配神经形态全脉冲大模型、</w:t>
            </w:r>
            <w:r w:rsidRPr="00FE3662">
              <w:rPr>
                <w:rFonts w:hint="eastAsia"/>
                <w:szCs w:val="21"/>
              </w:rPr>
              <w:t>ANN</w:t>
            </w:r>
            <w:r w:rsidRPr="00FE3662">
              <w:rPr>
                <w:rFonts w:hint="eastAsia"/>
                <w:szCs w:val="21"/>
              </w:rPr>
              <w:t>模型、</w:t>
            </w:r>
            <w:r w:rsidRPr="00FE3662">
              <w:rPr>
                <w:rFonts w:hint="eastAsia"/>
                <w:szCs w:val="21"/>
              </w:rPr>
              <w:t>SNN</w:t>
            </w:r>
            <w:r w:rsidRPr="00FE3662">
              <w:rPr>
                <w:rFonts w:hint="eastAsia"/>
                <w:szCs w:val="21"/>
              </w:rPr>
              <w:t>类脑模型等，支持异构融合计算功能，可用于类脑智能计算平台，应用于全景巡视、设备运维等智能体。其中</w:t>
            </w:r>
            <w:r w:rsidRPr="00FE3662">
              <w:rPr>
                <w:rFonts w:hint="eastAsia"/>
                <w:szCs w:val="21"/>
              </w:rPr>
              <w:t>6</w:t>
            </w:r>
            <w:r w:rsidRPr="00FE3662">
              <w:rPr>
                <w:rFonts w:hint="eastAsia"/>
                <w:szCs w:val="21"/>
              </w:rPr>
              <w:t>套模型加速开发单元及定制化模块单卡算力≥</w:t>
            </w:r>
            <w:r w:rsidRPr="00FE3662">
              <w:rPr>
                <w:rFonts w:hint="eastAsia"/>
                <w:szCs w:val="21"/>
              </w:rPr>
              <w:t>256TFLOPS FP16</w:t>
            </w:r>
            <w:r w:rsidRPr="00FE3662">
              <w:rPr>
                <w:rFonts w:hint="eastAsia"/>
                <w:szCs w:val="21"/>
              </w:rPr>
              <w:t>，显存≥</w:t>
            </w:r>
            <w:r w:rsidRPr="00FE3662">
              <w:rPr>
                <w:rFonts w:hint="eastAsia"/>
                <w:szCs w:val="21"/>
              </w:rPr>
              <w:t>200GB</w:t>
            </w:r>
            <w:r w:rsidRPr="00FE3662">
              <w:rPr>
                <w:rFonts w:hint="eastAsia"/>
                <w:szCs w:val="21"/>
              </w:rPr>
              <w:t>；其余</w:t>
            </w:r>
            <w:r w:rsidRPr="00FE3662">
              <w:rPr>
                <w:rFonts w:hint="eastAsia"/>
                <w:szCs w:val="21"/>
              </w:rPr>
              <w:t>4</w:t>
            </w:r>
            <w:r w:rsidRPr="00FE3662">
              <w:rPr>
                <w:rFonts w:hint="eastAsia"/>
                <w:szCs w:val="21"/>
              </w:rPr>
              <w:t>套模型加速开发单元及定制化模块单卡算力≥</w:t>
            </w:r>
            <w:r w:rsidRPr="00FE3662">
              <w:rPr>
                <w:rFonts w:hint="eastAsia"/>
                <w:szCs w:val="21"/>
              </w:rPr>
              <w:t>200TFLOPS FP16</w:t>
            </w:r>
            <w:r w:rsidRPr="00FE3662">
              <w:rPr>
                <w:rFonts w:hint="eastAsia"/>
                <w:szCs w:val="21"/>
              </w:rPr>
              <w:t>，显存≥</w:t>
            </w:r>
            <w:r w:rsidRPr="00FE3662">
              <w:rPr>
                <w:rFonts w:hint="eastAsia"/>
                <w:szCs w:val="21"/>
              </w:rPr>
              <w:t>150GB</w:t>
            </w:r>
            <w:r w:rsidRPr="00FE3662">
              <w:rPr>
                <w:rFonts w:hint="eastAsia"/>
                <w:szCs w:val="21"/>
              </w:rPr>
              <w:t>。</w:t>
            </w:r>
          </w:p>
        </w:tc>
        <w:tc>
          <w:tcPr>
            <w:tcW w:w="954" w:type="dxa"/>
            <w:vAlign w:val="center"/>
          </w:tcPr>
          <w:p w14:paraId="753F0FA5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完全响应并超出</w:t>
            </w:r>
          </w:p>
        </w:tc>
        <w:tc>
          <w:tcPr>
            <w:tcW w:w="699" w:type="dxa"/>
            <w:vAlign w:val="center"/>
          </w:tcPr>
          <w:p w14:paraId="0F481639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218" w:type="dxa"/>
            <w:vAlign w:val="center"/>
          </w:tcPr>
          <w:p w14:paraId="5B8934B0" w14:textId="77777777" w:rsidR="00D22A58" w:rsidRDefault="00D22A58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4EE7DD23" w14:textId="77777777">
        <w:tc>
          <w:tcPr>
            <w:tcW w:w="1076" w:type="dxa"/>
            <w:vAlign w:val="center"/>
          </w:tcPr>
          <w:p w14:paraId="449323B6" w14:textId="77777777" w:rsidR="00D22A58" w:rsidRDefault="00000000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749" w:type="dxa"/>
            <w:vAlign w:val="center"/>
          </w:tcPr>
          <w:p w14:paraId="5BCDCC3D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718" w:type="dxa"/>
            <w:vAlign w:val="center"/>
          </w:tcPr>
          <w:p w14:paraId="0121392C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3108" w:type="dxa"/>
            <w:vAlign w:val="center"/>
          </w:tcPr>
          <w:p w14:paraId="729B0DDF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954" w:type="dxa"/>
            <w:vAlign w:val="center"/>
          </w:tcPr>
          <w:p w14:paraId="41700964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699" w:type="dxa"/>
            <w:vAlign w:val="center"/>
          </w:tcPr>
          <w:p w14:paraId="02251D92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1218" w:type="dxa"/>
            <w:vAlign w:val="center"/>
          </w:tcPr>
          <w:p w14:paraId="64EC0E27" w14:textId="77777777" w:rsidR="00D22A58" w:rsidRDefault="00D22A58">
            <w:pPr>
              <w:widowControl/>
              <w:textAlignment w:val="bottom"/>
            </w:pPr>
          </w:p>
        </w:tc>
      </w:tr>
    </w:tbl>
    <w:p w14:paraId="301B78EF" w14:textId="77777777" w:rsidR="00D22A58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注：此报价为需求地的人民币报价，加盖响应单位公章有效。</w:t>
      </w:r>
    </w:p>
    <w:p w14:paraId="28FB2DE9" w14:textId="77777777" w:rsidR="00D22A58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</w:t>
      </w:r>
      <w:r>
        <w:rPr>
          <w:rFonts w:asciiTheme="minorEastAsia" w:eastAsiaTheme="minorEastAsia" w:hAnsiTheme="minorEastAsia" w:cstheme="minorEastAsia" w:hint="eastAsia"/>
          <w:szCs w:val="21"/>
        </w:rPr>
        <w:lastRenderedPageBreak/>
        <w:t>税金等费用，若不包含，请分项列出。</w:t>
      </w:r>
    </w:p>
    <w:p w14:paraId="471D0941" w14:textId="77777777" w:rsidR="00D22A58" w:rsidRDefault="00D22A58">
      <w:pPr>
        <w:rPr>
          <w:rFonts w:asciiTheme="minorEastAsia" w:eastAsiaTheme="minorEastAsia" w:hAnsiTheme="minorEastAsia" w:cstheme="minorEastAsia"/>
          <w:szCs w:val="21"/>
        </w:rPr>
      </w:pPr>
    </w:p>
    <w:p w14:paraId="3FF8D2A3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报价日期：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报价有效期至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</w:p>
    <w:p w14:paraId="47B590C1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B7F1847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5D31F4D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报价单位：</w:t>
      </w:r>
    </w:p>
    <w:p w14:paraId="3F64C010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地址：</w:t>
      </w:r>
    </w:p>
    <w:p w14:paraId="78093709" w14:textId="77777777" w:rsidR="00D22A58" w:rsidRDefault="00000000"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联系人及联系方式：</w:t>
      </w:r>
    </w:p>
    <w:sectPr w:rsidR="00D22A5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2112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84716"/>
    <w:rsid w:val="000F2B13"/>
    <w:rsid w:val="00110861"/>
    <w:rsid w:val="001255AE"/>
    <w:rsid w:val="002138E2"/>
    <w:rsid w:val="002214F6"/>
    <w:rsid w:val="00261917"/>
    <w:rsid w:val="00284FFB"/>
    <w:rsid w:val="002F0609"/>
    <w:rsid w:val="002F7F1E"/>
    <w:rsid w:val="0035056F"/>
    <w:rsid w:val="003569D7"/>
    <w:rsid w:val="00366567"/>
    <w:rsid w:val="00486635"/>
    <w:rsid w:val="00584781"/>
    <w:rsid w:val="005A305E"/>
    <w:rsid w:val="006D7F88"/>
    <w:rsid w:val="007152FA"/>
    <w:rsid w:val="00775F7A"/>
    <w:rsid w:val="007865CD"/>
    <w:rsid w:val="007D12CE"/>
    <w:rsid w:val="007E069D"/>
    <w:rsid w:val="00804438"/>
    <w:rsid w:val="00825811"/>
    <w:rsid w:val="008310ED"/>
    <w:rsid w:val="008A537B"/>
    <w:rsid w:val="008E2A06"/>
    <w:rsid w:val="0094621C"/>
    <w:rsid w:val="009B6F35"/>
    <w:rsid w:val="00A5378D"/>
    <w:rsid w:val="00B15F67"/>
    <w:rsid w:val="00B52B29"/>
    <w:rsid w:val="00B9007F"/>
    <w:rsid w:val="00B97D11"/>
    <w:rsid w:val="00BE29A0"/>
    <w:rsid w:val="00BF7CDA"/>
    <w:rsid w:val="00C2681D"/>
    <w:rsid w:val="00C66E70"/>
    <w:rsid w:val="00CF4FE7"/>
    <w:rsid w:val="00D22A58"/>
    <w:rsid w:val="00E10E84"/>
    <w:rsid w:val="00EA37D4"/>
    <w:rsid w:val="00F42017"/>
    <w:rsid w:val="00F944F1"/>
    <w:rsid w:val="00FE3662"/>
    <w:rsid w:val="00FF2194"/>
    <w:rsid w:val="01FA1DA2"/>
    <w:rsid w:val="021C5B8D"/>
    <w:rsid w:val="037F6B6B"/>
    <w:rsid w:val="03B46159"/>
    <w:rsid w:val="070B2AB6"/>
    <w:rsid w:val="073E235D"/>
    <w:rsid w:val="08C14A18"/>
    <w:rsid w:val="0A116BFF"/>
    <w:rsid w:val="0C110AA8"/>
    <w:rsid w:val="0E0C32F4"/>
    <w:rsid w:val="0E4C01C3"/>
    <w:rsid w:val="0ED255C6"/>
    <w:rsid w:val="0FF03D4E"/>
    <w:rsid w:val="101650F3"/>
    <w:rsid w:val="10E707A7"/>
    <w:rsid w:val="11545C4D"/>
    <w:rsid w:val="13094F42"/>
    <w:rsid w:val="132C0590"/>
    <w:rsid w:val="191A3CB3"/>
    <w:rsid w:val="1B820C8E"/>
    <w:rsid w:val="1CED3B26"/>
    <w:rsid w:val="21584227"/>
    <w:rsid w:val="22D16AE1"/>
    <w:rsid w:val="22F21233"/>
    <w:rsid w:val="268A719D"/>
    <w:rsid w:val="28DC05B9"/>
    <w:rsid w:val="2AC541AC"/>
    <w:rsid w:val="2CAE05CE"/>
    <w:rsid w:val="2CDC7416"/>
    <w:rsid w:val="30526381"/>
    <w:rsid w:val="315410DA"/>
    <w:rsid w:val="32662244"/>
    <w:rsid w:val="33B3657E"/>
    <w:rsid w:val="353D455D"/>
    <w:rsid w:val="359B5097"/>
    <w:rsid w:val="373071A6"/>
    <w:rsid w:val="39D3024A"/>
    <w:rsid w:val="3A437DFB"/>
    <w:rsid w:val="422E239A"/>
    <w:rsid w:val="436C0A25"/>
    <w:rsid w:val="458B6AE9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3F65A75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4287F71"/>
    <w:rsid w:val="75466405"/>
    <w:rsid w:val="77D409DF"/>
    <w:rsid w:val="78282186"/>
    <w:rsid w:val="7D450D50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2CA48"/>
  <w15:docId w15:val="{8E2DF6A0-0F86-4703-9754-4D9C555A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666</Characters>
  <Application>Microsoft Office Word</Application>
  <DocSecurity>0</DocSecurity>
  <Lines>5</Lines>
  <Paragraphs>1</Paragraphs>
  <ScaleCrop>false</ScaleCrop>
  <Company>神州网信技术有限公司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Jason Wang</cp:lastModifiedBy>
  <cp:revision>27</cp:revision>
  <dcterms:created xsi:type="dcterms:W3CDTF">2024-09-02T11:48:00Z</dcterms:created>
  <dcterms:modified xsi:type="dcterms:W3CDTF">2025-06-27T08:40:00Z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2B37A944E048473E9C9BEEFC479D78B0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