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64936E" w14:textId="77777777" w:rsidR="009F03BB" w:rsidRDefault="00000000">
      <w:pPr>
        <w:jc w:val="center"/>
        <w:rPr>
          <w:rFonts w:ascii="宋体" w:eastAsia="宋体" w:hAnsi="宋体"/>
          <w:b/>
          <w:bCs/>
          <w:sz w:val="36"/>
          <w:szCs w:val="24"/>
        </w:rPr>
      </w:pPr>
      <w:r>
        <w:rPr>
          <w:rFonts w:ascii="宋体" w:eastAsia="宋体" w:hAnsi="宋体" w:hint="eastAsia"/>
          <w:b/>
          <w:bCs/>
          <w:sz w:val="36"/>
          <w:szCs w:val="24"/>
        </w:rPr>
        <w:t>国网公司项目“电力异构融合类脑计算关键技术研究”项目中“材料费”采购说明</w:t>
      </w:r>
    </w:p>
    <w:p w14:paraId="2478DB86" w14:textId="77777777" w:rsidR="009F03BB" w:rsidRDefault="00000000">
      <w:pPr>
        <w:jc w:val="left"/>
        <w:rPr>
          <w:rFonts w:ascii="宋体" w:eastAsia="宋体" w:hAnsi="宋体"/>
          <w:sz w:val="28"/>
        </w:rPr>
      </w:pPr>
      <w:r>
        <w:rPr>
          <w:rFonts w:ascii="宋体" w:eastAsia="宋体" w:hAnsi="宋体" w:hint="eastAsia"/>
          <w:sz w:val="28"/>
        </w:rPr>
        <w:t>1、</w:t>
      </w:r>
      <w:r>
        <w:rPr>
          <w:rFonts w:ascii="宋体" w:eastAsia="宋体" w:hAnsi="宋体"/>
          <w:sz w:val="28"/>
        </w:rPr>
        <w:t>采购说明</w:t>
      </w:r>
    </w:p>
    <w:p w14:paraId="5095DA59" w14:textId="550DCCFA" w:rsidR="009F03BB" w:rsidRDefault="00B47CCD" w:rsidP="00B47CCD">
      <w:pPr>
        <w:spacing w:line="360" w:lineRule="auto"/>
        <w:ind w:firstLineChars="200" w:firstLine="560"/>
        <w:jc w:val="left"/>
        <w:rPr>
          <w:rFonts w:ascii="宋体" w:eastAsia="宋体" w:hAnsi="宋体"/>
          <w:sz w:val="28"/>
        </w:rPr>
      </w:pPr>
      <w:r w:rsidRPr="00B47CCD">
        <w:rPr>
          <w:rFonts w:ascii="宋体" w:eastAsia="宋体" w:hAnsi="宋体" w:hint="eastAsia"/>
          <w:sz w:val="28"/>
        </w:rPr>
        <w:t>主项目为公司科技项目《电力异构融合类脑计算关键技术研究》，研究内容是设计类脑模型应用验证架构、构建电力类脑智能计算架构与自主学习范式，类脑计算应用验证原型系统、研究类脑模型数据生成技术</w:t>
      </w:r>
      <w:r w:rsidR="006C5424">
        <w:rPr>
          <w:rFonts w:ascii="宋体" w:eastAsia="宋体" w:hAnsi="宋体" w:hint="eastAsia"/>
          <w:sz w:val="28"/>
        </w:rPr>
        <w:t>，</w:t>
      </w:r>
      <w:r w:rsidR="006C5424" w:rsidRPr="006C5424">
        <w:rPr>
          <w:rFonts w:ascii="宋体" w:eastAsia="宋体" w:hAnsi="宋体" w:hint="eastAsia"/>
          <w:sz w:val="28"/>
        </w:rPr>
        <w:t>项目预期目标包括实现电力行业首个深度学习与类脑计算融合算力集成</w:t>
      </w:r>
      <w:r w:rsidRPr="00B47CCD">
        <w:rPr>
          <w:rFonts w:ascii="宋体" w:eastAsia="宋体" w:hAnsi="宋体" w:hint="eastAsia"/>
          <w:sz w:val="28"/>
        </w:rPr>
        <w:t>。本次采购</w:t>
      </w:r>
      <w:r w:rsidR="00173F0B">
        <w:rPr>
          <w:rFonts w:ascii="宋体" w:eastAsia="宋体" w:hAnsi="宋体"/>
          <w:sz w:val="28"/>
        </w:rPr>
        <w:t>9</w:t>
      </w:r>
      <w:r w:rsidR="00901405" w:rsidRPr="00901405">
        <w:rPr>
          <w:rFonts w:ascii="宋体" w:eastAsia="宋体" w:hAnsi="宋体"/>
          <w:sz w:val="28"/>
        </w:rPr>
        <w:t>套</w:t>
      </w:r>
      <w:r w:rsidR="00927C1C">
        <w:rPr>
          <w:rFonts w:ascii="宋体" w:eastAsia="宋体" w:hAnsi="宋体"/>
          <w:sz w:val="28"/>
        </w:rPr>
        <w:t>模型加速开发单元及定制化模块</w:t>
      </w:r>
      <w:r w:rsidRPr="00B47CCD">
        <w:rPr>
          <w:rFonts w:ascii="宋体" w:eastAsia="宋体" w:hAnsi="宋体" w:hint="eastAsia"/>
          <w:sz w:val="28"/>
        </w:rPr>
        <w:t>，用于开展类脑算力集成和异构融合计算研究。</w:t>
      </w:r>
    </w:p>
    <w:p w14:paraId="1FE6726F" w14:textId="77777777" w:rsidR="009F03BB" w:rsidRDefault="00000000">
      <w:pPr>
        <w:jc w:val="left"/>
        <w:rPr>
          <w:rFonts w:ascii="宋体" w:eastAsia="宋体" w:hAnsi="宋体"/>
          <w:sz w:val="28"/>
        </w:rPr>
      </w:pPr>
      <w:r>
        <w:rPr>
          <w:rFonts w:ascii="宋体" w:eastAsia="宋体" w:hAnsi="宋体" w:hint="eastAsia"/>
          <w:sz w:val="28"/>
        </w:rPr>
        <w:t>2、采购依据</w:t>
      </w:r>
    </w:p>
    <w:p w14:paraId="66C0C797" w14:textId="795D6FAF" w:rsidR="009F03BB" w:rsidRDefault="00000000">
      <w:pPr>
        <w:spacing w:line="360" w:lineRule="auto"/>
        <w:ind w:firstLineChars="200" w:firstLine="560"/>
        <w:jc w:val="left"/>
        <w:rPr>
          <w:rFonts w:ascii="宋体" w:eastAsia="宋体" w:hAnsi="宋体"/>
          <w:sz w:val="28"/>
        </w:rPr>
        <w:sectPr w:rsidR="009F03BB">
          <w:pgSz w:w="11906" w:h="16838"/>
          <w:pgMar w:top="1440" w:right="1800" w:bottom="1440" w:left="1800" w:header="851" w:footer="992" w:gutter="0"/>
          <w:cols w:space="425"/>
          <w:docGrid w:type="lines" w:linePitch="312"/>
        </w:sectPr>
      </w:pPr>
      <w:r>
        <w:rPr>
          <w:rFonts w:ascii="宋体" w:eastAsia="宋体" w:hAnsi="宋体" w:hint="eastAsia"/>
          <w:sz w:val="28"/>
        </w:rPr>
        <w:t>根据</w:t>
      </w:r>
      <w:r w:rsidR="00B47CCD">
        <w:rPr>
          <w:rFonts w:ascii="宋体" w:eastAsia="宋体" w:hAnsi="宋体" w:hint="eastAsia"/>
          <w:sz w:val="28"/>
        </w:rPr>
        <w:t>“</w:t>
      </w:r>
      <w:r>
        <w:rPr>
          <w:rFonts w:ascii="宋体" w:eastAsia="宋体" w:hAnsi="宋体" w:hint="eastAsia"/>
          <w:sz w:val="28"/>
        </w:rPr>
        <w:t>电力异构融合类脑计算关键技术研究</w:t>
      </w:r>
      <w:r w:rsidR="00B47CCD">
        <w:rPr>
          <w:rFonts w:ascii="宋体" w:eastAsia="宋体" w:hAnsi="宋体" w:hint="eastAsia"/>
          <w:sz w:val="28"/>
        </w:rPr>
        <w:t>”项目“材料费”</w:t>
      </w:r>
      <w:r>
        <w:rPr>
          <w:rFonts w:ascii="宋体" w:eastAsia="宋体" w:hAnsi="宋体" w:hint="eastAsia"/>
          <w:sz w:val="28"/>
        </w:rPr>
        <w:t>预算，涉及本次采购的材料费共</w:t>
      </w:r>
      <w:r w:rsidR="00927C1C">
        <w:rPr>
          <w:rFonts w:ascii="宋体" w:eastAsia="宋体" w:hAnsi="宋体"/>
          <w:sz w:val="28"/>
        </w:rPr>
        <w:t>175</w:t>
      </w:r>
      <w:r>
        <w:rPr>
          <w:rFonts w:ascii="宋体" w:eastAsia="宋体" w:hAnsi="宋体" w:hint="eastAsia"/>
          <w:sz w:val="28"/>
        </w:rPr>
        <w:t>万元</w:t>
      </w:r>
      <w:r w:rsidR="00AB7DA0">
        <w:rPr>
          <w:rFonts w:ascii="宋体" w:eastAsia="宋体" w:hAnsi="宋体" w:hint="eastAsia"/>
          <w:sz w:val="28"/>
        </w:rPr>
        <w:t>，</w:t>
      </w:r>
      <w:r w:rsidR="00DF19A1">
        <w:rPr>
          <w:rFonts w:ascii="宋体" w:eastAsia="宋体" w:hAnsi="宋体" w:hint="eastAsia"/>
          <w:sz w:val="28"/>
        </w:rPr>
        <w:t>已支出7万元，</w:t>
      </w:r>
      <w:r w:rsidR="00AB7DA0" w:rsidRPr="00AB7DA0">
        <w:rPr>
          <w:rFonts w:ascii="宋体" w:eastAsia="宋体" w:hAnsi="宋体"/>
          <w:sz w:val="28"/>
        </w:rPr>
        <w:t>本次采购1</w:t>
      </w:r>
      <w:r w:rsidR="009B36B1">
        <w:rPr>
          <w:rFonts w:ascii="宋体" w:eastAsia="宋体" w:hAnsi="宋体"/>
          <w:sz w:val="28"/>
        </w:rPr>
        <w:t>6</w:t>
      </w:r>
      <w:r w:rsidR="00DF19A1">
        <w:rPr>
          <w:rFonts w:ascii="宋体" w:eastAsia="宋体" w:hAnsi="宋体"/>
          <w:sz w:val="28"/>
        </w:rPr>
        <w:t>8</w:t>
      </w:r>
      <w:r w:rsidR="00AB7DA0" w:rsidRPr="00AB7DA0">
        <w:rPr>
          <w:rFonts w:ascii="宋体" w:eastAsia="宋体" w:hAnsi="宋体"/>
          <w:sz w:val="28"/>
        </w:rPr>
        <w:t>万</w:t>
      </w:r>
      <w:r>
        <w:rPr>
          <w:rFonts w:ascii="宋体" w:eastAsia="宋体" w:hAnsi="宋体" w:hint="eastAsia"/>
          <w:sz w:val="28"/>
        </w:rPr>
        <w:t>。相关内容已附在下方并以红色标记：</w:t>
      </w:r>
    </w:p>
    <w:p w14:paraId="0CB5DFB3" w14:textId="77777777" w:rsidR="009F03BB" w:rsidRDefault="00000000">
      <w:pPr>
        <w:jc w:val="left"/>
      </w:pPr>
      <w:r>
        <w:rPr>
          <w:rFonts w:hint="eastAsia"/>
        </w:rPr>
        <w:lastRenderedPageBreak/>
        <w:t>附件1：</w:t>
      </w:r>
    </w:p>
    <w:p w14:paraId="18C87F4A" w14:textId="06E57499" w:rsidR="006C5424" w:rsidRPr="006C5424" w:rsidRDefault="00154BE9" w:rsidP="006C5424">
      <w:pPr>
        <w:jc w:val="left"/>
        <w:rPr>
          <w:rFonts w:ascii="宋体" w:eastAsia="宋体" w:hAnsi="宋体"/>
        </w:rPr>
      </w:pPr>
      <w:r>
        <w:rPr>
          <w:noProof/>
        </w:rPr>
        <w:drawing>
          <wp:inline distT="0" distB="0" distL="0" distR="0" wp14:anchorId="2BB6C0DD" wp14:editId="1D11A95E">
            <wp:extent cx="5067300" cy="6896100"/>
            <wp:effectExtent l="0" t="0" r="0" b="0"/>
            <wp:docPr id="859771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71745" name=""/>
                    <pic:cNvPicPr/>
                  </pic:nvPicPr>
                  <pic:blipFill>
                    <a:blip r:embed="rId6"/>
                    <a:stretch>
                      <a:fillRect/>
                    </a:stretch>
                  </pic:blipFill>
                  <pic:spPr>
                    <a:xfrm>
                      <a:off x="0" y="0"/>
                      <a:ext cx="5067300" cy="6896100"/>
                    </a:xfrm>
                    <a:prstGeom prst="rect">
                      <a:avLst/>
                    </a:prstGeom>
                  </pic:spPr>
                </pic:pic>
              </a:graphicData>
            </a:graphic>
          </wp:inline>
        </w:drawing>
      </w:r>
    </w:p>
    <w:p w14:paraId="5EC7E9E9" w14:textId="64C82994" w:rsidR="006C5424" w:rsidRPr="006C5424" w:rsidRDefault="00154BE9" w:rsidP="006C5424">
      <w:pPr>
        <w:jc w:val="left"/>
        <w:rPr>
          <w:rFonts w:ascii="宋体" w:eastAsia="宋体" w:hAnsi="宋体"/>
        </w:rPr>
      </w:pPr>
      <w:r>
        <w:rPr>
          <w:noProof/>
        </w:rPr>
        <w:lastRenderedPageBreak/>
        <w:drawing>
          <wp:inline distT="0" distB="0" distL="0" distR="0" wp14:anchorId="6DEFFD50" wp14:editId="2AD5CB24">
            <wp:extent cx="4867275" cy="7496175"/>
            <wp:effectExtent l="0" t="0" r="9525" b="9525"/>
            <wp:docPr id="1426432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32586" name=""/>
                    <pic:cNvPicPr/>
                  </pic:nvPicPr>
                  <pic:blipFill>
                    <a:blip r:embed="rId7"/>
                    <a:stretch>
                      <a:fillRect/>
                    </a:stretch>
                  </pic:blipFill>
                  <pic:spPr>
                    <a:xfrm>
                      <a:off x="0" y="0"/>
                      <a:ext cx="4867275" cy="7496175"/>
                    </a:xfrm>
                    <a:prstGeom prst="rect">
                      <a:avLst/>
                    </a:prstGeom>
                  </pic:spPr>
                </pic:pic>
              </a:graphicData>
            </a:graphic>
          </wp:inline>
        </w:drawing>
      </w:r>
    </w:p>
    <w:p w14:paraId="56D34B47" w14:textId="1FEFE8EC" w:rsidR="00B47CCD" w:rsidRDefault="00154BE9" w:rsidP="00B47CCD">
      <w:pPr>
        <w:pStyle w:val="a0"/>
        <w:rPr>
          <w:rFonts w:ascii="宋体" w:eastAsia="宋体" w:hAnsi="宋体"/>
        </w:rPr>
      </w:pPr>
      <w:r>
        <w:rPr>
          <w:noProof/>
        </w:rPr>
        <w:lastRenderedPageBreak/>
        <w:drawing>
          <wp:inline distT="0" distB="0" distL="0" distR="0" wp14:anchorId="51C75B4F" wp14:editId="7819A2D7">
            <wp:extent cx="5274310" cy="6946265"/>
            <wp:effectExtent l="0" t="0" r="2540" b="6985"/>
            <wp:docPr id="699575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75240" name=""/>
                    <pic:cNvPicPr/>
                  </pic:nvPicPr>
                  <pic:blipFill>
                    <a:blip r:embed="rId8"/>
                    <a:stretch>
                      <a:fillRect/>
                    </a:stretch>
                  </pic:blipFill>
                  <pic:spPr>
                    <a:xfrm>
                      <a:off x="0" y="0"/>
                      <a:ext cx="5274310" cy="6946265"/>
                    </a:xfrm>
                    <a:prstGeom prst="rect">
                      <a:avLst/>
                    </a:prstGeom>
                  </pic:spPr>
                </pic:pic>
              </a:graphicData>
            </a:graphic>
          </wp:inline>
        </w:drawing>
      </w:r>
    </w:p>
    <w:p w14:paraId="7CC2E027" w14:textId="54901B8C" w:rsidR="00154BE9" w:rsidRDefault="00154BE9" w:rsidP="00B47CCD">
      <w:pPr>
        <w:pStyle w:val="a0"/>
        <w:rPr>
          <w:rFonts w:ascii="宋体" w:eastAsia="宋体" w:hAnsi="宋体"/>
        </w:rPr>
      </w:pPr>
      <w:r>
        <w:rPr>
          <w:noProof/>
        </w:rPr>
        <w:lastRenderedPageBreak/>
        <w:drawing>
          <wp:inline distT="0" distB="0" distL="0" distR="0" wp14:anchorId="377D9C48" wp14:editId="43122570">
            <wp:extent cx="5274310" cy="8116570"/>
            <wp:effectExtent l="0" t="0" r="2540" b="0"/>
            <wp:docPr id="927306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06949" name=""/>
                    <pic:cNvPicPr/>
                  </pic:nvPicPr>
                  <pic:blipFill>
                    <a:blip r:embed="rId9"/>
                    <a:stretch>
                      <a:fillRect/>
                    </a:stretch>
                  </pic:blipFill>
                  <pic:spPr>
                    <a:xfrm>
                      <a:off x="0" y="0"/>
                      <a:ext cx="5274310" cy="8116570"/>
                    </a:xfrm>
                    <a:prstGeom prst="rect">
                      <a:avLst/>
                    </a:prstGeom>
                  </pic:spPr>
                </pic:pic>
              </a:graphicData>
            </a:graphic>
          </wp:inline>
        </w:drawing>
      </w:r>
    </w:p>
    <w:p w14:paraId="73191BD7" w14:textId="1B2AEAC5" w:rsidR="00AD3E7F" w:rsidRDefault="00AD3E7F" w:rsidP="006C5424">
      <w:pPr>
        <w:pStyle w:val="a0"/>
        <w:rPr>
          <w:rFonts w:ascii="宋体" w:eastAsia="宋体" w:hAnsi="宋体"/>
        </w:rPr>
      </w:pPr>
      <w:r>
        <w:rPr>
          <w:noProof/>
        </w:rPr>
        <w:lastRenderedPageBreak/>
        <w:drawing>
          <wp:inline distT="0" distB="0" distL="0" distR="0" wp14:anchorId="587D38CB" wp14:editId="144F37B0">
            <wp:extent cx="5274310" cy="7920355"/>
            <wp:effectExtent l="0" t="0" r="2540" b="4445"/>
            <wp:docPr id="974946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946392" name=""/>
                    <pic:cNvPicPr/>
                  </pic:nvPicPr>
                  <pic:blipFill>
                    <a:blip r:embed="rId10"/>
                    <a:stretch>
                      <a:fillRect/>
                    </a:stretch>
                  </pic:blipFill>
                  <pic:spPr>
                    <a:xfrm>
                      <a:off x="0" y="0"/>
                      <a:ext cx="5274310" cy="7920355"/>
                    </a:xfrm>
                    <a:prstGeom prst="rect">
                      <a:avLst/>
                    </a:prstGeom>
                  </pic:spPr>
                </pic:pic>
              </a:graphicData>
            </a:graphic>
          </wp:inline>
        </w:drawing>
      </w:r>
    </w:p>
    <w:p w14:paraId="03EE5A50" w14:textId="5F532C3F" w:rsidR="00154BE9" w:rsidRPr="006C5424" w:rsidRDefault="00154BE9" w:rsidP="006C5424">
      <w:pPr>
        <w:pStyle w:val="a0"/>
        <w:rPr>
          <w:rFonts w:ascii="宋体" w:eastAsia="宋体" w:hAnsi="宋体"/>
        </w:rPr>
      </w:pPr>
      <w:r>
        <w:rPr>
          <w:noProof/>
        </w:rPr>
        <w:lastRenderedPageBreak/>
        <w:drawing>
          <wp:inline distT="0" distB="0" distL="0" distR="0" wp14:anchorId="14D5641A" wp14:editId="2D6EF320">
            <wp:extent cx="5274310" cy="7264400"/>
            <wp:effectExtent l="0" t="0" r="2540" b="0"/>
            <wp:docPr id="98475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5804" name=""/>
                    <pic:cNvPicPr/>
                  </pic:nvPicPr>
                  <pic:blipFill>
                    <a:blip r:embed="rId11"/>
                    <a:stretch>
                      <a:fillRect/>
                    </a:stretch>
                  </pic:blipFill>
                  <pic:spPr>
                    <a:xfrm>
                      <a:off x="0" y="0"/>
                      <a:ext cx="5274310" cy="7264400"/>
                    </a:xfrm>
                    <a:prstGeom prst="rect">
                      <a:avLst/>
                    </a:prstGeom>
                  </pic:spPr>
                </pic:pic>
              </a:graphicData>
            </a:graphic>
          </wp:inline>
        </w:drawing>
      </w:r>
    </w:p>
    <w:p w14:paraId="30B9C5B1" w14:textId="6D6D6AFF" w:rsidR="006C5424" w:rsidRPr="00B47CCD" w:rsidRDefault="00927C1C" w:rsidP="00B47CCD">
      <w:pPr>
        <w:pStyle w:val="a0"/>
        <w:rPr>
          <w:rFonts w:ascii="宋体" w:eastAsia="宋体" w:hAnsi="宋体"/>
        </w:rPr>
      </w:pPr>
      <w:r>
        <w:rPr>
          <w:noProof/>
        </w:rPr>
        <w:lastRenderedPageBreak/>
        <w:drawing>
          <wp:inline distT="0" distB="0" distL="0" distR="0" wp14:anchorId="19AEAE0D" wp14:editId="0C7EF1E9">
            <wp:extent cx="5274310" cy="3697605"/>
            <wp:effectExtent l="0" t="0" r="2540" b="0"/>
            <wp:docPr id="1149067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67661" name=""/>
                    <pic:cNvPicPr/>
                  </pic:nvPicPr>
                  <pic:blipFill>
                    <a:blip r:embed="rId12"/>
                    <a:stretch>
                      <a:fillRect/>
                    </a:stretch>
                  </pic:blipFill>
                  <pic:spPr>
                    <a:xfrm>
                      <a:off x="0" y="0"/>
                      <a:ext cx="5274310" cy="3697605"/>
                    </a:xfrm>
                    <a:prstGeom prst="rect">
                      <a:avLst/>
                    </a:prstGeom>
                  </pic:spPr>
                </pic:pic>
              </a:graphicData>
            </a:graphic>
          </wp:inline>
        </w:drawing>
      </w:r>
    </w:p>
    <w:sectPr w:rsidR="006C5424" w:rsidRPr="00B47CC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A6640D" w14:textId="77777777" w:rsidR="00505B12" w:rsidRDefault="00505B12" w:rsidP="00E84742">
      <w:r>
        <w:separator/>
      </w:r>
    </w:p>
  </w:endnote>
  <w:endnote w:type="continuationSeparator" w:id="0">
    <w:p w14:paraId="3368644E" w14:textId="77777777" w:rsidR="00505B12" w:rsidRDefault="00505B12" w:rsidP="00E84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95F6C1" w14:textId="77777777" w:rsidR="00505B12" w:rsidRDefault="00505B12" w:rsidP="00E84742">
      <w:r>
        <w:separator/>
      </w:r>
    </w:p>
  </w:footnote>
  <w:footnote w:type="continuationSeparator" w:id="0">
    <w:p w14:paraId="317305DD" w14:textId="77777777" w:rsidR="00505B12" w:rsidRDefault="00505B12" w:rsidP="00E847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9D7"/>
    <w:rsid w:val="00014B0B"/>
    <w:rsid w:val="000458AC"/>
    <w:rsid w:val="00046CF2"/>
    <w:rsid w:val="0005650C"/>
    <w:rsid w:val="000616A5"/>
    <w:rsid w:val="00076EDB"/>
    <w:rsid w:val="000A1075"/>
    <w:rsid w:val="000A4535"/>
    <w:rsid w:val="000B740D"/>
    <w:rsid w:val="000C30CB"/>
    <w:rsid w:val="000F45D9"/>
    <w:rsid w:val="00100252"/>
    <w:rsid w:val="001116FB"/>
    <w:rsid w:val="0015461A"/>
    <w:rsid w:val="00154BE9"/>
    <w:rsid w:val="00173F0B"/>
    <w:rsid w:val="00194552"/>
    <w:rsid w:val="001968B7"/>
    <w:rsid w:val="001B3E21"/>
    <w:rsid w:val="001B5AA0"/>
    <w:rsid w:val="001C7C3F"/>
    <w:rsid w:val="00235124"/>
    <w:rsid w:val="0023543D"/>
    <w:rsid w:val="00241B24"/>
    <w:rsid w:val="00243CE9"/>
    <w:rsid w:val="00254CD1"/>
    <w:rsid w:val="00256185"/>
    <w:rsid w:val="00256928"/>
    <w:rsid w:val="0029416B"/>
    <w:rsid w:val="002D3291"/>
    <w:rsid w:val="00323907"/>
    <w:rsid w:val="00371BF8"/>
    <w:rsid w:val="003A29D9"/>
    <w:rsid w:val="003A53AF"/>
    <w:rsid w:val="003E62AD"/>
    <w:rsid w:val="00404169"/>
    <w:rsid w:val="00407FA8"/>
    <w:rsid w:val="00462D82"/>
    <w:rsid w:val="0046768A"/>
    <w:rsid w:val="0046781F"/>
    <w:rsid w:val="00471A8A"/>
    <w:rsid w:val="004740B4"/>
    <w:rsid w:val="00482C55"/>
    <w:rsid w:val="004A02DA"/>
    <w:rsid w:val="004B7944"/>
    <w:rsid w:val="00505B12"/>
    <w:rsid w:val="00517047"/>
    <w:rsid w:val="00520B61"/>
    <w:rsid w:val="0054406D"/>
    <w:rsid w:val="00566640"/>
    <w:rsid w:val="005C7FDF"/>
    <w:rsid w:val="005D68A1"/>
    <w:rsid w:val="005E2954"/>
    <w:rsid w:val="005F76C5"/>
    <w:rsid w:val="00616EBA"/>
    <w:rsid w:val="00625267"/>
    <w:rsid w:val="00650BEC"/>
    <w:rsid w:val="00685B35"/>
    <w:rsid w:val="006B1D90"/>
    <w:rsid w:val="006B3A30"/>
    <w:rsid w:val="006C5424"/>
    <w:rsid w:val="007149FA"/>
    <w:rsid w:val="00720B2A"/>
    <w:rsid w:val="00727C07"/>
    <w:rsid w:val="00730A62"/>
    <w:rsid w:val="007567E4"/>
    <w:rsid w:val="007762D4"/>
    <w:rsid w:val="00784876"/>
    <w:rsid w:val="007A1A4B"/>
    <w:rsid w:val="007A4FF7"/>
    <w:rsid w:val="007C11B9"/>
    <w:rsid w:val="007C12E5"/>
    <w:rsid w:val="007C2D9D"/>
    <w:rsid w:val="007E2DF4"/>
    <w:rsid w:val="00854218"/>
    <w:rsid w:val="00856570"/>
    <w:rsid w:val="008663B0"/>
    <w:rsid w:val="0087657D"/>
    <w:rsid w:val="00891CF6"/>
    <w:rsid w:val="008A2433"/>
    <w:rsid w:val="008A63E2"/>
    <w:rsid w:val="008A6D5D"/>
    <w:rsid w:val="008C7C10"/>
    <w:rsid w:val="00901405"/>
    <w:rsid w:val="00913083"/>
    <w:rsid w:val="0091329E"/>
    <w:rsid w:val="009249DD"/>
    <w:rsid w:val="00927C1C"/>
    <w:rsid w:val="00932A98"/>
    <w:rsid w:val="009335F0"/>
    <w:rsid w:val="0095137F"/>
    <w:rsid w:val="009731DE"/>
    <w:rsid w:val="009B36B1"/>
    <w:rsid w:val="009B7693"/>
    <w:rsid w:val="009F03BB"/>
    <w:rsid w:val="009F7D17"/>
    <w:rsid w:val="00A030C1"/>
    <w:rsid w:val="00A21EF8"/>
    <w:rsid w:val="00A26B4A"/>
    <w:rsid w:val="00A35E6E"/>
    <w:rsid w:val="00A54293"/>
    <w:rsid w:val="00A844D2"/>
    <w:rsid w:val="00A90A78"/>
    <w:rsid w:val="00AA0481"/>
    <w:rsid w:val="00AB0C51"/>
    <w:rsid w:val="00AB7DA0"/>
    <w:rsid w:val="00AD3E7F"/>
    <w:rsid w:val="00B137E9"/>
    <w:rsid w:val="00B41D5C"/>
    <w:rsid w:val="00B47CCD"/>
    <w:rsid w:val="00B55AD9"/>
    <w:rsid w:val="00B61E50"/>
    <w:rsid w:val="00B7649E"/>
    <w:rsid w:val="00B84416"/>
    <w:rsid w:val="00BA09D7"/>
    <w:rsid w:val="00BC206D"/>
    <w:rsid w:val="00BC633C"/>
    <w:rsid w:val="00C31209"/>
    <w:rsid w:val="00C324B8"/>
    <w:rsid w:val="00C35439"/>
    <w:rsid w:val="00C41CF8"/>
    <w:rsid w:val="00C958C4"/>
    <w:rsid w:val="00D125EB"/>
    <w:rsid w:val="00D26963"/>
    <w:rsid w:val="00D350FE"/>
    <w:rsid w:val="00D37533"/>
    <w:rsid w:val="00D53DB9"/>
    <w:rsid w:val="00D82FFD"/>
    <w:rsid w:val="00D83F62"/>
    <w:rsid w:val="00DC4020"/>
    <w:rsid w:val="00DC5CCD"/>
    <w:rsid w:val="00DC6CF7"/>
    <w:rsid w:val="00DE3C2E"/>
    <w:rsid w:val="00DF19A1"/>
    <w:rsid w:val="00E038B4"/>
    <w:rsid w:val="00E37A70"/>
    <w:rsid w:val="00E5162E"/>
    <w:rsid w:val="00E61C10"/>
    <w:rsid w:val="00E72B9F"/>
    <w:rsid w:val="00E73AEC"/>
    <w:rsid w:val="00E7600E"/>
    <w:rsid w:val="00E84742"/>
    <w:rsid w:val="00EA0890"/>
    <w:rsid w:val="00EA59A6"/>
    <w:rsid w:val="00EB0AF5"/>
    <w:rsid w:val="00ED701F"/>
    <w:rsid w:val="00ED72C7"/>
    <w:rsid w:val="00F0703F"/>
    <w:rsid w:val="00F353F6"/>
    <w:rsid w:val="00F60956"/>
    <w:rsid w:val="00F6346A"/>
    <w:rsid w:val="00F76019"/>
    <w:rsid w:val="00F77B4A"/>
    <w:rsid w:val="00F96BE3"/>
    <w:rsid w:val="00FA7D01"/>
    <w:rsid w:val="00FB694F"/>
    <w:rsid w:val="00FE7E17"/>
    <w:rsid w:val="00FF1B55"/>
    <w:rsid w:val="0679407F"/>
    <w:rsid w:val="11F254F3"/>
    <w:rsid w:val="182D00DE"/>
    <w:rsid w:val="26840D6B"/>
    <w:rsid w:val="40376474"/>
    <w:rsid w:val="4798072F"/>
    <w:rsid w:val="6403437A"/>
    <w:rsid w:val="66676C51"/>
    <w:rsid w:val="6C134A72"/>
    <w:rsid w:val="6E9C4CD5"/>
    <w:rsid w:val="74F5659A"/>
    <w:rsid w:val="7D1D69B0"/>
    <w:rsid w:val="7EB77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8C82D"/>
  <w15:docId w15:val="{CFEA6C15-42F7-450C-9859-042322E2F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99"/>
    <w:unhideWhenUsed/>
    <w:qFormat/>
    <w:pPr>
      <w:spacing w:after="120"/>
    </w:pPr>
  </w:style>
  <w:style w:type="paragraph" w:styleId="a4">
    <w:name w:val="annotation text"/>
    <w:basedOn w:val="a"/>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customStyle="1" w:styleId="1">
    <w:name w:val="列出段落1"/>
    <w:basedOn w:val="a"/>
    <w:uiPriority w:val="34"/>
    <w:qFormat/>
    <w:pPr>
      <w:ind w:firstLineChars="200" w:firstLine="420"/>
    </w:pPr>
  </w:style>
  <w:style w:type="character" w:customStyle="1" w:styleId="a8">
    <w:name w:val="页眉 字符"/>
    <w:basedOn w:val="a1"/>
    <w:link w:val="a7"/>
    <w:uiPriority w:val="99"/>
    <w:qFormat/>
    <w:rPr>
      <w:sz w:val="18"/>
      <w:szCs w:val="18"/>
    </w:rPr>
  </w:style>
  <w:style w:type="character" w:customStyle="1" w:styleId="a6">
    <w:name w:val="页脚 字符"/>
    <w:basedOn w:val="a1"/>
    <w:link w:val="a5"/>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8</Pages>
  <Words>47</Words>
  <Characters>270</Characters>
  <Application>Microsoft Office Word</Application>
  <DocSecurity>0</DocSecurity>
  <Lines>2</Lines>
  <Paragraphs>1</Paragraphs>
  <ScaleCrop>false</ScaleCrop>
  <Company>神州网信技术有限公司</Company>
  <LinksUpToDate>false</LinksUpToDate>
  <CharactersWithSpaces>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 Liu</dc:creator>
  <cp:lastModifiedBy>Jason Wang</cp:lastModifiedBy>
  <cp:revision>115</cp:revision>
  <cp:lastPrinted>2023-03-20T02:28:00Z</cp:lastPrinted>
  <dcterms:created xsi:type="dcterms:W3CDTF">2021-06-28T06:07:00Z</dcterms:created>
  <dcterms:modified xsi:type="dcterms:W3CDTF">2025-06-26T04:00:00Z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4929A5F194334B56BE3B412204F3C171_12</vt:lpwstr>
  </property>
  <property fmtid="{D5CDD505-2E9C-101B-9397-08002B2CF9AE}" pid="4" name="KSOTemplateDocerSaveRecord">
    <vt:lpwstr>eyJoZGlkIjoiNDlkNTFjY2JhYWJmZmU5OWM1MTI4NjdhZjA1NGExNWQiLCJ1c2VySWQiOiI0NTAyNzkxNzMifQ==</vt:lpwstr>
  </property>
</Properties>
</file>