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20F5C">
      <w:pPr>
        <w:spacing w:before="480" w:after="480" w:line="288" w:lineRule="auto"/>
        <w:ind w:left="0"/>
      </w:pPr>
      <w:r>
        <w:rPr>
          <w:rFonts w:ascii="Arial" w:hAnsi="Arial" w:eastAsia="等线" w:cs="Arial"/>
          <w:b/>
          <w:sz w:val="52"/>
        </w:rPr>
        <w:t>国家电网供电服务智能化技术研究</w:t>
      </w:r>
      <w:bookmarkStart w:id="26" w:name="_GoBack"/>
      <w:bookmarkEnd w:id="26"/>
    </w:p>
    <w:p w14:paraId="5B427566">
      <w:pPr>
        <w:spacing w:before="380" w:after="140" w:line="288" w:lineRule="auto"/>
        <w:ind w:left="0"/>
        <w:jc w:val="left"/>
        <w:outlineLvl w:val="0"/>
      </w:pPr>
      <w:bookmarkStart w:id="0" w:name="heading_0"/>
      <w:r>
        <w:rPr>
          <w:rFonts w:ascii="Arial" w:hAnsi="Arial" w:eastAsia="等线" w:cs="Arial"/>
          <w:b/>
          <w:sz w:val="36"/>
        </w:rPr>
        <w:t>一、项目概述</w:t>
      </w:r>
      <w:bookmarkEnd w:id="0"/>
    </w:p>
    <w:p w14:paraId="2BEC2BC0">
      <w:pPr>
        <w:spacing w:before="320" w:after="120" w:line="288" w:lineRule="auto"/>
        <w:ind w:left="0"/>
        <w:jc w:val="left"/>
        <w:outlineLvl w:val="1"/>
      </w:pPr>
      <w:bookmarkStart w:id="1" w:name="heading_1"/>
      <w:r>
        <w:rPr>
          <w:rFonts w:ascii="Arial" w:hAnsi="Arial" w:eastAsia="等线" w:cs="Arial"/>
          <w:b/>
          <w:sz w:val="32"/>
        </w:rPr>
        <w:t>1.1 项目背景</w:t>
      </w:r>
      <w:bookmarkEnd w:id="1"/>
    </w:p>
    <w:p w14:paraId="66977CAF">
      <w:pPr>
        <w:spacing w:before="120" w:after="120" w:line="288" w:lineRule="auto"/>
        <w:ind w:left="0"/>
        <w:jc w:val="left"/>
      </w:pPr>
      <w:r>
        <w:rPr>
          <w:rFonts w:ascii="Arial" w:hAnsi="Arial" w:eastAsia="等线" w:cs="Arial"/>
          <w:sz w:val="22"/>
        </w:rPr>
        <w:t>本项目为国家电网内部科技项目，立项依据为"双碳"目标和"人工智能+"行动战略引领下新型电力系统建设需求。在新型电力系统加速构建背景下，分布式光伏、储能、充电桩等多元负荷大规模接入，台区作为配网与营销协同的关键枢纽，承担着新能源消纳、源荷互动等重要功能。然而，传统台区异常诊断与响应不及时、业务决策精度低及业务升级带来的运维改造成本高的问题，导致在针对功率快速波动、调度精准响应、源荷动态匹配等方面面临严峻挑战。</w:t>
      </w:r>
    </w:p>
    <w:p w14:paraId="091F2254">
      <w:pPr>
        <w:spacing w:before="120" w:after="120" w:line="288" w:lineRule="auto"/>
        <w:ind w:left="0"/>
        <w:jc w:val="left"/>
      </w:pPr>
      <w:r>
        <w:rPr>
          <w:rFonts w:ascii="Arial" w:hAnsi="Arial" w:eastAsia="等线" w:cs="Arial"/>
          <w:sz w:val="22"/>
        </w:rPr>
        <w:t>立项的政策支撑包括：国家发展改革委、国家能源局联合发布的《关于推进"人工智能+"能源高质量发展的实施意见》，明确了"人工智能+电网"为政策核心领域，包含电网智能规划设计与生产建设、电网调度运行、电力设备状态评价与智能运维、配电网智能运行管理、电力应急抢修五个子场景。国家电网制定的《国家电网有限公司"人工智能+"规划设计（2025—2026年）》，提出以光明电力大模型为核心的"6541"总体规划布局，聚焦规划建设、电网运行、设备管理、作业管控、客户服务、经营管理等6大领域，探索推动600余个业务场景落地应用。</w:t>
      </w:r>
    </w:p>
    <w:p w14:paraId="5F29F8F4">
      <w:pPr>
        <w:spacing w:before="320" w:after="120" w:line="288" w:lineRule="auto"/>
        <w:ind w:left="0"/>
        <w:jc w:val="left"/>
        <w:outlineLvl w:val="1"/>
      </w:pPr>
      <w:bookmarkStart w:id="2" w:name="heading_2"/>
      <w:r>
        <w:rPr>
          <w:rFonts w:ascii="Arial" w:hAnsi="Arial" w:eastAsia="等线" w:cs="Arial"/>
          <w:b/>
          <w:sz w:val="32"/>
        </w:rPr>
        <w:t>1.2 项目研究意义</w:t>
      </w:r>
      <w:bookmarkEnd w:id="2"/>
    </w:p>
    <w:p w14:paraId="70FF3725">
      <w:pPr>
        <w:spacing w:before="120" w:after="120" w:line="288" w:lineRule="auto"/>
        <w:ind w:left="0"/>
        <w:jc w:val="left"/>
      </w:pPr>
      <w:r>
        <w:rPr>
          <w:rFonts w:ascii="Arial" w:hAnsi="Arial" w:eastAsia="等线" w:cs="Arial"/>
          <w:sz w:val="22"/>
        </w:rPr>
        <w:t>本项目的研究目的是破解供电服务中复杂工况动态评估、大小模型动态融合与协同等技术难点，提升电网运行风险预警准确性与响应效率，为供电服务智能化升级提供技术支撑。项目旨在构建端侧实时感知与就近分析能力、秒级多设备智能协同与柔性执行能力、业务与设备远程管控系统化的解决方案，以支撑电力供应可靠性提升和国家能源转型战略落地。</w:t>
      </w:r>
    </w:p>
    <w:p w14:paraId="283508B6">
      <w:pPr>
        <w:spacing w:before="120" w:after="120" w:line="288" w:lineRule="auto"/>
        <w:ind w:left="0"/>
        <w:jc w:val="left"/>
      </w:pPr>
      <w:r>
        <w:rPr>
          <w:rFonts w:ascii="Arial" w:hAnsi="Arial" w:eastAsia="等线" w:cs="Arial"/>
          <w:sz w:val="22"/>
        </w:rPr>
        <w:t>研究用途主要应用于国家电网配网、营销、运检等专业的工况监测、风险预警及优化决策。具体应用场景包括：新能源消纳、线损异常识别、线路故障定位与恢复、直流站智能巡视、输电及配电线路无人机巡检等。项目成果将为供电服务智能化转型提供关键技术支撑，助力电网从传统"故障后抢修"向"预判式防御、无感知供电"转型。</w:t>
      </w:r>
    </w:p>
    <w:p w14:paraId="022CA77D">
      <w:pPr>
        <w:spacing w:before="320" w:after="120" w:line="288" w:lineRule="auto"/>
        <w:ind w:left="0"/>
        <w:jc w:val="left"/>
        <w:outlineLvl w:val="1"/>
      </w:pPr>
      <w:bookmarkStart w:id="3" w:name="heading_3"/>
      <w:r>
        <w:rPr>
          <w:rFonts w:ascii="Arial" w:hAnsi="Arial" w:eastAsia="等线" w:cs="Arial"/>
          <w:b/>
          <w:sz w:val="32"/>
        </w:rPr>
        <w:t>1.3 国内外现状</w:t>
      </w:r>
      <w:bookmarkEnd w:id="3"/>
    </w:p>
    <w:p w14:paraId="2274BA8B">
      <w:pPr>
        <w:spacing w:before="300" w:after="120" w:line="288" w:lineRule="auto"/>
        <w:ind w:left="0"/>
        <w:jc w:val="left"/>
        <w:outlineLvl w:val="2"/>
      </w:pPr>
      <w:bookmarkStart w:id="4" w:name="heading_4"/>
      <w:r>
        <w:rPr>
          <w:rFonts w:ascii="Arial" w:hAnsi="Arial" w:eastAsia="等线" w:cs="Arial"/>
          <w:b/>
          <w:sz w:val="30"/>
        </w:rPr>
        <w:t>1.3.1 国外现状</w:t>
      </w:r>
      <w:bookmarkEnd w:id="4"/>
    </w:p>
    <w:p w14:paraId="56447A43">
      <w:pPr>
        <w:spacing w:before="120" w:after="120" w:line="288" w:lineRule="auto"/>
        <w:ind w:left="0"/>
        <w:jc w:val="left"/>
      </w:pPr>
      <w:r>
        <w:rPr>
          <w:rFonts w:ascii="Arial" w:hAnsi="Arial" w:eastAsia="等线" w:cs="Arial"/>
          <w:sz w:val="22"/>
        </w:rPr>
        <w:t>国外电力行业智能化发展起步较早，欧美、日本等发达国家在供电服务智能化、云边协同调度、AI模型应用等领域已形成较为成熟的技术体系和应用模式。在复杂工况评估方面，国外企业多采用机理模型与大数据分析结合的方式，依托高精度传感器网络实现电网工况的实时监测，部分企业已实现极端场景与常规工况的精准划分，但在多元负荷接入后的动态适配能力上仍有局限。</w:t>
      </w:r>
    </w:p>
    <w:p w14:paraId="7E0E63F0">
      <w:pPr>
        <w:spacing w:before="120" w:after="120" w:line="288" w:lineRule="auto"/>
        <w:ind w:left="0"/>
        <w:jc w:val="left"/>
      </w:pPr>
      <w:r>
        <w:rPr>
          <w:rFonts w:ascii="Arial" w:hAnsi="Arial" w:eastAsia="等线" w:cs="Arial"/>
          <w:sz w:val="22"/>
        </w:rPr>
        <w:t>在大小模型协同方面，国外科技企业与电力企业深度合作，将大模型的推理能力与小模型的实时响应优势结合，应用于电网调度、故障诊断等场景，如谷歌DeepMind与英国国家电网合作开发的负荷预测模型，通过大小模型协同实现了高精度预测，但该技术存在适配性不足、部署成本高、难以适配复杂台区场景的问题。</w:t>
      </w:r>
    </w:p>
    <w:p w14:paraId="7E946002">
      <w:pPr>
        <w:spacing w:before="120" w:after="120" w:line="288" w:lineRule="auto"/>
        <w:ind w:left="0"/>
        <w:jc w:val="left"/>
      </w:pPr>
      <w:r>
        <w:rPr>
          <w:rFonts w:ascii="Arial" w:hAnsi="Arial" w:eastAsia="等线" w:cs="Arial"/>
          <w:sz w:val="22"/>
        </w:rPr>
        <w:t>在云边端协同调度方面，国外已实现云边端三级架构的规模化应用，通过标准化接口设计实现多设备、多工具的协同调度，调度时延控制在50ms以内，但在断网自治、负载均衡的动态优化的能力上仍有提升空间，且其技术方案与我国电网台区布局、业务需求的适配性较差，难以直接复用。此外，国外在AI智能体架构应用于电力领域的探索较为深入，形成了部分解耦式架构方案，但聚焦供电服务复杂工况的定制化设计较少。</w:t>
      </w:r>
    </w:p>
    <w:p w14:paraId="3CD73568">
      <w:pPr>
        <w:spacing w:before="300" w:after="120" w:line="288" w:lineRule="auto"/>
        <w:ind w:left="0"/>
        <w:jc w:val="left"/>
        <w:outlineLvl w:val="2"/>
      </w:pPr>
      <w:bookmarkStart w:id="5" w:name="heading_5"/>
      <w:r>
        <w:rPr>
          <w:rFonts w:ascii="Arial" w:hAnsi="Arial" w:eastAsia="等线" w:cs="Arial"/>
          <w:b/>
          <w:sz w:val="30"/>
        </w:rPr>
        <w:t>1.3.2 国内现状</w:t>
      </w:r>
      <w:bookmarkEnd w:id="5"/>
    </w:p>
    <w:p w14:paraId="003A03E2">
      <w:pPr>
        <w:spacing w:before="120" w:after="120" w:line="288" w:lineRule="auto"/>
        <w:ind w:left="0"/>
        <w:jc w:val="left"/>
      </w:pPr>
      <w:r>
        <w:rPr>
          <w:rFonts w:ascii="Arial" w:hAnsi="Arial" w:eastAsia="等线" w:cs="Arial"/>
          <w:sz w:val="22"/>
        </w:rPr>
        <w:t>国内电力行业正处于智能化转型的关键阶段，国家电网、南方电网等企业持续加大"人工智能+电网"的研发投入，围绕供电服务智能化开展了大量研究与试点应用。在复杂工况动态评估方面，国内研究多聚焦于单一工况（如新能源消纳、线损异常）的诊断与评估，缺乏对极端场景与常规工况推演边界的精准界定，难以应对多元负荷大规模接入带来的工况复杂性。</w:t>
      </w:r>
    </w:p>
    <w:p w14:paraId="0894EB26">
      <w:pPr>
        <w:spacing w:before="120" w:after="120" w:line="288" w:lineRule="auto"/>
        <w:ind w:left="0"/>
        <w:jc w:val="left"/>
      </w:pPr>
      <w:r>
        <w:rPr>
          <w:rFonts w:ascii="Arial" w:hAnsi="Arial" w:eastAsia="等线" w:cs="Arial"/>
          <w:sz w:val="22"/>
        </w:rPr>
        <w:t>在大小模型协同方面，国内已启动光明电力大模型等专项研发，国网信通产业集团、南瑞集团等单位探索了类脑大模型、跨本体大小脑协同框架在电力运维中的应用，实现了模型参数压缩与推理能耗优化，但在大小模型的动态融合、资源动态分配等核心技术上仍存在突破空间，尚未形成适配供电服务复杂工况的成熟协同方案。</w:t>
      </w:r>
    </w:p>
    <w:p w14:paraId="451F5F2B">
      <w:pPr>
        <w:spacing w:before="120" w:after="120" w:line="288" w:lineRule="auto"/>
        <w:ind w:left="0"/>
        <w:jc w:val="left"/>
      </w:pPr>
      <w:r>
        <w:rPr>
          <w:rFonts w:ascii="Arial" w:hAnsi="Arial" w:eastAsia="等线" w:cs="Arial"/>
          <w:sz w:val="22"/>
        </w:rPr>
        <w:t>在云边端协同调度方面，国内已实现边缘节点在配网、运检等场景的规模化部署，国网山东电力等单位打造的"电网调度智慧大脑"，实现了云边端数据协同与调度优化，但在多设备多工具调度的碎片化、有限计算资源下的风险路径识别等问题上仍未彻底解决。同时，国内对AI智能体"解耦架构+三级记忆+插件化技能"的技术借鉴与应用尚处于起步阶段，尚未形成适配电网供电服务场景的完整技术方案。</w:t>
      </w:r>
    </w:p>
    <w:p w14:paraId="175F3A4B">
      <w:pPr>
        <w:spacing w:before="120" w:after="120" w:line="288" w:lineRule="auto"/>
        <w:ind w:left="0"/>
        <w:jc w:val="left"/>
      </w:pPr>
      <w:r>
        <w:rPr>
          <w:rFonts w:ascii="Arial" w:hAnsi="Arial" w:eastAsia="等线" w:cs="Arial"/>
          <w:sz w:val="22"/>
        </w:rPr>
        <w:t>整体来看，国内研究已具备一定的技术基础，但在复杂工况动态评估的全面性、大小模型协同的灵活性、云边端协同调度的高效性等方面仍存在短板，与国家电网供电服务智能化升级的需求存在差距，亟需开展针对性研究。</w:t>
      </w:r>
    </w:p>
    <w:p w14:paraId="73286D1F">
      <w:pPr>
        <w:spacing w:before="320" w:after="120" w:line="288" w:lineRule="auto"/>
        <w:ind w:left="0"/>
        <w:jc w:val="left"/>
        <w:outlineLvl w:val="1"/>
      </w:pPr>
      <w:bookmarkStart w:id="6" w:name="heading_6"/>
      <w:r>
        <w:rPr>
          <w:rFonts w:ascii="Arial" w:hAnsi="Arial" w:eastAsia="等线" w:cs="Arial"/>
          <w:b/>
          <w:sz w:val="32"/>
        </w:rPr>
        <w:t>1.4 行业内现状</w:t>
      </w:r>
      <w:bookmarkEnd w:id="6"/>
    </w:p>
    <w:p w14:paraId="597B5384">
      <w:pPr>
        <w:spacing w:before="120" w:after="120" w:line="288" w:lineRule="auto"/>
        <w:ind w:left="0"/>
        <w:jc w:val="left"/>
      </w:pPr>
      <w:r>
        <w:rPr>
          <w:rFonts w:ascii="Arial" w:hAnsi="Arial" w:eastAsia="等线" w:cs="Arial"/>
          <w:sz w:val="22"/>
        </w:rPr>
        <w:t>当前电力行业正处于新型电力系统建设的攻坚期，供电服务领域面临着多元负荷接入、业务场景升级、运维成本管控等多重压力，行业发展呈现"智能化、协同化、高效化"的趋势，具体现状如下：</w:t>
      </w:r>
    </w:p>
    <w:p w14:paraId="7D445A97">
      <w:pPr>
        <w:spacing w:before="120" w:after="120" w:line="288" w:lineRule="auto"/>
        <w:ind w:left="0"/>
        <w:jc w:val="left"/>
      </w:pPr>
      <w:r>
        <w:rPr>
          <w:rFonts w:ascii="Arial" w:hAnsi="Arial" w:eastAsia="等线" w:cs="Arial"/>
          <w:sz w:val="22"/>
        </w:rPr>
        <w:t>一是多元负荷大规模接入，供电服务工况日趋复杂。随着分布式光伏、储能、充电桩等新型负荷的快速普及，台区作为配网与营销协同的关键枢纽，其运行工况呈现出"功率波动大、源荷互动频繁、场景多样化"的特点，传统的工况评估与响应模式已难以适配，亟需构建精准、实时的复杂工况动态评估体系。</w:t>
      </w:r>
    </w:p>
    <w:p w14:paraId="7C2462FD">
      <w:pPr>
        <w:spacing w:before="120" w:after="120" w:line="288" w:lineRule="auto"/>
        <w:ind w:left="0"/>
        <w:jc w:val="left"/>
      </w:pPr>
      <w:r>
        <w:rPr>
          <w:rFonts w:ascii="Arial" w:hAnsi="Arial" w:eastAsia="等线" w:cs="Arial"/>
          <w:sz w:val="22"/>
        </w:rPr>
        <w:t>二是"人工智能+电网"深度融合，技术应用场景不断拓展。国家电网提出的"6541"总体规划布局，推动AI技术在配网运行、设备管理、客户服务等6大领域的落地应用，行业内对AI智能体、大小模型协同、云边端协同等新技术的需求日益迫切，尤其是在供电服务复杂场景中，亟需通过技术创新破解效率与安全的平衡难题。</w:t>
      </w:r>
    </w:p>
    <w:p w14:paraId="664A7CCB">
      <w:pPr>
        <w:spacing w:before="120" w:after="120" w:line="288" w:lineRule="auto"/>
        <w:ind w:left="0"/>
        <w:jc w:val="left"/>
      </w:pPr>
      <w:r>
        <w:rPr>
          <w:rFonts w:ascii="Arial" w:hAnsi="Arial" w:eastAsia="等线" w:cs="Arial"/>
          <w:sz w:val="22"/>
        </w:rPr>
        <w:t>三是现有技术存在短板，难以满足实际业务需求。行业内现有供电服务系统多为单一功能模块，缺乏统一的解耦式架构支撑，导致系统兼容性差、升级成本高；任务规划与工具调用缺乏标准化机制，多设备多工具调度碎片化问题突出；上下文管理与记忆机制不完善，Token消耗成本高，复杂任务的连续执行能力不足；云边端协同调度的效率与可靠性有待提升，难以实现有限计算资源下的关键风险路径快速识别。</w:t>
      </w:r>
    </w:p>
    <w:p w14:paraId="6A984B32">
      <w:pPr>
        <w:spacing w:before="120" w:after="120" w:line="288" w:lineRule="auto"/>
        <w:ind w:left="0"/>
        <w:jc w:val="left"/>
      </w:pPr>
      <w:r>
        <w:rPr>
          <w:rFonts w:ascii="Arial" w:hAnsi="Arial" w:eastAsia="等线" w:cs="Arial"/>
          <w:sz w:val="22"/>
        </w:rPr>
        <w:t>四是行业标准逐步完善，技术规范化水平不断提升。随着《关于推进"人工智能+"能源高质量发展的实施意见》《国家电网有限公司"人工智能+"规划设计（2025—2026年）》等政策与规划的落地，行业内正逐步完善供电服务智能化的技术标准与规范，为项目研究提供了明确的方向指引，同时也对技术方案的合规性、适配性提出了更高要求。</w:t>
      </w:r>
    </w:p>
    <w:p w14:paraId="5E2DA78C">
      <w:pPr>
        <w:spacing w:before="120" w:after="120" w:line="288" w:lineRule="auto"/>
        <w:ind w:left="0"/>
        <w:jc w:val="left"/>
      </w:pPr>
      <w:r>
        <w:rPr>
          <w:rFonts w:ascii="Arial" w:hAnsi="Arial" w:eastAsia="等线" w:cs="Arial"/>
          <w:sz w:val="22"/>
        </w:rPr>
        <w:t>五是技术创新成果不断涌现，落地应用成效显著。国网信通产业集团研发的"基于类脑大模型的变电运维智能助手"、国网山东电力打造的"电网调度智慧大脑"等创新成果，在电力运维、调度优化等场景实现落地应用，有效提升了运维效率与调度精度，为本次项目研究提供了宝贵的实践经验。</w:t>
      </w:r>
    </w:p>
    <w:p w14:paraId="10D42D48">
      <w:pPr>
        <w:spacing w:before="380" w:after="140" w:line="288" w:lineRule="auto"/>
        <w:ind w:left="0"/>
        <w:jc w:val="left"/>
        <w:outlineLvl w:val="0"/>
      </w:pPr>
      <w:bookmarkStart w:id="7" w:name="heading_7"/>
      <w:r>
        <w:rPr>
          <w:rFonts w:ascii="Arial" w:hAnsi="Arial" w:eastAsia="等线" w:cs="Arial"/>
          <w:b/>
          <w:sz w:val="36"/>
        </w:rPr>
        <w:t>二、项目主要研究内容与目标</w:t>
      </w:r>
      <w:bookmarkEnd w:id="7"/>
    </w:p>
    <w:p w14:paraId="516887AE">
      <w:pPr>
        <w:spacing w:before="320" w:after="120" w:line="288" w:lineRule="auto"/>
        <w:ind w:left="0"/>
        <w:jc w:val="left"/>
        <w:outlineLvl w:val="1"/>
      </w:pPr>
      <w:bookmarkStart w:id="8" w:name="heading_8"/>
      <w:r>
        <w:rPr>
          <w:rFonts w:ascii="Arial" w:hAnsi="Arial" w:eastAsia="等线" w:cs="Arial"/>
          <w:b/>
          <w:sz w:val="32"/>
        </w:rPr>
        <w:t>2.1 项目研究内容</w:t>
      </w:r>
      <w:bookmarkEnd w:id="8"/>
    </w:p>
    <w:p w14:paraId="175417A5">
      <w:pPr>
        <w:spacing w:before="120" w:after="120" w:line="288" w:lineRule="auto"/>
        <w:ind w:left="0"/>
        <w:jc w:val="left"/>
      </w:pPr>
      <w:r>
        <w:rPr>
          <w:rFonts w:ascii="Arial" w:hAnsi="Arial" w:eastAsia="等线" w:cs="Arial"/>
          <w:sz w:val="22"/>
        </w:rPr>
        <w:t>主要研究内容聚焦供电服务复杂工况动态评估、大小模型动态融合与协同两大核心技术难点，借鉴“解耦架构+三级记忆+插件化技能”的AI智能体核心技术方法，构建适配电网供电服务场景的技术方案，破解极端场景与常规工况推演边界模糊、有限计算资源下关键风险路径快速识别、运行效率与安全冗余动态平衡等核心问题。</w:t>
      </w:r>
    </w:p>
    <w:p w14:paraId="331EF58C">
      <w:pPr>
        <w:spacing w:before="300" w:after="120" w:line="288" w:lineRule="auto"/>
        <w:ind w:left="0" w:leftChars="0"/>
        <w:jc w:val="left"/>
        <w:outlineLvl w:val="9"/>
      </w:pPr>
      <w:bookmarkStart w:id="9" w:name="heading_9"/>
      <w:r>
        <w:rPr>
          <w:rFonts w:ascii="Arial" w:hAnsi="Arial" w:eastAsia="等线" w:cs="Arial"/>
          <w:b/>
          <w:sz w:val="30"/>
        </w:rPr>
        <w:t>课题一：</w:t>
      </w:r>
      <w:r>
        <w:rPr>
          <w:rFonts w:hint="eastAsia" w:ascii="Arial" w:hAnsi="Arial" w:eastAsia="等线" w:cs="Arial"/>
          <w:b/>
          <w:sz w:val="30"/>
          <w:lang w:val="en-US" w:eastAsia="zh-CN"/>
        </w:rPr>
        <w:t>多智能体协同</w:t>
      </w:r>
      <w:r>
        <w:rPr>
          <w:rFonts w:ascii="Arial" w:hAnsi="Arial" w:eastAsia="等线" w:cs="Arial"/>
          <w:b/>
          <w:sz w:val="30"/>
        </w:rPr>
        <w:t>解耦式架构</w:t>
      </w:r>
      <w:r>
        <w:rPr>
          <w:rFonts w:hint="eastAsia" w:ascii="Arial" w:hAnsi="Arial" w:eastAsia="等线" w:cs="Arial"/>
          <w:b/>
          <w:sz w:val="30"/>
          <w:lang w:val="en-US" w:eastAsia="zh-CN"/>
        </w:rPr>
        <w:t>技术</w:t>
      </w:r>
      <w:r>
        <w:rPr>
          <w:rFonts w:ascii="Arial" w:hAnsi="Arial" w:eastAsia="等线" w:cs="Arial"/>
          <w:b/>
          <w:sz w:val="30"/>
        </w:rPr>
        <w:t>研究</w:t>
      </w:r>
      <w:bookmarkEnd w:id="9"/>
    </w:p>
    <w:p w14:paraId="67173018">
      <w:pPr>
        <w:spacing w:before="300" w:after="120" w:line="288" w:lineRule="auto"/>
        <w:ind w:left="0"/>
        <w:jc w:val="left"/>
        <w:outlineLvl w:val="9"/>
        <w:rPr>
          <w:rFonts w:hint="eastAsia" w:ascii="Arial" w:hAnsi="Arial" w:eastAsia="等线" w:cs="Arial"/>
          <w:sz w:val="22"/>
        </w:rPr>
      </w:pPr>
      <w:bookmarkStart w:id="10" w:name="heading_10"/>
      <w:r>
        <w:rPr>
          <w:rFonts w:hint="eastAsia" w:ascii="Arial" w:hAnsi="Arial" w:eastAsia="等线" w:cs="Arial"/>
          <w:sz w:val="22"/>
        </w:rPr>
        <w:t>本课题旨在为电网“巡检、调度、客服”等多类业务智能体的协同运作，构建一个统一的、高可靠的智能体运行时平台。核心是借鉴“Agent Runtime + Gateway”思想，研究如何将不同来源的电网业务请求（如调度指令、客服工单、设备告警）进行标准化处理，并安全、有序地调度给相应的业务智能体执行。研究内容包括：</w:t>
      </w:r>
    </w:p>
    <w:p w14:paraId="578343EA">
      <w:pPr>
        <w:spacing w:before="300" w:after="120" w:line="288" w:lineRule="auto"/>
        <w:ind w:left="0"/>
        <w:jc w:val="left"/>
        <w:outlineLvl w:val="9"/>
        <w:rPr>
          <w:rFonts w:hint="eastAsia" w:ascii="Arial" w:hAnsi="Arial" w:eastAsia="等线" w:cs="Arial"/>
          <w:sz w:val="22"/>
        </w:rPr>
      </w:pPr>
      <w:r>
        <w:rPr>
          <w:rFonts w:hint="eastAsia" w:ascii="Arial" w:hAnsi="Arial" w:eastAsia="等线" w:cs="Arial"/>
          <w:sz w:val="22"/>
        </w:rPr>
        <w:t>电网业务接入与智能路由机制：研究设计协议适配层，将来自不同业务系统（如EMS、PMS、客服平台）的异构请求，转换为统一的内部消息模型（类似MsgContext），实现业务逻辑与接入端的解耦。在此基础上，构建智能路由系统，能根据消息内容、来源、优先级等要素，将任务精准分发至“故障处理智能体”、“客户服务智能体”或“计划编制智能体”。</w:t>
      </w:r>
    </w:p>
    <w:p w14:paraId="1172011F">
      <w:pPr>
        <w:spacing w:before="300" w:after="120" w:line="288" w:lineRule="auto"/>
        <w:ind w:left="0"/>
        <w:jc w:val="left"/>
        <w:outlineLvl w:val="9"/>
        <w:rPr>
          <w:rFonts w:hint="eastAsia" w:ascii="Arial" w:hAnsi="Arial" w:eastAsia="等线" w:cs="Arial"/>
          <w:sz w:val="22"/>
        </w:rPr>
      </w:pPr>
      <w:r>
        <w:rPr>
          <w:rFonts w:hint="eastAsia" w:ascii="Arial" w:hAnsi="Arial" w:eastAsia="等线" w:cs="Arial"/>
          <w:sz w:val="22"/>
        </w:rPr>
        <w:t>智能体运行时核心与会话治理：研发电网智能体运行时核心，负责智能体的生命周期管理、状态维护与资源配置。重点研究会话级并发控制机制（类似“会话车道”），为每个工单或对话流程建立独立会话，确保同一业务链路上的任务串行执行，防止在处理“跨区故障协同处置”等复杂流程时，出现状态混乱、资源冲突或工具调用错序。</w:t>
      </w:r>
    </w:p>
    <w:p w14:paraId="5056AE02">
      <w:pPr>
        <w:spacing w:before="300" w:after="120" w:line="288" w:lineRule="auto"/>
        <w:ind w:left="0"/>
        <w:jc w:val="left"/>
        <w:outlineLvl w:val="9"/>
        <w:rPr>
          <w:rFonts w:hint="eastAsia" w:ascii="Arial" w:hAnsi="Arial" w:eastAsia="等线" w:cs="Arial"/>
          <w:sz w:val="22"/>
        </w:rPr>
      </w:pPr>
      <w:r>
        <w:rPr>
          <w:rFonts w:hint="eastAsia" w:ascii="Arial" w:hAnsi="Arial" w:eastAsia="等线" w:cs="Arial"/>
          <w:sz w:val="22"/>
        </w:rPr>
        <w:t>面向电网任务的多智能体协作范式：研究主智能体在应对“综合应急抢修”等复杂场景时，如何将任务动态分解，并安全地派生子智能体进行并行或链式处理。研究子智能体的创建、授权、通信与结果汇总机制，形成可管控的层级协作网络，以提升复杂任务的处理效率与可靠性。</w:t>
      </w:r>
    </w:p>
    <w:p w14:paraId="6DD6C9D6">
      <w:pPr>
        <w:spacing w:before="300" w:after="120" w:line="288" w:lineRule="auto"/>
        <w:ind w:left="0" w:leftChars="0"/>
        <w:jc w:val="left"/>
        <w:outlineLvl w:val="9"/>
      </w:pPr>
      <w:r>
        <w:rPr>
          <w:rFonts w:ascii="Arial" w:hAnsi="Arial" w:eastAsia="等线" w:cs="Arial"/>
          <w:b/>
          <w:sz w:val="30"/>
        </w:rPr>
        <w:t>课题二：</w:t>
      </w:r>
      <w:r>
        <w:rPr>
          <w:rFonts w:hint="eastAsia" w:ascii="Arial" w:hAnsi="Arial" w:eastAsia="等线" w:cs="Arial"/>
          <w:b/>
          <w:sz w:val="30"/>
          <w:lang w:val="en-US" w:eastAsia="zh-CN"/>
        </w:rPr>
        <w:t>复杂</w:t>
      </w:r>
      <w:r>
        <w:rPr>
          <w:rFonts w:ascii="Arial" w:hAnsi="Arial" w:eastAsia="等线" w:cs="Arial"/>
          <w:b/>
          <w:sz w:val="30"/>
        </w:rPr>
        <w:t>任务规划与</w:t>
      </w:r>
      <w:r>
        <w:rPr>
          <w:rFonts w:hint="eastAsia" w:ascii="Arial" w:hAnsi="Arial" w:eastAsia="等线" w:cs="Arial"/>
          <w:b/>
          <w:sz w:val="30"/>
          <w:lang w:val="en-US" w:eastAsia="zh-CN"/>
        </w:rPr>
        <w:t>系统</w:t>
      </w:r>
      <w:r>
        <w:rPr>
          <w:rFonts w:ascii="Arial" w:hAnsi="Arial" w:eastAsia="等线" w:cs="Arial"/>
          <w:b/>
          <w:sz w:val="30"/>
        </w:rPr>
        <w:t>工具调用机制研究</w:t>
      </w:r>
      <w:bookmarkEnd w:id="10"/>
    </w:p>
    <w:p w14:paraId="1A32EC07">
      <w:pPr>
        <w:spacing w:before="300" w:after="120" w:line="288" w:lineRule="auto"/>
        <w:ind w:left="0"/>
        <w:jc w:val="left"/>
        <w:outlineLvl w:val="9"/>
        <w:rPr>
          <w:rFonts w:hint="eastAsia" w:ascii="Arial" w:hAnsi="Arial" w:eastAsia="等线" w:cs="Arial"/>
          <w:sz w:val="22"/>
        </w:rPr>
      </w:pPr>
      <w:bookmarkStart w:id="11" w:name="heading_11"/>
      <w:r>
        <w:rPr>
          <w:rFonts w:hint="eastAsia" w:ascii="Arial" w:hAnsi="Arial" w:eastAsia="等线" w:cs="Arial"/>
          <w:sz w:val="22"/>
          <w:lang w:val="en-US" w:eastAsia="zh-CN"/>
        </w:rPr>
        <w:t>该</w:t>
      </w:r>
      <w:r>
        <w:rPr>
          <w:rFonts w:hint="eastAsia" w:ascii="Arial" w:hAnsi="Arial" w:eastAsia="等线" w:cs="Arial"/>
          <w:sz w:val="22"/>
        </w:rPr>
        <w:t>课题聚焦于提升智能体对电网复杂调度操作或客服诉求的分解与执行能力，确保其能安全、准确地调用各类专业系统。研究将引入技能(Skills)系统与安全策略管道理念，具体包括：</w:t>
      </w:r>
    </w:p>
    <w:p w14:paraId="4AB0B5A2">
      <w:pPr>
        <w:spacing w:before="300" w:after="120" w:line="288" w:lineRule="auto"/>
        <w:ind w:left="0"/>
        <w:jc w:val="left"/>
        <w:outlineLvl w:val="9"/>
        <w:rPr>
          <w:rFonts w:hint="eastAsia" w:ascii="Arial" w:hAnsi="Arial" w:eastAsia="等线" w:cs="Arial"/>
          <w:sz w:val="22"/>
        </w:rPr>
      </w:pPr>
      <w:r>
        <w:rPr>
          <w:rFonts w:hint="eastAsia" w:ascii="Arial" w:hAnsi="Arial" w:eastAsia="等线" w:cs="Arial"/>
          <w:sz w:val="22"/>
        </w:rPr>
        <w:t>电网专用技能体系构建：研究如何将电网调度、设备监控、客户信息查询等专业操作，封装为语义清晰、接口标准的“技能”。每个技能需明确其功能、输入/输出格式、适用的业务场景及安全约束，使智能体能像调用“函数”一样理解和调用复杂的业务逻辑，而非直接操作底层分散的API。</w:t>
      </w:r>
    </w:p>
    <w:p w14:paraId="2BA71C8C">
      <w:pPr>
        <w:spacing w:before="300" w:after="120" w:line="288" w:lineRule="auto"/>
        <w:ind w:left="0"/>
        <w:jc w:val="left"/>
        <w:outlineLvl w:val="9"/>
        <w:rPr>
          <w:rFonts w:hint="eastAsia" w:ascii="Arial" w:hAnsi="Arial" w:eastAsia="等线" w:cs="Arial"/>
          <w:sz w:val="22"/>
        </w:rPr>
      </w:pPr>
      <w:r>
        <w:rPr>
          <w:rFonts w:hint="eastAsia" w:ascii="Arial" w:hAnsi="Arial" w:eastAsia="等线" w:cs="Arial"/>
          <w:sz w:val="22"/>
        </w:rPr>
        <w:t>基于动态规划的复杂任务链生成：研究智能体在接收“分析台区线损并生成治理方案”等复合指令后，如何结合系统角色定义、可用技能列表和历史会话，进行任务理解与自动化步骤规划。构建“推理-行动-观察”循环，使智能体能根据上一步工具调用的结果（如查询到的负荷数据），动态调整后续步骤，实现任务链的闭环执行。</w:t>
      </w:r>
    </w:p>
    <w:p w14:paraId="438906DA">
      <w:pPr>
        <w:spacing w:before="300" w:after="120" w:line="288" w:lineRule="auto"/>
        <w:ind w:left="0"/>
        <w:jc w:val="left"/>
        <w:outlineLvl w:val="9"/>
        <w:rPr>
          <w:rFonts w:hint="eastAsia" w:ascii="Arial" w:hAnsi="Arial" w:eastAsia="等线" w:cs="Arial"/>
          <w:sz w:val="22"/>
        </w:rPr>
      </w:pPr>
      <w:r>
        <w:rPr>
          <w:rFonts w:hint="eastAsia" w:ascii="Arial" w:hAnsi="Arial" w:eastAsia="等线" w:cs="Arial"/>
          <w:sz w:val="22"/>
        </w:rPr>
        <w:t>工具调用的安全治理与策略管道：设计覆盖全流程的工具调用安全策略。包括Profile级白名单（控制不同岗位的智能体可访问的工具范围）、沙箱(Sandbox)级隔离（限制对生产系统的直接写操作）以及运行时监控。确保所有对SCADA、GIS等核心系统的工具调用，都经过严格的权限校验与操作隔离，防范误操作风险。</w:t>
      </w:r>
    </w:p>
    <w:p w14:paraId="10C22957">
      <w:pPr>
        <w:spacing w:before="300" w:after="120" w:line="288" w:lineRule="auto"/>
        <w:ind w:left="0" w:leftChars="0"/>
        <w:jc w:val="left"/>
        <w:outlineLvl w:val="9"/>
      </w:pPr>
      <w:r>
        <w:rPr>
          <w:rFonts w:ascii="Arial" w:hAnsi="Arial" w:eastAsia="等线" w:cs="Arial"/>
          <w:b/>
          <w:sz w:val="30"/>
        </w:rPr>
        <w:t>课题三：</w:t>
      </w:r>
      <w:r>
        <w:rPr>
          <w:rFonts w:hint="eastAsia" w:ascii="Arial" w:hAnsi="Arial" w:eastAsia="等线" w:cs="Arial"/>
          <w:b/>
          <w:sz w:val="30"/>
          <w:lang w:val="en-US" w:eastAsia="zh-CN"/>
        </w:rPr>
        <w:t>多场景</w:t>
      </w:r>
      <w:r>
        <w:rPr>
          <w:rFonts w:ascii="Arial" w:hAnsi="Arial" w:eastAsia="等线" w:cs="Arial"/>
          <w:b/>
          <w:sz w:val="30"/>
        </w:rPr>
        <w:t>上下文管理与</w:t>
      </w:r>
      <w:r>
        <w:rPr>
          <w:rFonts w:hint="eastAsia" w:ascii="Arial" w:hAnsi="Arial" w:eastAsia="等线" w:cs="Arial"/>
          <w:b/>
          <w:sz w:val="30"/>
          <w:lang w:val="en-US" w:eastAsia="zh-CN"/>
        </w:rPr>
        <w:t>分布式</w:t>
      </w:r>
      <w:r>
        <w:rPr>
          <w:rFonts w:ascii="Arial" w:hAnsi="Arial" w:eastAsia="等线" w:cs="Arial"/>
          <w:b/>
          <w:sz w:val="30"/>
        </w:rPr>
        <w:t>记忆机制研究</w:t>
      </w:r>
      <w:bookmarkEnd w:id="11"/>
    </w:p>
    <w:p w14:paraId="42E585C0">
      <w:pPr>
        <w:spacing w:before="120" w:after="120" w:line="288" w:lineRule="auto"/>
        <w:ind w:left="0"/>
        <w:jc w:val="left"/>
        <w:rPr>
          <w:rFonts w:hint="eastAsia" w:ascii="Arial" w:hAnsi="Arial" w:eastAsia="等线" w:cs="Arial"/>
          <w:sz w:val="22"/>
        </w:rPr>
      </w:pPr>
      <w:r>
        <w:rPr>
          <w:rFonts w:hint="eastAsia" w:ascii="Arial" w:hAnsi="Arial" w:eastAsia="等线" w:cs="Arial"/>
          <w:sz w:val="22"/>
        </w:rPr>
        <w:t>为解决供电服务智能化任务执行中上下文信息膨胀导致的Token消耗高、历史经验利用不足、长周期任务状态维持困难等问题，本研究致力于构建一个高效的多场景上下文管理与分布式记忆系统。研究内容涵盖：</w:t>
      </w:r>
    </w:p>
    <w:p w14:paraId="62D36131">
      <w:pPr>
        <w:spacing w:before="120" w:after="120" w:line="288" w:lineRule="auto"/>
        <w:ind w:left="0"/>
        <w:jc w:val="left"/>
        <w:rPr>
          <w:rFonts w:hint="eastAsia" w:ascii="Arial" w:hAnsi="Arial" w:eastAsia="等线" w:cs="Arial"/>
          <w:sz w:val="22"/>
        </w:rPr>
      </w:pPr>
      <w:r>
        <w:rPr>
          <w:rFonts w:hint="eastAsia" w:ascii="Arial" w:hAnsi="Arial" w:eastAsia="等线" w:cs="Arial"/>
          <w:sz w:val="22"/>
        </w:rPr>
        <w:t>上下文压缩与优化：针对任务调度会话中产生的海量实时数据、交互历史和中间结果，研究智能的上下文压缩算法。通过关键信息提取、无关对话过滤、状态摘要生成等技术，在保留决策关键依据的前提下，大幅缩减上下文规模，从而降低大模型推理的Token消耗成本与响应延迟。</w:t>
      </w:r>
    </w:p>
    <w:p w14:paraId="4CF4245E">
      <w:pPr>
        <w:spacing w:before="120" w:after="120" w:line="288" w:lineRule="auto"/>
        <w:ind w:left="0"/>
        <w:jc w:val="left"/>
      </w:pPr>
      <w:r>
        <w:rPr>
          <w:rFonts w:hint="eastAsia" w:ascii="Arial" w:hAnsi="Arial" w:eastAsia="等线" w:cs="Arial"/>
          <w:sz w:val="22"/>
        </w:rPr>
        <w:t>多维度分布式记忆机制：设计并实现短期记忆（Working Memory）、近端记忆（Episodic Memory）、长期记忆（Semantic Memory）​ 协同工作的三级记忆系统。短期记忆用于高速缓存当前任务相关的实时数据与即时状态；近端记忆用于存储近期完成的任务序列、操作记录及结果，支持对业务趋势分析和类似任务的快速借鉴；长期记忆则用于存储结构化的领域知识、历史案例库、设备参数档案与优化策略。研究三级记忆之间的信息索引、关联更新与协同调用机制，使智能体能够在执行复杂连续任务（如一个跨多日的故障排查与修复）时，有效关联历史经验，维持任务状态一致性，实现经验的持续积累与复用，提升复杂业务处理的连贯性和智能化水平。</w:t>
      </w:r>
    </w:p>
    <w:p w14:paraId="7D52E0A3">
      <w:pPr>
        <w:spacing w:before="300" w:after="120" w:line="288" w:lineRule="auto"/>
        <w:ind w:left="0" w:leftChars="0"/>
        <w:jc w:val="left"/>
        <w:outlineLvl w:val="9"/>
      </w:pPr>
      <w:bookmarkStart w:id="12" w:name="heading_12"/>
      <w:r>
        <w:rPr>
          <w:rFonts w:ascii="Arial" w:hAnsi="Arial" w:eastAsia="等线" w:cs="Arial"/>
          <w:b/>
          <w:sz w:val="30"/>
        </w:rPr>
        <w:t>课题四：云边端多设备多工具协同调度技术研究</w:t>
      </w:r>
      <w:bookmarkEnd w:id="12"/>
    </w:p>
    <w:p w14:paraId="02CE32DB">
      <w:pPr>
        <w:spacing w:before="120" w:after="120" w:line="288" w:lineRule="auto"/>
        <w:ind w:left="0"/>
        <w:jc w:val="left"/>
      </w:pPr>
      <w:r>
        <w:rPr>
          <w:rFonts w:ascii="Arial" w:hAnsi="Arial" w:eastAsia="等线" w:cs="Arial"/>
          <w:sz w:val="22"/>
        </w:rPr>
        <w:t>结合供电服务复杂工况特点，研究云边端三级协同调度架构，衔接解耦架构与记忆机制，实现云端统筹、边缘响应、终端执行的全链路协同，破解多设备多工具调度碎片化、时延偏高、资源利用率低等核心问题。云边端协同架构适配：明确云、边、端功能分工与接口标准化设计，适配电网多类型终端，确保调度指令时延≤50ms，满足实时调度需求;多设备负载均衡：结合三级记忆数据，研究动态负载均衡算法，实现资源动态分配与故障设备快速切换，提升资源利用率与调度连续性；多工具协同优化：结合插件化技能体系，优化电网专属工具调度逻辑与优先级，实现工具间级联协同及与大小模型联动，提升任务处置效率；调度安全可靠保障：研究轻量级加密与异常容错机制，结合三级记忆实现断网自主调度，防范安全风险，保障调度连续性；调度效率与能耗优化：研究指令压缩传输技术及动态调度策略，在保障安全冗余的前提下，平衡调度效率与能耗成本。</w:t>
      </w:r>
    </w:p>
    <w:p w14:paraId="3DB3E728">
      <w:pPr>
        <w:spacing w:before="320" w:after="120" w:line="288" w:lineRule="auto"/>
        <w:ind w:left="0"/>
        <w:jc w:val="left"/>
        <w:outlineLvl w:val="1"/>
      </w:pPr>
      <w:bookmarkStart w:id="13" w:name="heading_13"/>
      <w:r>
        <w:rPr>
          <w:rFonts w:ascii="Arial" w:hAnsi="Arial" w:eastAsia="等线" w:cs="Arial"/>
          <w:b/>
          <w:sz w:val="32"/>
        </w:rPr>
        <w:t>2.2 预期目标与成果形式</w:t>
      </w:r>
      <w:bookmarkEnd w:id="13"/>
    </w:p>
    <w:p w14:paraId="46DF032D">
      <w:pPr>
        <w:spacing w:before="300" w:after="120" w:line="288" w:lineRule="auto"/>
        <w:ind w:left="0"/>
        <w:jc w:val="left"/>
        <w:outlineLvl w:val="2"/>
      </w:pPr>
      <w:bookmarkStart w:id="14" w:name="heading_14"/>
      <w:r>
        <w:rPr>
          <w:rFonts w:ascii="Arial" w:hAnsi="Arial" w:eastAsia="等线" w:cs="Arial"/>
          <w:b/>
          <w:sz w:val="30"/>
        </w:rPr>
        <w:t>2.2.1 课题一：</w:t>
      </w:r>
      <w:bookmarkEnd w:id="14"/>
      <w:r>
        <w:rPr>
          <w:rFonts w:hint="eastAsia" w:ascii="Arial" w:hAnsi="Arial" w:eastAsia="等线" w:cs="Arial"/>
          <w:b/>
          <w:sz w:val="30"/>
          <w:lang w:val="en-US" w:eastAsia="zh-CN"/>
        </w:rPr>
        <w:t>多智能体协同</w:t>
      </w:r>
      <w:r>
        <w:rPr>
          <w:rFonts w:ascii="Arial" w:hAnsi="Arial" w:eastAsia="等线" w:cs="Arial"/>
          <w:b/>
          <w:sz w:val="30"/>
        </w:rPr>
        <w:t>解耦式架构</w:t>
      </w:r>
      <w:r>
        <w:rPr>
          <w:rFonts w:hint="eastAsia" w:ascii="Arial" w:hAnsi="Arial" w:eastAsia="等线" w:cs="Arial"/>
          <w:b/>
          <w:sz w:val="30"/>
          <w:lang w:val="en-US" w:eastAsia="zh-CN"/>
        </w:rPr>
        <w:t>技术</w:t>
      </w:r>
      <w:r>
        <w:rPr>
          <w:rFonts w:ascii="Arial" w:hAnsi="Arial" w:eastAsia="等线" w:cs="Arial"/>
          <w:b/>
          <w:sz w:val="30"/>
        </w:rPr>
        <w:t>研究</w:t>
      </w:r>
    </w:p>
    <w:p w14:paraId="146345AE">
      <w:pPr>
        <w:spacing w:before="260" w:after="120" w:line="288" w:lineRule="auto"/>
        <w:ind w:left="0"/>
        <w:jc w:val="left"/>
        <w:outlineLvl w:val="3"/>
      </w:pPr>
      <w:bookmarkStart w:id="15" w:name="heading_15"/>
      <w:r>
        <w:rPr>
          <w:rFonts w:ascii="Arial" w:hAnsi="Arial" w:eastAsia="等线" w:cs="Arial"/>
          <w:b/>
          <w:sz w:val="28"/>
        </w:rPr>
        <w:t>2.2.1.1 项目研究预期达到的目标</w:t>
      </w:r>
      <w:bookmarkEnd w:id="15"/>
    </w:p>
    <w:p w14:paraId="077A410F">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研制完成面向供电服务场景的四层解耦式软件架构原型系统，实现交互层、网关层、智能体层、执行层的标准化解耦与协同。针对不同业务类型，智能体核心决策循环（推理-行动-观察）的响应时间满足：对于实时控制类智能体≤100ms，对于分析决策类智能体≤1s。</w:t>
      </w:r>
    </w:p>
    <w:p w14:paraId="79B1F719">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设计并制定一套智能体抽象模型与标准化接入规范，支持监测、诊断、控制、规划等不少于5类电网业务智能体的“即插即用”，智能体间任务协同成功率≥99%。</w:t>
      </w:r>
    </w:p>
    <w:p w14:paraId="39988CD8">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实现架构与新能源消纳、应急抢修、无人机巡检等至少3类典型供电服务场景的深度适配验证，在验证场景中，关键业务流程的自动化执行成功率≥95%，且人工干预需求较基线降低30%以上。</w:t>
      </w:r>
    </w:p>
    <w:p w14:paraId="3A0515DD">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建立架构弹性伸缩与资源动态管控机制，在模拟业务高峰负载（如并发任务数提升5倍）下，系统服务可用性不低于99.9%。</w:t>
      </w:r>
    </w:p>
    <w:p w14:paraId="473EE714">
      <w:pPr>
        <w:spacing w:before="260" w:after="120" w:line="288" w:lineRule="auto"/>
        <w:ind w:left="0"/>
        <w:jc w:val="left"/>
        <w:outlineLvl w:val="3"/>
      </w:pPr>
      <w:bookmarkStart w:id="16" w:name="heading_16"/>
      <w:r>
        <w:rPr>
          <w:rFonts w:ascii="Arial" w:hAnsi="Arial" w:eastAsia="等线" w:cs="Arial"/>
          <w:b/>
          <w:sz w:val="28"/>
        </w:rPr>
        <w:t>2.2.1.2 成果形式</w:t>
      </w:r>
      <w:bookmarkEnd w:id="16"/>
    </w:p>
    <w:p w14:paraId="029D0B45">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解耦式多智能体协同架构：包含完整的四层（交互层、网关层、智能体层、执行层）架构设计、组件接口定义、内部通信协议与事件机制、智能体抽象模型规范等。</w:t>
      </w:r>
    </w:p>
    <w:p w14:paraId="5C33DCA7">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智能体核心机制：包含优化后的“推理-行动-观察”循环设计、多智能体任务分配与冲突消解策略、智能体生命周期管理与弹性伸缩方案。</w:t>
      </w:r>
    </w:p>
    <w:p w14:paraId="044402E3">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多智能体协同架构软件原型系统：一套可运行的软件系统，包含核心四层模块，能够演示多智能体协同处理新能源消纳、应急抢修等典型任务。</w:t>
      </w:r>
    </w:p>
    <w:p w14:paraId="151CAB81">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智能体标准化开发套件(SDK)与接入</w:t>
      </w:r>
      <w:r>
        <w:rPr>
          <w:rFonts w:hint="eastAsia" w:ascii="Arial" w:hAnsi="Arial" w:eastAsia="等线" w:cs="Arial"/>
          <w:sz w:val="22"/>
          <w:lang w:val="en-US" w:eastAsia="zh-CN"/>
        </w:rPr>
        <w:t>方法</w:t>
      </w:r>
      <w:r>
        <w:rPr>
          <w:rFonts w:hint="eastAsia" w:ascii="Arial" w:hAnsi="Arial" w:eastAsia="等线" w:cs="Arial"/>
          <w:sz w:val="22"/>
        </w:rPr>
        <w:t>：供第三方开发专用智能体的工具包、API文档、开发规范及示例代码。</w:t>
      </w:r>
    </w:p>
    <w:p w14:paraId="2E42BAEC">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5. </w:t>
      </w:r>
      <w:r>
        <w:rPr>
          <w:rFonts w:hint="eastAsia" w:ascii="Arial" w:hAnsi="Arial" w:eastAsia="等线" w:cs="Arial"/>
          <w:sz w:val="22"/>
        </w:rPr>
        <w:t>架构性能测试报告与关键指标验证数据：包含对原型系统的响应时间、吞吐量、稳定性、资源占用率等关键性能指标的测试环境、方法及详细结果数据。</w:t>
      </w:r>
    </w:p>
    <w:p w14:paraId="5413CD38">
      <w:pPr>
        <w:spacing w:before="300" w:after="120" w:line="288" w:lineRule="auto"/>
        <w:ind w:left="0"/>
        <w:jc w:val="left"/>
        <w:outlineLvl w:val="2"/>
      </w:pPr>
      <w:bookmarkStart w:id="17" w:name="heading_17"/>
      <w:r>
        <w:rPr>
          <w:rFonts w:ascii="Arial" w:hAnsi="Arial" w:eastAsia="等线" w:cs="Arial"/>
          <w:b/>
          <w:sz w:val="30"/>
        </w:rPr>
        <w:t>2.2.2 课题二：</w:t>
      </w:r>
      <w:bookmarkEnd w:id="17"/>
      <w:r>
        <w:rPr>
          <w:rFonts w:hint="eastAsia" w:ascii="Arial" w:hAnsi="Arial" w:eastAsia="等线" w:cs="Arial"/>
          <w:b/>
          <w:sz w:val="30"/>
          <w:lang w:val="en-US" w:eastAsia="zh-CN"/>
        </w:rPr>
        <w:t>复杂</w:t>
      </w:r>
      <w:r>
        <w:rPr>
          <w:rFonts w:ascii="Arial" w:hAnsi="Arial" w:eastAsia="等线" w:cs="Arial"/>
          <w:b/>
          <w:sz w:val="30"/>
        </w:rPr>
        <w:t>任务规划与</w:t>
      </w:r>
      <w:r>
        <w:rPr>
          <w:rFonts w:hint="eastAsia" w:ascii="Arial" w:hAnsi="Arial" w:eastAsia="等线" w:cs="Arial"/>
          <w:b/>
          <w:sz w:val="30"/>
          <w:lang w:val="en-US" w:eastAsia="zh-CN"/>
        </w:rPr>
        <w:t>系统</w:t>
      </w:r>
      <w:r>
        <w:rPr>
          <w:rFonts w:ascii="Arial" w:hAnsi="Arial" w:eastAsia="等线" w:cs="Arial"/>
          <w:b/>
          <w:sz w:val="30"/>
        </w:rPr>
        <w:t>工具调用机制研究</w:t>
      </w:r>
    </w:p>
    <w:p w14:paraId="14E57E5B">
      <w:pPr>
        <w:spacing w:before="260" w:after="120" w:line="288" w:lineRule="auto"/>
        <w:ind w:left="0"/>
        <w:jc w:val="left"/>
        <w:outlineLvl w:val="3"/>
      </w:pPr>
      <w:bookmarkStart w:id="18" w:name="heading_18"/>
      <w:r>
        <w:rPr>
          <w:rFonts w:ascii="Arial" w:hAnsi="Arial" w:eastAsia="等线" w:cs="Arial"/>
          <w:b/>
          <w:sz w:val="28"/>
        </w:rPr>
        <w:t>2.2.2.1 项目研究预期达到的目标</w:t>
      </w:r>
      <w:bookmarkEnd w:id="18"/>
    </w:p>
    <w:p w14:paraId="7CDEFD77">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研发自然语言至电网任务的自拆解与规划算法模型，对复合指令的拆解准确率≥90%，生成子任务序列的逻辑合理性与完备性评分≥95%。</w:t>
      </w:r>
    </w:p>
    <w:p w14:paraId="09EACB4F">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构建统一电网工具链服务中心原型，实现工具/插件的标准化描述、注册、发现与生命周期管理，支持管理工具数量≥200个。</w:t>
      </w:r>
    </w:p>
    <w:p w14:paraId="51A6BF37">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设计并实现插件化技能标准接口及级联调用引擎，针对标准化接口的单个工具调用响应时间≤50ms，复杂任务链（包含≥3个工具级联）的端到端执行效率较传统脚本方式提升40%以上。</w:t>
      </w:r>
    </w:p>
    <w:p w14:paraId="2B0C283C">
      <w:pPr>
        <w:numPr>
          <w:ilvl w:val="0"/>
          <w:numId w:val="1"/>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建立基于调用频率、业务关键度、实现复杂度等维度的技能价值评估模型，并据此筛选、封装形成不少于15项核心插件化技能组件，覆盖设备巡检、故障处理等主要业务线。</w:t>
      </w:r>
    </w:p>
    <w:p w14:paraId="6CF24A20">
      <w:pPr>
        <w:spacing w:before="260" w:after="120" w:line="288" w:lineRule="auto"/>
        <w:ind w:left="0"/>
        <w:jc w:val="left"/>
        <w:outlineLvl w:val="3"/>
      </w:pPr>
      <w:bookmarkStart w:id="19" w:name="heading_19"/>
      <w:r>
        <w:rPr>
          <w:rFonts w:ascii="Arial" w:hAnsi="Arial" w:eastAsia="等线" w:cs="Arial"/>
          <w:b/>
          <w:sz w:val="28"/>
        </w:rPr>
        <w:t>2.2.2.2 成果形式</w:t>
      </w:r>
      <w:bookmarkEnd w:id="19"/>
    </w:p>
    <w:p w14:paraId="6410EEA7">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核心算法与机制：包含基于领域知识增强的自然语言任务理解与拆解算法、动态任务规划与路径优化算法、工具链服务中心架构与插件化技能管理模型、工具级联调用与上下文参数传递机制的设计说明。</w:t>
      </w:r>
    </w:p>
    <w:p w14:paraId="73A6BA1D">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任务规划引擎与工具链服务中心软件模块：可独立部署或集成的算法程序与微服务组件，实现复杂任务的自动拆解、规划及工具的调度调用。</w:t>
      </w:r>
    </w:p>
    <w:p w14:paraId="1164EC65">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电网插件化技能开发规范：明确技能（工具插件）的标准化接口、开发框架，并提供3-5个典型电网业务技能（如潮流计算调用、故障录波分析）的实现示例。</w:t>
      </w:r>
    </w:p>
    <w:p w14:paraId="7FCB94F1">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任务执行效能测试与对比分析用例：通过对比优化前后，对“台区线损异常治理”等典型复杂任务的端到端执行耗时与成功率进行分析，评估技术效果。</w:t>
      </w:r>
    </w:p>
    <w:p w14:paraId="78BBE2B7">
      <w:pPr>
        <w:spacing w:before="300" w:after="120" w:line="288" w:lineRule="auto"/>
        <w:ind w:left="0"/>
        <w:jc w:val="left"/>
        <w:outlineLvl w:val="2"/>
      </w:pPr>
      <w:bookmarkStart w:id="20" w:name="heading_20"/>
      <w:r>
        <w:rPr>
          <w:rFonts w:ascii="Arial" w:hAnsi="Arial" w:eastAsia="等线" w:cs="Arial"/>
          <w:b/>
          <w:sz w:val="30"/>
        </w:rPr>
        <w:t>2.2.3 课题三：</w:t>
      </w:r>
      <w:bookmarkEnd w:id="20"/>
      <w:r>
        <w:rPr>
          <w:rFonts w:hint="eastAsia" w:ascii="Arial" w:hAnsi="Arial" w:eastAsia="等线" w:cs="Arial"/>
          <w:b/>
          <w:sz w:val="30"/>
          <w:lang w:val="en-US" w:eastAsia="zh-CN"/>
        </w:rPr>
        <w:t>多场景</w:t>
      </w:r>
      <w:r>
        <w:rPr>
          <w:rFonts w:ascii="Arial" w:hAnsi="Arial" w:eastAsia="等线" w:cs="Arial"/>
          <w:b/>
          <w:sz w:val="30"/>
        </w:rPr>
        <w:t>上下文管理与</w:t>
      </w:r>
      <w:r>
        <w:rPr>
          <w:rFonts w:hint="eastAsia" w:ascii="Arial" w:hAnsi="Arial" w:eastAsia="等线" w:cs="Arial"/>
          <w:b/>
          <w:sz w:val="30"/>
          <w:lang w:val="en-US" w:eastAsia="zh-CN"/>
        </w:rPr>
        <w:t>分布式</w:t>
      </w:r>
      <w:r>
        <w:rPr>
          <w:rFonts w:ascii="Arial" w:hAnsi="Arial" w:eastAsia="等线" w:cs="Arial"/>
          <w:b/>
          <w:sz w:val="30"/>
        </w:rPr>
        <w:t>记忆机制研究</w:t>
      </w:r>
    </w:p>
    <w:p w14:paraId="03BE6AC7">
      <w:pPr>
        <w:spacing w:before="260" w:after="120" w:line="288" w:lineRule="auto"/>
        <w:ind w:left="0"/>
        <w:jc w:val="left"/>
        <w:outlineLvl w:val="3"/>
      </w:pPr>
      <w:bookmarkStart w:id="21" w:name="heading_21"/>
      <w:r>
        <w:rPr>
          <w:rFonts w:ascii="Arial" w:hAnsi="Arial" w:eastAsia="等线" w:cs="Arial"/>
          <w:b/>
          <w:sz w:val="28"/>
        </w:rPr>
        <w:t>2.2.3.1 项目研究预期达到的目标</w:t>
      </w:r>
      <w:bookmarkEnd w:id="21"/>
    </w:p>
    <w:p w14:paraId="52E32EFD">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研发上下文智能压缩与摘要生成算法，对任务会话、时序数据等混合上下文实现综合压缩率≥60%，从而将关联大模型推理任务的Token消耗降低50%以上。</w:t>
      </w:r>
    </w:p>
    <w:p w14:paraId="7B47035C">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构建短期、近端、长期三级分布式记忆系统的原型，支持记忆数据的快速索引与检索，在千万条记忆数据量级下，记忆调用的平均响应时间≤50ms（P95≤100ms）。</w:t>
      </w:r>
    </w:p>
    <w:p w14:paraId="46F497C8">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在保证记忆信息整体准确率≥98%的前提下，实现三级记忆的高效协同，在同类复杂任务场景中，历史经验（案例、策略）的复用率≥80%，显著提升长周期、多步骤任务执行的连贯性与决策一致性。</w:t>
      </w:r>
    </w:p>
    <w:p w14:paraId="04391B02">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设计记忆的动态更新、衰减与验证机制，确保记忆信息的时效性与准确性。</w:t>
      </w:r>
    </w:p>
    <w:p w14:paraId="07FD0ABC">
      <w:pPr>
        <w:spacing w:before="260" w:after="120" w:line="288" w:lineRule="auto"/>
        <w:ind w:left="0"/>
        <w:jc w:val="left"/>
        <w:outlineLvl w:val="3"/>
      </w:pPr>
      <w:bookmarkStart w:id="22" w:name="heading_22"/>
      <w:r>
        <w:rPr>
          <w:rFonts w:ascii="Arial" w:hAnsi="Arial" w:eastAsia="等线" w:cs="Arial"/>
          <w:b/>
          <w:sz w:val="28"/>
        </w:rPr>
        <w:t>2.2.3.2 成果形式</w:t>
      </w:r>
      <w:bookmarkEnd w:id="22"/>
    </w:p>
    <w:p w14:paraId="111557AC">
      <w:pPr>
        <w:spacing w:before="120" w:after="120" w:line="288" w:lineRule="auto"/>
        <w:ind w:left="0"/>
        <w:jc w:val="left"/>
        <w:rPr>
          <w:rFonts w:hint="eastAsia" w:ascii="Arial" w:hAnsi="Arial" w:eastAsia="等线" w:cs="Arial"/>
          <w:sz w:val="22"/>
        </w:rPr>
      </w:pPr>
      <w:r>
        <w:rPr>
          <w:rFonts w:ascii="Arial" w:hAnsi="Arial" w:eastAsia="等线" w:cs="Arial"/>
          <w:sz w:val="22"/>
        </w:rPr>
        <w:t>1.</w:t>
      </w:r>
      <w:r>
        <w:rPr>
          <w:rFonts w:hint="eastAsia" w:ascii="Arial" w:hAnsi="Arial" w:eastAsia="等线" w:cs="Arial"/>
          <w:sz w:val="22"/>
        </w:rPr>
        <w:t>记忆系统架构与核心算法：包含多场景上下文管理与分布式记忆系统的总体架构、短期/近端/长期三级记忆的数据结构设计、索引策略、以及三级记忆间的信息关联、协同调用与动态更新算法。</w:t>
      </w:r>
    </w:p>
    <w:p w14:paraId="0B4FEE49">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上下文智能压缩算法：详述针对任务会话、时序数据等混合上下文的智能压缩与关键信息提取算法。</w:t>
      </w:r>
    </w:p>
    <w:p w14:paraId="73822C8F">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上下文压缩算法库与三级记忆系统管理软件模块：可集成至智能体系统的核心算法组件与软件模块。</w:t>
      </w:r>
    </w:p>
    <w:p w14:paraId="04CC8ED3">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记忆系统基准测试数据集与性能评估：使用模拟业务流数据，评估系统在上下文压缩率、记忆存取响应时间、历史经验复用率及记忆准确性等方面的性能。</w:t>
      </w:r>
    </w:p>
    <w:p w14:paraId="639212DF">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5 </w:t>
      </w:r>
      <w:r>
        <w:rPr>
          <w:rFonts w:hint="eastAsia" w:ascii="Arial" w:hAnsi="Arial" w:eastAsia="等线" w:cs="Arial"/>
          <w:sz w:val="22"/>
        </w:rPr>
        <w:t>典型业务场景的记忆应用验证案例：例如，以“跨多日的配网故障溯源分析”任务为例，展示记忆系统如何维持任务状态连贯性与关联历史经验。</w:t>
      </w:r>
    </w:p>
    <w:p w14:paraId="522AACA4">
      <w:pPr>
        <w:spacing w:before="300" w:after="120" w:line="288" w:lineRule="auto"/>
        <w:ind w:left="0"/>
        <w:jc w:val="left"/>
        <w:outlineLvl w:val="2"/>
      </w:pPr>
      <w:bookmarkStart w:id="23" w:name="heading_23"/>
      <w:r>
        <w:rPr>
          <w:rFonts w:ascii="Arial" w:hAnsi="Arial" w:eastAsia="等线" w:cs="Arial"/>
          <w:b/>
          <w:sz w:val="30"/>
        </w:rPr>
        <w:t>2.2.4 课题四：云边端多设备多工具协同调度技术研究</w:t>
      </w:r>
      <w:bookmarkEnd w:id="23"/>
    </w:p>
    <w:p w14:paraId="5E14D1D0">
      <w:pPr>
        <w:spacing w:before="260" w:after="120" w:line="288" w:lineRule="auto"/>
        <w:ind w:left="0"/>
        <w:jc w:val="left"/>
        <w:outlineLvl w:val="3"/>
      </w:pPr>
      <w:bookmarkStart w:id="24" w:name="heading_24"/>
      <w:r>
        <w:rPr>
          <w:rFonts w:ascii="Arial" w:hAnsi="Arial" w:eastAsia="等线" w:cs="Arial"/>
          <w:b/>
          <w:sz w:val="28"/>
        </w:rPr>
        <w:t>2.2.4.1 项目研究预期达到的目标</w:t>
      </w:r>
      <w:bookmarkEnd w:id="24"/>
    </w:p>
    <w:p w14:paraId="47C8072D">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完成云边端三级协同调度架构的设计与原型部署，实现从云端指令下发到边缘节点接收的调度指令端到端时延≤50ms，满足实时控制类业务要求。</w:t>
      </w:r>
    </w:p>
    <w:p w14:paraId="5B6089D5">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研发动态负载均衡与故障切换算法，在典型负载模式下，实现系统整体资源利用率提升30%以上，当单一边缘节点或终端设备故障时，系统可在≤1秒内完成切换并恢复任务调度。</w:t>
      </w:r>
    </w:p>
    <w:p w14:paraId="09BA1592">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建立调度安全与可靠性保障机制，实现调度指令与数据的传输100%加密。在云端连接中断的极端情况下，边缘节点可基于本地策略库维持核心监控与预设应急调度功能持续运行≥24小时。</w:t>
      </w:r>
    </w:p>
    <w:p w14:paraId="3F2C6E8E">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优化调度能效，通过指令压缩、动态休眠等技术，使在同等业务负载下，指令传输带宽占用降低40%，边缘节点集群的平均能耗降低20%以上。</w:t>
      </w:r>
    </w:p>
    <w:p w14:paraId="41B69042">
      <w:pPr>
        <w:spacing w:before="260" w:after="120" w:line="288" w:lineRule="auto"/>
        <w:ind w:left="0"/>
        <w:jc w:val="left"/>
        <w:outlineLvl w:val="3"/>
      </w:pPr>
      <w:bookmarkStart w:id="25" w:name="heading_25"/>
      <w:r>
        <w:rPr>
          <w:rFonts w:ascii="Arial" w:hAnsi="Arial" w:eastAsia="等线" w:cs="Arial"/>
          <w:b/>
          <w:sz w:val="28"/>
        </w:rPr>
        <w:t>2.2.4.2 成果形式</w:t>
      </w:r>
      <w:bookmarkEnd w:id="25"/>
    </w:p>
    <w:p w14:paraId="67586699">
      <w:pPr>
        <w:spacing w:before="120" w:after="120" w:line="288" w:lineRule="auto"/>
        <w:ind w:left="0"/>
        <w:jc w:val="left"/>
        <w:rPr>
          <w:rFonts w:hint="eastAsia" w:ascii="Arial" w:hAnsi="Arial" w:eastAsia="等线" w:cs="Arial"/>
          <w:sz w:val="22"/>
        </w:rPr>
      </w:pPr>
      <w:r>
        <w:rPr>
          <w:rFonts w:ascii="Arial" w:hAnsi="Arial" w:eastAsia="等线" w:cs="Arial"/>
          <w:sz w:val="22"/>
        </w:rPr>
        <w:t xml:space="preserve">1.  </w:t>
      </w:r>
      <w:r>
        <w:rPr>
          <w:rFonts w:hint="eastAsia" w:ascii="Arial" w:hAnsi="Arial" w:eastAsia="等线" w:cs="Arial"/>
          <w:sz w:val="22"/>
        </w:rPr>
        <w:t>协同调度系统</w:t>
      </w:r>
      <w:r>
        <w:rPr>
          <w:rFonts w:hint="eastAsia" w:ascii="Arial" w:hAnsi="Arial" w:eastAsia="等线" w:cs="Arial"/>
          <w:sz w:val="22"/>
          <w:lang w:val="en-US" w:eastAsia="zh-CN"/>
        </w:rPr>
        <w:t>架构</w:t>
      </w:r>
      <w:r>
        <w:rPr>
          <w:rFonts w:hint="eastAsia" w:ascii="Arial" w:hAnsi="Arial" w:eastAsia="等线" w:cs="Arial"/>
          <w:sz w:val="22"/>
        </w:rPr>
        <w:t>：包含云边端三级协同调度的系统架构、调度策略、安全机制、通信协议等详细设计。</w:t>
      </w:r>
    </w:p>
    <w:p w14:paraId="159D0197">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核心调度与优化算法</w:t>
      </w:r>
      <w:r>
        <w:rPr>
          <w:rFonts w:hint="eastAsia" w:ascii="Arial" w:hAnsi="Arial" w:eastAsia="等线" w:cs="Arial"/>
          <w:sz w:val="22"/>
          <w:lang w:val="en-US" w:eastAsia="zh-CN"/>
        </w:rPr>
        <w:t>方案</w:t>
      </w:r>
      <w:r>
        <w:rPr>
          <w:rFonts w:hint="eastAsia" w:ascii="Arial" w:hAnsi="Arial" w:eastAsia="等线" w:cs="Arial"/>
          <w:sz w:val="22"/>
        </w:rPr>
        <w:t>：包含面向多设备资源的动态负载均衡算法、基于服务质量(QoS)的任务优先级调度策略、故障快速检测与切换(Failover)算法、以及调度指令压缩与高效传输技术的设计。</w:t>
      </w:r>
    </w:p>
    <w:p w14:paraId="3F4FD829">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云边端协同调度系统原型平台：一个支持云端调度中心、边缘网关、模拟终端设备协同工作的软件平台，用于演示完整的协同调度流程。</w:t>
      </w:r>
    </w:p>
    <w:p w14:paraId="7FFC9413">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动态负载均衡与指令压缩算法：实现核心调度与优化算法的可集成程序模块。</w:t>
      </w:r>
    </w:p>
    <w:p w14:paraId="2FDD294C">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5. </w:t>
      </w:r>
      <w:r>
        <w:rPr>
          <w:rFonts w:hint="eastAsia" w:ascii="Arial" w:hAnsi="Arial" w:eastAsia="等线" w:cs="Arial"/>
          <w:sz w:val="22"/>
        </w:rPr>
        <w:t>系统联调测试方案与安全性、可靠性、能效测试</w:t>
      </w:r>
      <w:r>
        <w:rPr>
          <w:rFonts w:hint="eastAsia" w:ascii="Arial" w:hAnsi="Arial" w:eastAsia="等线" w:cs="Arial"/>
          <w:sz w:val="22"/>
          <w:lang w:val="en-US" w:eastAsia="zh-CN"/>
        </w:rPr>
        <w:t>案例</w:t>
      </w:r>
      <w:r>
        <w:rPr>
          <w:rFonts w:hint="eastAsia" w:ascii="Arial" w:hAnsi="Arial" w:eastAsia="等线" w:cs="Arial"/>
          <w:sz w:val="22"/>
        </w:rPr>
        <w:t>：包含多维度测试场景设计、测试方法及对系统时延、可靠性、安全性、能效等指标的详细测试结果数据。。</w:t>
      </w:r>
    </w:p>
    <w:p w14:paraId="4AA05A1F">
      <w:pPr>
        <w:widowControl w:val="0"/>
        <w:spacing w:before="380" w:after="140" w:line="288" w:lineRule="auto"/>
        <w:ind w:left="0" w:leftChars="0" w:firstLine="0" w:firstLineChars="0"/>
        <w:jc w:val="left"/>
        <w:outlineLvl w:val="0"/>
        <w:rPr>
          <w:rFonts w:asciiTheme="minorHAnsi" w:hAnsiTheme="minorHAnsi" w:eastAsiaTheme="minorEastAsia" w:cstheme="minorBidi"/>
          <w:sz w:val="21"/>
          <w:szCs w:val="22"/>
        </w:rPr>
      </w:pPr>
      <w:r>
        <w:rPr>
          <w:rFonts w:hint="eastAsia" w:ascii="等线" w:hAnsi="等线" w:eastAsia="等线" w:cs="等线"/>
          <w:b/>
          <w:bCs w:val="0"/>
          <w:sz w:val="36"/>
          <w:szCs w:val="36"/>
        </w:rPr>
        <w:t>三、课题一：多智能体协同解耦式架构技术方案</w:t>
      </w:r>
    </w:p>
    <w:p w14:paraId="48294F42">
      <w:pPr>
        <w:widowControl w:val="0"/>
        <w:spacing w:before="320" w:after="120" w:line="288" w:lineRule="auto"/>
        <w:ind w:left="0" w:leftChars="0"/>
        <w:jc w:val="left"/>
        <w:outlineLvl w:val="1"/>
        <w:rPr>
          <w:rFonts w:ascii="Arial" w:hAnsi="Arial" w:eastAsia="等线" w:cs="Arial"/>
          <w:b/>
          <w:sz w:val="32"/>
          <w:szCs w:val="32"/>
        </w:rPr>
      </w:pPr>
      <w:r>
        <w:rPr>
          <w:rFonts w:ascii="Arial" w:hAnsi="Arial" w:eastAsia="等线" w:cs="Arial"/>
          <w:b/>
          <w:sz w:val="32"/>
          <w:szCs w:val="32"/>
        </w:rPr>
        <w:t>3.1 课题概述与核心目标</w:t>
      </w:r>
    </w:p>
    <w:p w14:paraId="5AEA9AED">
      <w:pPr>
        <w:widowControl w:val="0"/>
        <w:spacing w:before="32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本课题旨在构建一个面向电网“巡检、调度、客服”等多类业务智能体协同运作的统一、高可靠智能体运行时平台。核心目标是借鉴“Agent Runtime+Gateway”思想，实现对不同来源电网业务请求的标准化处理与安全、有序调度，解决多智能体协同中的协议异构、任务冲突、资源管理等问题，支撑新能源消纳、应急抢修等典型场景的自动化高效执行。</w:t>
      </w:r>
    </w:p>
    <w:p w14:paraId="4182CC2B">
      <w:pPr>
        <w:widowControl w:val="0"/>
        <w:spacing w:before="320" w:after="120" w:line="288" w:lineRule="auto"/>
        <w:ind w:left="0" w:leftChars="0" w:firstLine="0" w:firstLineChars="0"/>
        <w:jc w:val="left"/>
        <w:outlineLvl w:val="1"/>
        <w:rPr>
          <w:rFonts w:asciiTheme="minorHAnsi" w:hAnsiTheme="minorHAnsi" w:eastAsiaTheme="minorEastAsia" w:cstheme="minorBidi"/>
          <w:sz w:val="21"/>
          <w:szCs w:val="22"/>
        </w:rPr>
      </w:pPr>
      <w:r>
        <w:rPr>
          <w:rFonts w:ascii="Arial" w:hAnsi="Arial" w:eastAsia="等线" w:cs="Arial"/>
          <w:b/>
          <w:sz w:val="32"/>
          <w:szCs w:val="22"/>
        </w:rPr>
        <w:t>3.2 总体架构设计</w:t>
      </w:r>
    </w:p>
    <w:p w14:paraId="1F17760E">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3.2.1 四层解耦架构详细设计（交互层、网关层、智能体层、执行层）</w:t>
      </w:r>
    </w:p>
    <w:p w14:paraId="5D7D67DF">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构建“交互层、网关层、智能体层、执行层”四层解耦式软件架构：</w:t>
      </w:r>
    </w:p>
    <w:p w14:paraId="078015C5">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交互层：作为统一服务入口，接收来自EMS、PMS、客服平台等不同业务系统的异构请求，提供API、消息队列等多种接入方式。</w:t>
      </w:r>
    </w:p>
    <w:p w14:paraId="779D9CE3">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网关层：核心为智能路由网关。设计协议适配模块，将异构请求转换为统一的内部消息模型（类似MsgContext），实现业务逻辑与接入端的解耦。内置智能路由系统，根据消息内容、来源、优先级等要素，将任务精准分发至相应的“故障处理智能体”、“客户服务智能体”或“计划编制智能体”。</w:t>
      </w:r>
    </w:p>
    <w:p w14:paraId="5C5C1724">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智能体层：由各类电网业务智能体构成。每个智能体封装特定领域的业务逻辑与决策能力，遵循统一的抽象模型。本层提供智能体运行时核心，负责智能体的生命周期管理、状态维护与资源配置。</w:t>
      </w:r>
    </w:p>
    <w:p w14:paraId="2C003E0F">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执行层：封装对SCADA、GIS等底层电网控制与信息系统的标准化操作接口，接收智能体层的指令并转换为具体系统调用，将执行结果反馈回上层。</w:t>
      </w:r>
    </w:p>
    <w:p w14:paraId="03FD85FB">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3.2.2 智能体抽象模型定义</w:t>
      </w:r>
    </w:p>
    <w:p w14:paraId="6B0D8FA9">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定义统一的电网智能体抽象模型，包括但不限于：智能体身份标识、能力描述（可处理的任务类型）、状态机、通信接口、资源配置需求等。该模型支持监测、诊断、控制、规划等不少于5类电网业务智能体的标准化描述与“即插即用”式接入。</w:t>
      </w:r>
    </w:p>
    <w:p w14:paraId="45CC83DE">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3.2.3 架构内部通信协议与事件机制</w:t>
      </w:r>
    </w:p>
    <w:p w14:paraId="43C41B0B">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设计基于高性能消息中间件的内部通信协议，确保各层之间数据传输的高效与可靠。建立统一的事件发布-订阅机制，用于传递系统状态变化、任务执行进度、异常告警等信息，支撑系统内部松耦合协同。</w:t>
      </w:r>
    </w:p>
    <w:p w14:paraId="5BA91889">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3.3 智能体层核心机制设计</w:t>
      </w:r>
    </w:p>
    <w:p w14:paraId="5EE22AE2">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3.3.1 “推理-行动-观察”循环优化设计</w:t>
      </w:r>
    </w:p>
    <w:p w14:paraId="7B763FC6">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针对电网业务特点，优化智能体核心决策循环。为实时控制类智能体设计轻量级、低延迟（≤100ms）的循环策略；为分析决策类智能体设计支持复杂推理、允许稍长响应时间（≤1s）的循环策略，确保决策的准确性与实时性的平衡。</w:t>
      </w:r>
    </w:p>
    <w:p w14:paraId="4D3E7C09">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3.3.2 多智能体任务分配与冲突消解策略</w:t>
      </w:r>
    </w:p>
    <w:p w14:paraId="7BEAF963">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研究面向“综合应急抢修”等复杂场景的多智能体协作范式。设计主智能体任务动态分解与子智能体派生机理，支持并行或链式处理。建立任务分配算法与冲突消解策略，确保在多智能体协同处理同一业务流程时，避免资源竞争、状态混乱和工具调用错序。</w:t>
      </w:r>
    </w:p>
    <w:p w14:paraId="67B72089">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3.3.3 智能体生命周期管理与弹性伸缩方案</w:t>
      </w:r>
    </w:p>
    <w:p w14:paraId="12707F57">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智能体运行时核心，实现智能体的创建、初始化、执行、休眠、销毁等全生命周期管理。建立基于会话的并发控制机制（类似“会话车道”），为每个工单或对话建立独立会话。研究资源监控与弹性伸缩策略，在业务高峰时自动扩展智能体实例，低谷时回收资源，保障系统整体可用性不低于99.9%。</w:t>
      </w:r>
    </w:p>
    <w:p w14:paraId="7D00695B">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3.4 与典型供电服务场景的适配方案</w:t>
      </w:r>
    </w:p>
    <w:p w14:paraId="24DC671D">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3.4.1 新能源消纳场景适配</w:t>
      </w:r>
    </w:p>
    <w:p w14:paraId="182271B1">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专门的新能源消纳协调智能体。该智能体接收调度指令或预测数据，通过网关层获取台区实时负荷与新能源出力信息，动态生成消纳策略，并分解为对储能、可控负荷等子设备的控制指令，通过执行层下发，实现源荷动态匹配。</w:t>
      </w:r>
    </w:p>
    <w:p w14:paraId="7B3A7CCC">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3.4.2 应急抢修场景适配</w:t>
      </w:r>
    </w:p>
    <w:p w14:paraId="69635BB1">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构建应急抢修协同智能体网络。当故障发生时，故障定位智能体快速研判，通过主智能体生成抢修任务链，动态派生出调度智能体、客服智能体等。调度智能体负责生成最优抢修路径与资源调度；客服智能体自动向受影响客户发送停电通知与预计恢复时间，实现跨专业高效协同。</w:t>
      </w:r>
    </w:p>
    <w:p w14:paraId="58878834">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3.4.3 无人机巡检场景适配</w:t>
      </w:r>
    </w:p>
    <w:p w14:paraId="2DA70C45">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开发无人机巡检任务智能体。接收巡检计划后，智能体自主规划巡检航线，并通过执行层调度无人机及载荷设备。在巡检过程中实时分析回传图像/数据，自动识别设备缺陷或隐患，并生成巡检报告或触发维修工单。</w:t>
      </w:r>
    </w:p>
    <w:p w14:paraId="7349FCD6">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3.5 系统接口与集成设计</w:t>
      </w:r>
    </w:p>
    <w:p w14:paraId="24A9948B">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3.5.1 外部系统接入规范</w:t>
      </w:r>
    </w:p>
    <w:p w14:paraId="528DB748">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制定《外部系统接入技术规范》，明确通过交互层接入的协议标准、数据格式、安全认证及流量控制要求，确保新业务系统能够快速、安全地接入智能体协同平台。</w:t>
      </w:r>
    </w:p>
    <w:p w14:paraId="74BD7B69">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3.5.2 智能体开发SDK设计</w:t>
      </w:r>
    </w:p>
    <w:p w14:paraId="5F28F774">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提供智能体标准化开发套件（SDK），包括智能体抽象模型的编程框架、与网关层/运行时核心通信的API、常用工具函数及示例代码，降低电网业务智能体的开发门槛。</w:t>
      </w:r>
    </w:p>
    <w:p w14:paraId="12B78E21">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3.6 性能评估与验证方案</w:t>
      </w:r>
    </w:p>
    <w:p w14:paraId="5E257B6D">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3.6.1 关键性能指标（KPI）定义</w:t>
      </w:r>
    </w:p>
    <w:p w14:paraId="17D3BD89">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定义核心KPI，包括：智能体核心决策循环响应时间（实时类≤100ms，分析类≤1s）、智能体间任务协同成功率（≥99%）、关键业务流程自动化执行成功率（≥95%）、系统服务可用性（≥99.9%）、业务高峰下的系统吞吐量等。</w:t>
      </w:r>
    </w:p>
    <w:p w14:paraId="51C6D640">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3.6.2 测试环境与负载设计</w:t>
      </w:r>
    </w:p>
    <w:p w14:paraId="07A97451">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搭建模拟测试环境，集成仿真业务系统与设备。设计不同负载测试场景，包括常规负载、峰值负载（模拟并发任务数提升5倍）、长时间稳定性测试等。</w:t>
      </w:r>
    </w:p>
    <w:p w14:paraId="7AE83B2A">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3.6.3 验证方法与预期基准</w:t>
      </w:r>
    </w:p>
    <w:p w14:paraId="7449000D">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采用自动化测试脚本与人工验证结合的方式，在新能源消纳、应急抢修、无人机巡检等至少3类典型场景中，运行完整业务流程，记录各项KPI数据，并与项目预期目标进行对比验证，出具性能测试报告。</w:t>
      </w:r>
    </w:p>
    <w:p w14:paraId="70300093">
      <w:pPr>
        <w:widowControl w:val="0"/>
        <w:spacing w:before="380" w:after="140" w:line="288" w:lineRule="auto"/>
        <w:ind w:left="0" w:leftChars="0" w:firstLine="0" w:firstLineChars="0"/>
        <w:jc w:val="left"/>
        <w:outlineLvl w:val="0"/>
        <w:rPr>
          <w:rFonts w:hint="eastAsia" w:ascii="等线" w:hAnsi="等线" w:eastAsia="等线" w:cs="等线"/>
          <w:b/>
          <w:bCs w:val="0"/>
          <w:sz w:val="36"/>
          <w:szCs w:val="36"/>
        </w:rPr>
      </w:pPr>
      <w:r>
        <w:rPr>
          <w:rFonts w:hint="eastAsia" w:ascii="等线" w:hAnsi="等线" w:eastAsia="等线" w:cs="等线"/>
          <w:b/>
          <w:bCs w:val="0"/>
          <w:sz w:val="36"/>
          <w:szCs w:val="36"/>
        </w:rPr>
        <w:t>四、课题二：复杂任务规划与系统工具调用技术方案</w:t>
      </w:r>
    </w:p>
    <w:p w14:paraId="74FCAD97">
      <w:pPr>
        <w:widowControl w:val="0"/>
        <w:spacing w:before="320" w:after="120" w:line="288" w:lineRule="auto"/>
        <w:ind w:left="0" w:leftChars="0"/>
        <w:jc w:val="left"/>
        <w:outlineLvl w:val="1"/>
        <w:rPr>
          <w:rFonts w:ascii="Arial" w:hAnsi="Arial" w:eastAsia="等线" w:cs="Arial"/>
          <w:b/>
          <w:sz w:val="32"/>
          <w:szCs w:val="22"/>
        </w:rPr>
      </w:pPr>
      <w:r>
        <w:rPr>
          <w:rFonts w:ascii="Arial" w:hAnsi="Arial" w:eastAsia="等线" w:cs="Arial"/>
          <w:b/>
          <w:sz w:val="32"/>
          <w:szCs w:val="22"/>
        </w:rPr>
        <w:t>4.1 课题概述与核心目标</w:t>
      </w:r>
    </w:p>
    <w:p w14:paraId="55879BD1">
      <w:pPr>
        <w:widowControl w:val="0"/>
        <w:spacing w:before="32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本课题聚焦于提升智能体对电网复杂调度操作或客服诉求的自动分解与安全执行能力。核心目标是构建一个“插件化技能”体系与安全策略管道，实现自然语言至电网任务的自拆解、动态规划以及对各类专业系统工具的安全、准确、高效调用。</w:t>
      </w:r>
    </w:p>
    <w:p w14:paraId="09509414">
      <w:pPr>
        <w:widowControl w:val="0"/>
        <w:spacing w:before="320" w:after="120" w:line="288" w:lineRule="auto"/>
        <w:ind w:left="0" w:leftChars="0" w:firstLine="0" w:firstLineChars="0"/>
        <w:jc w:val="left"/>
        <w:outlineLvl w:val="1"/>
        <w:rPr>
          <w:rFonts w:ascii="Arial" w:hAnsi="Arial" w:eastAsia="等线" w:cs="Arial"/>
          <w:b/>
          <w:sz w:val="32"/>
          <w:szCs w:val="22"/>
        </w:rPr>
      </w:pPr>
      <w:r>
        <w:rPr>
          <w:rFonts w:ascii="Arial" w:hAnsi="Arial" w:eastAsia="等线" w:cs="Arial"/>
          <w:b/>
          <w:sz w:val="32"/>
          <w:szCs w:val="22"/>
        </w:rPr>
        <w:t>4.2 总体技术路线</w:t>
      </w:r>
    </w:p>
    <w:p w14:paraId="29353674">
      <w:pPr>
        <w:widowControl w:val="0"/>
        <w:spacing w:before="32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采用“语义理解-&gt;任务拆解-&gt;动态规划-&gt;工具调度-&gt;安全执行”的技术路线。首先将电网专业操作封装为标准化“技能”；然后通过增强的自然语言理解（NLU）模型解析用户或系统指令；再利用规划算法将复杂指令分解为顺序或并行的技能调用链；最后通过统一工具链服务中心，在严格的安全策略管控下执行技能链。</w:t>
      </w:r>
    </w:p>
    <w:p w14:paraId="209BCB5B">
      <w:pPr>
        <w:widowControl w:val="0"/>
        <w:spacing w:before="320" w:after="120" w:line="288" w:lineRule="auto"/>
        <w:ind w:left="0" w:leftChars="0" w:firstLine="0" w:firstLineChars="0"/>
        <w:jc w:val="left"/>
        <w:outlineLvl w:val="1"/>
        <w:rPr>
          <w:rFonts w:asciiTheme="minorHAnsi" w:hAnsiTheme="minorHAnsi" w:eastAsiaTheme="minorEastAsia" w:cstheme="minorBidi"/>
          <w:sz w:val="21"/>
          <w:szCs w:val="22"/>
        </w:rPr>
      </w:pPr>
      <w:r>
        <w:rPr>
          <w:rFonts w:ascii="Arial" w:hAnsi="Arial" w:eastAsia="等线" w:cs="Arial"/>
          <w:b/>
          <w:sz w:val="32"/>
          <w:szCs w:val="22"/>
        </w:rPr>
        <w:t>4.3 核心算法与机制设计</w:t>
      </w:r>
    </w:p>
    <w:p w14:paraId="687480A2">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4.3.1 基于领域知识增强的自然语言任务理解与拆解算法</w:t>
      </w:r>
    </w:p>
    <w:p w14:paraId="09822D06">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引入电网领域知识图谱与业务本体，对通用大模型进行微调，提升其对“分析台区线损并生成治理方案”等复合指令的理解精度。设计任务拆解算法，将高层目标分解为可执行的原子操作子任务序列，确保拆解准确率≥90%，逻辑合理性与完备性评分≥95%。</w:t>
      </w:r>
    </w:p>
    <w:p w14:paraId="7D3BC072">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4.3.2 动态任务规划与路径优化算法</w:t>
      </w:r>
    </w:p>
    <w:p w14:paraId="2A0938A1">
      <w:pPr>
        <w:widowControl w:val="0"/>
        <w:spacing w:before="300" w:after="120" w:line="288" w:lineRule="auto"/>
        <w:ind w:left="0" w:leftChars="0" w:firstLine="0" w:firstLineChars="0"/>
        <w:jc w:val="left"/>
        <w:outlineLvl w:val="9"/>
        <w:rPr>
          <w:rFonts w:ascii="Arial" w:hAnsi="Arial" w:eastAsia="等线" w:cs="Arial"/>
          <w:b/>
          <w:sz w:val="30"/>
          <w:szCs w:val="22"/>
        </w:rPr>
      </w:pPr>
      <w:r>
        <w:rPr>
          <w:rFonts w:hint="eastAsia" w:ascii="等线" w:hAnsi="等线" w:eastAsia="等线" w:cs="等线"/>
          <w:b w:val="0"/>
          <w:bCs/>
          <w:sz w:val="22"/>
          <w:szCs w:val="22"/>
        </w:rPr>
        <w:t>设计“推理-行动-观察”循环驱动的动态任务规划器。该规划器可根据上一步工具调用的结果（如查询到的负荷数据），实时调整后续步骤。例如，在故障处理中，根据定位结果动态决定是派发检修单还是进行远程隔离。研究路径优化算法，从多种可能的技能组合中选择最优执行路径。</w:t>
      </w:r>
    </w:p>
    <w:p w14:paraId="6EEE0A3D">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4.3.3 工具链服务中心架构与插件化技能管理模型</w:t>
      </w:r>
    </w:p>
    <w:p w14:paraId="6E267179">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微服务架构的统一工具链服务中心。该中心实现对所有电网专用工具/技能的标准化描述、注册、发现、版本管理与生命周期管理，支持管理工具数量≥200个。每个技能明确其功能、输入/输出格式、适用场景及安全约束。</w:t>
      </w:r>
    </w:p>
    <w:p w14:paraId="057DA528">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4.3.4 工具级联调用与上下文参数传递机制</w:t>
      </w:r>
    </w:p>
    <w:p w14:paraId="393EE840">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技能间的参数自动传递与上下文共享机制。当前一个技能的执行输出，可作为后一个技能的输入参数自动注入，实现工具间的无缝级联。复杂任务链（≥3个工具级联）的端到端执行效率较传统脚本方式提升40%以上。</w:t>
      </w:r>
    </w:p>
    <w:p w14:paraId="06C3BFDA">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4.4 电网工具链服务中心详细设计</w:t>
      </w:r>
    </w:p>
    <w:p w14:paraId="50D552FE">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4.4.1 服务中心微服务架构</w:t>
      </w:r>
    </w:p>
    <w:p w14:paraId="0106E67C">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服务中心采用微服务架构，包含技能注册中心、技能发现引擎、调度执行引擎、安全策略引擎、监控日志服务等独立组件，通过API网关对外提供服务，保证高可用与可扩展性。</w:t>
      </w:r>
    </w:p>
    <w:p w14:paraId="34A30100">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4.4.2 工具/插件注册、发现、鉴权流程</w:t>
      </w:r>
    </w:p>
    <w:p w14:paraId="11F9F85E">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制定标准的技能开发规范。第三方开发技能后，向服务中心注册，提交技能元数据。智能体调用时，向服务中心发起发现请求，匹配所需技能。所有调用需经过身份鉴权与权限校验。</w:t>
      </w:r>
    </w:p>
    <w:p w14:paraId="12792D03">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4.4.3 高价值技能筛选与沉淀机制</w:t>
      </w:r>
    </w:p>
    <w:p w14:paraId="77B62E33">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建立基于调用频率、业务关键度、实现复杂度等维度的技能价值评估模型。定期筛选并标准化封装高价值技能，形成不少于15项核心插件化技能组件（如潮流计算、故障录波分析、客户信息查询等），覆盖设备巡检、故障处理等主要业务线。</w:t>
      </w:r>
    </w:p>
    <w:p w14:paraId="10FDC5FA">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4.5 系统接口与集成设计</w:t>
      </w:r>
    </w:p>
    <w:p w14:paraId="1C89793E">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4.5.1 任务规划引擎API</w:t>
      </w:r>
    </w:p>
    <w:p w14:paraId="069F0411">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提供任务规划引擎的标准化API，支持提交自然语言指令或结构化任务描述，返回规划好的任务执行链，并支持执行状态跟踪与结果回传。</w:t>
      </w:r>
    </w:p>
    <w:p w14:paraId="490887AB">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4.5.2 插件化技能标准接口规范</w:t>
      </w:r>
    </w:p>
    <w:p w14:paraId="73D55767">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制定《电网插件化技能开发规范》，明确技能的输入/输出接口标准、错误码定义、开发框架，并提供3-5个典型技能的实现示例，推动技能生态建设。</w:t>
      </w:r>
    </w:p>
    <w:p w14:paraId="62B449B8">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4.5.3 与课题一架构的集成方式</w:t>
      </w:r>
    </w:p>
    <w:p w14:paraId="327A9A29">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任务规划引擎作为智能体层的核心组件集成。智能体接收任务后，调用本引擎进行规划，生成技能调用链，再通过课题一的智能路由机制，将技能调用请求发送至工具链服务中心执行。</w:t>
      </w:r>
    </w:p>
    <w:p w14:paraId="61AC566F">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4.6 典型任务链验证方案</w:t>
      </w:r>
    </w:p>
    <w:p w14:paraId="0FBD22C5">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4.6.1 验证场景选择（如：台区线损异常治理全流程）</w:t>
      </w:r>
    </w:p>
    <w:p w14:paraId="24C62F1C">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选取“台区线损异常治理全流程”作为典型验证场景。该场景涉及数据查询（负荷、拓扑）、计算分析（线损计算、原因研判）、生成方案、仿真验证、指令下发等多个环节，能充分检验任务规划与工具调用的复杂性。</w:t>
      </w:r>
    </w:p>
    <w:p w14:paraId="2802BB76">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4.6.2 执行效能对比分析方案</w:t>
      </w:r>
    </w:p>
    <w:p w14:paraId="33D65618">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在相同软硬件环境下，分别使用优化后的任务规划引擎执行“台区线损异常治理”任务，与使用传统固定脚本或人工流程处理同一任务进行对比。详细记录并分析端到端执行耗时、人工干预次数、任务成功率等指标，形成效能对比分析报告。</w:t>
      </w:r>
    </w:p>
    <w:p w14:paraId="0987CEC5">
      <w:pPr>
        <w:widowControl w:val="0"/>
        <w:spacing w:before="380" w:after="140" w:line="288" w:lineRule="auto"/>
        <w:ind w:left="0" w:leftChars="0" w:firstLine="0" w:firstLineChars="0"/>
        <w:jc w:val="left"/>
        <w:outlineLvl w:val="0"/>
        <w:rPr>
          <w:rFonts w:hint="eastAsia" w:ascii="等线" w:hAnsi="等线" w:eastAsia="等线" w:cs="等线"/>
          <w:b/>
          <w:bCs w:val="0"/>
          <w:sz w:val="36"/>
          <w:szCs w:val="36"/>
        </w:rPr>
      </w:pPr>
      <w:r>
        <w:rPr>
          <w:rFonts w:hint="eastAsia" w:ascii="等线" w:hAnsi="等线" w:eastAsia="等线" w:cs="等线"/>
          <w:b/>
          <w:bCs w:val="0"/>
          <w:sz w:val="36"/>
          <w:szCs w:val="36"/>
        </w:rPr>
        <w:t>五、课题三：多场景上下文管理与分布式记忆技术方案</w:t>
      </w:r>
    </w:p>
    <w:p w14:paraId="2F6D900F">
      <w:pPr>
        <w:widowControl w:val="0"/>
        <w:spacing w:before="320" w:after="120" w:line="288" w:lineRule="auto"/>
        <w:ind w:left="0" w:leftChars="0"/>
        <w:jc w:val="left"/>
        <w:outlineLvl w:val="1"/>
        <w:rPr>
          <w:rFonts w:ascii="Arial" w:hAnsi="Arial" w:eastAsia="等线" w:cs="Arial"/>
          <w:b/>
          <w:sz w:val="32"/>
          <w:szCs w:val="22"/>
        </w:rPr>
      </w:pPr>
      <w:r>
        <w:rPr>
          <w:rFonts w:ascii="Arial" w:hAnsi="Arial" w:eastAsia="等线" w:cs="Arial"/>
          <w:b/>
          <w:sz w:val="32"/>
          <w:szCs w:val="22"/>
        </w:rPr>
        <w:t>5.1 课题概述与核心目标</w:t>
      </w:r>
    </w:p>
    <w:p w14:paraId="1D8C994C">
      <w:pPr>
        <w:widowControl w:val="0"/>
        <w:spacing w:before="32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为解决长周期、多步骤供电服务任务中上下文信息膨胀导致的Token消耗高、历史经验利用不足、任务状态维持困难等问题，本课题旨在构建一个高效的多场景上下文管理与分布式记忆系统。核心目标是实现上下文智能压缩（降低Token消耗50%以上），并建立短期、近端、长期三级记忆协同机制，提升历史经验复用率（≥80%）与长周期任务执行连贯性。</w:t>
      </w:r>
    </w:p>
    <w:p w14:paraId="00787505">
      <w:pPr>
        <w:widowControl w:val="0"/>
        <w:spacing w:before="320" w:after="120" w:line="288" w:lineRule="auto"/>
        <w:ind w:left="0" w:leftChars="0" w:firstLine="0" w:firstLineChars="0"/>
        <w:jc w:val="left"/>
        <w:outlineLvl w:val="1"/>
        <w:rPr>
          <w:rFonts w:ascii="Arial" w:hAnsi="Arial" w:eastAsia="等线" w:cs="Arial"/>
          <w:b/>
          <w:sz w:val="32"/>
          <w:szCs w:val="22"/>
        </w:rPr>
      </w:pPr>
      <w:r>
        <w:rPr>
          <w:rFonts w:ascii="Arial" w:hAnsi="Arial" w:eastAsia="等线" w:cs="Arial"/>
          <w:b/>
          <w:sz w:val="32"/>
          <w:szCs w:val="22"/>
        </w:rPr>
        <w:t>5.2 总体系统架构设计</w:t>
      </w:r>
    </w:p>
    <w:p w14:paraId="4600949A">
      <w:pPr>
        <w:widowControl w:val="0"/>
        <w:spacing w:before="32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一个独立的内存管理与存储系统。系统由上下文压缩模块、三级记忆存储引擎、记忆索引与检索模块、记忆协同管理模块等构成。通过统一的API为智能体提供上下文管理与记忆服务，与智能体系统松耦合集成。</w:t>
      </w:r>
    </w:p>
    <w:p w14:paraId="34E2DD03">
      <w:pPr>
        <w:widowControl w:val="0"/>
        <w:spacing w:before="320" w:after="120" w:line="288" w:lineRule="auto"/>
        <w:ind w:left="0" w:leftChars="0" w:firstLine="0" w:firstLineChars="0"/>
        <w:jc w:val="left"/>
        <w:outlineLvl w:val="1"/>
        <w:rPr>
          <w:rFonts w:asciiTheme="minorHAnsi" w:hAnsiTheme="minorHAnsi" w:eastAsiaTheme="minorEastAsia" w:cstheme="minorBidi"/>
          <w:sz w:val="21"/>
          <w:szCs w:val="22"/>
        </w:rPr>
      </w:pPr>
      <w:r>
        <w:rPr>
          <w:rFonts w:ascii="Arial" w:hAnsi="Arial" w:eastAsia="等线" w:cs="Arial"/>
          <w:b/>
          <w:sz w:val="32"/>
          <w:szCs w:val="22"/>
        </w:rPr>
        <w:t>5.3 核心算法与机制设计</w:t>
      </w:r>
    </w:p>
    <w:p w14:paraId="4FE232BC">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5.3.1 多模态上下文智能压缩与关键信息提取算法</w:t>
      </w:r>
    </w:p>
    <w:p w14:paraId="28126C7C">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针对任务会话文本、时序数据等混合上下文，研究智能压缩算法。通过基于注意力机制的关键信息提取、无关对话过滤、状态摘要自动生成等技术，在保留决策关键依据的前提下，将上下文规模压缩60%以上，从而显著降低关联大模型推理的Token消耗与响应延迟。</w:t>
      </w:r>
    </w:p>
    <w:p w14:paraId="7D5C0C85">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5.3.2 短期记忆（Working Memory）高速缓存机制</w:t>
      </w:r>
    </w:p>
    <w:p w14:paraId="1C4C3BFB">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设计基于高速内存的短期记忆区，用于缓存当前正在执行任务相关的实时数据、即时状态、最近几次交互记录。采用LRU等策略管理缓存，确保智能体对当前任务信息的毫秒级（平均响应时间≤50ms）存取。</w:t>
      </w:r>
    </w:p>
    <w:p w14:paraId="09B008F5">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5.3.3 近端记忆（Episodic Memory）的组织与检索策略</w:t>
      </w:r>
    </w:p>
    <w:p w14:paraId="174A0330">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近端记忆用于存储近期已完成的任务序列、操作记录、事件及结果。采用时序数据库或向量数据库进行组织，并建立基于任务类型、设备、时间、关键特征等维度的复合索引。支持相似任务快速检索，为分析业务趋势和借鉴历史操作提供支持。</w:t>
      </w:r>
    </w:p>
    <w:p w14:paraId="6564D363">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5.3.4 长期记忆（Semantic Memory）的知识表示与存储方案</w:t>
      </w:r>
    </w:p>
    <w:p w14:paraId="24587E03">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长期记忆存储结构化的领域知识、历史典型案例库、设备参数档案、优化策略图谱等。采用知识图谱与关系型数据库结合的方式进行表示和存储。知识间建立语义关联，支持通过语义检索和推理获取深层知识。</w:t>
      </w:r>
    </w:p>
    <w:p w14:paraId="053C966C">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5.3.5 三级记忆间的信息关联、协同调用与动态更新算法</w:t>
      </w:r>
    </w:p>
    <w:p w14:paraId="323B19AA">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信息流动管道。短期记忆中的关键过程与结果，经提炼后形成案例存入近端记忆。近端记忆中的高频或高价值模式，经抽象化后沉淀为知识或策略，存入长期记忆。当智能体处理新任务时，可同时从三级记忆中检索相关信息（如实时状态、类似案例、相关知识）进行综合决策。建立记忆的动态更新、衰减与验证机制，确保信息时效性与准确性（整体准确率≥98%）。</w:t>
      </w:r>
    </w:p>
    <w:p w14:paraId="176FDCCD">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5.4 系统详细设计</w:t>
      </w:r>
    </w:p>
    <w:p w14:paraId="78BF7601">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5.4.1 记忆系统的数据存储与索引架构</w:t>
      </w:r>
    </w:p>
    <w:p w14:paraId="041AE9A2">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采用分层混合存储架构：短期记忆使用内存；近端记忆使用时序数据库/向量数据库；长期记忆使用关系数据库与图数据库。为各级记忆设计高效的多维索引策略，在千万条数据量级下保证记忆调用的低延迟（P95≤100ms）。</w:t>
      </w:r>
    </w:p>
    <w:p w14:paraId="487E1065">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5.4.2 记忆存取接口（API）设计</w:t>
      </w:r>
    </w:p>
    <w:p w14:paraId="3E3EAAF1">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提供一组完整的RESTful API或SDK，供智能体调用。包括：写入上下文、压缩上下文、存储记忆片段、按条件检索记忆、关联记忆查询、更新记忆等接口。</w:t>
      </w:r>
    </w:p>
    <w:p w14:paraId="20F0077C">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5.4.3 与智能体的协同工作流程</w:t>
      </w:r>
    </w:p>
    <w:p w14:paraId="2E2EEEB9">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定义智能体与记忆系统的标准交互协议。智能体在任务开始、关键决策点、任务结束时，主动与记忆系统交互，存储和检索相关信息。记忆系统也可在后台异步进行信息整理与沉淀。</w:t>
      </w:r>
    </w:p>
    <w:p w14:paraId="7018FA33">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5.5 性能优化与可靠性设计</w:t>
      </w:r>
    </w:p>
    <w:p w14:paraId="03748675">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5.5.1 Token消耗与响应延迟优化策略</w:t>
      </w:r>
    </w:p>
    <w:p w14:paraId="09746DEA">
      <w:pPr>
        <w:keepNext w:val="0"/>
        <w:keepLines w:val="0"/>
        <w:widowControl/>
        <w:suppressLineNumbers w:val="0"/>
        <w:jc w:val="left"/>
        <w:rPr>
          <w:rFonts w:hint="eastAsia" w:ascii="等线" w:hAnsi="等线" w:eastAsia="等线" w:cs="等线"/>
          <w:b w:val="0"/>
          <w:bCs/>
          <w:sz w:val="22"/>
          <w:szCs w:val="22"/>
        </w:rPr>
      </w:pPr>
      <w:r>
        <w:rPr>
          <w:rFonts w:hint="eastAsia" w:ascii="等线" w:hAnsi="等线" w:eastAsia="等线" w:cs="等线"/>
          <w:b w:val="0"/>
          <w:bCs/>
          <w:kern w:val="0"/>
          <w:sz w:val="22"/>
          <w:szCs w:val="22"/>
          <w:lang w:val="en-US" w:eastAsia="zh-CN" w:bidi="ar"/>
        </w:rPr>
        <w:t>通过算法优化、缓存预热、批量处理、异步写入等技术，进一步降低上下文处理的资源开销与记忆存取的响应时间。</w:t>
      </w:r>
    </w:p>
    <w:p w14:paraId="5567600E">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5.5.2 记忆数据的一致性与可靠性保障</w:t>
      </w:r>
    </w:p>
    <w:p w14:paraId="18608623">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设计数据备份与恢复机制。对长期记忆和近端记忆中的重要数据实施定期备份。采用分布式存储或主从复制保障高可用性。确保在系统异常时记忆数据不丢失。</w:t>
      </w:r>
    </w:p>
    <w:p w14:paraId="197F6A6B">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5.6 应用验证与评估方案</w:t>
      </w:r>
    </w:p>
    <w:p w14:paraId="55EE37C9">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5.6.1 验证场景设计（如：长周期故障排查任务）</w:t>
      </w:r>
    </w:p>
    <w:p w14:paraId="12E29DA9">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设计“跨多日的配网故障溯源分析”作为验证场景。该任务周期长、涉及数据多、需要关联多次历史巡视记录与类似故障案例，能充分检验记忆系统在维持任务状态连贯性和关联历史经验方面的能力。</w:t>
      </w:r>
    </w:p>
    <w:p w14:paraId="321CA94F">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5.6.2 压缩率、响应时间、经验复用率等指标的评估方法</w:t>
      </w:r>
    </w:p>
    <w:p w14:paraId="21A0DCD1">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在模拟业务流数据中，定量测试上下文压缩算法的压缩率。在压力测试下，统计记忆存取API的平均响应时间与P95/P99响应时间。在验证场景中，通过对比使用记忆系统前后，对历史案例的发现与引用情况，计算经验复用率。最终形成包含各项指标的基准测试报告。</w:t>
      </w:r>
    </w:p>
    <w:p w14:paraId="5BFE86F1">
      <w:pPr>
        <w:widowControl w:val="0"/>
        <w:spacing w:before="380" w:after="140" w:line="288" w:lineRule="auto"/>
        <w:ind w:left="0" w:leftChars="0" w:firstLine="0" w:firstLineChars="0"/>
        <w:jc w:val="left"/>
        <w:outlineLvl w:val="0"/>
        <w:rPr>
          <w:rFonts w:hint="eastAsia" w:ascii="等线" w:hAnsi="等线" w:eastAsia="等线" w:cs="等线"/>
          <w:b/>
          <w:bCs w:val="0"/>
          <w:sz w:val="36"/>
          <w:szCs w:val="36"/>
        </w:rPr>
      </w:pPr>
      <w:r>
        <w:rPr>
          <w:rFonts w:hint="eastAsia" w:ascii="等线" w:hAnsi="等线" w:eastAsia="等线" w:cs="等线"/>
          <w:b/>
          <w:bCs w:val="0"/>
          <w:sz w:val="36"/>
          <w:szCs w:val="36"/>
        </w:rPr>
        <w:t>六、课题四：云边端多设备多工具协同调度技术方案</w:t>
      </w:r>
    </w:p>
    <w:p w14:paraId="55CD515C">
      <w:pPr>
        <w:widowControl w:val="0"/>
        <w:spacing w:before="320" w:after="120" w:line="288" w:lineRule="auto"/>
        <w:ind w:left="0" w:leftChars="0"/>
        <w:jc w:val="left"/>
        <w:outlineLvl w:val="1"/>
        <w:rPr>
          <w:rFonts w:ascii="Arial" w:hAnsi="Arial" w:eastAsia="等线" w:cs="Arial"/>
          <w:b/>
          <w:sz w:val="32"/>
          <w:szCs w:val="22"/>
        </w:rPr>
      </w:pPr>
      <w:r>
        <w:rPr>
          <w:rFonts w:ascii="Arial" w:hAnsi="Arial" w:eastAsia="等线" w:cs="Arial"/>
          <w:b/>
          <w:sz w:val="32"/>
          <w:szCs w:val="22"/>
        </w:rPr>
        <w:t>6.1 课题概述与核心目标</w:t>
      </w:r>
    </w:p>
    <w:p w14:paraId="14F65F32">
      <w:pPr>
        <w:widowControl w:val="0"/>
        <w:spacing w:before="32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本课题旨在研究并实现满足供电服务实时性要求的云边端三级协同调度架构。核心目标是衔接课题一的解耦架构与课题三的记忆机制，实现从云端统筹、边缘快速响应到终端执行的全链路协同，破解多设备多工具调度碎片化、时延高、可靠性不足等问题，确保调度指令端到端时延≤50ms，断网情况下边缘可自治运行≥24小时。</w:t>
      </w:r>
    </w:p>
    <w:p w14:paraId="610DC790">
      <w:pPr>
        <w:widowControl w:val="0"/>
        <w:spacing w:before="320" w:after="120" w:line="288" w:lineRule="auto"/>
        <w:ind w:left="0" w:leftChars="0" w:firstLine="0" w:firstLineChars="0"/>
        <w:jc w:val="left"/>
        <w:outlineLvl w:val="1"/>
        <w:rPr>
          <w:rFonts w:asciiTheme="minorHAnsi" w:hAnsiTheme="minorHAnsi" w:eastAsiaTheme="minorEastAsia" w:cstheme="minorBidi"/>
          <w:sz w:val="21"/>
          <w:szCs w:val="22"/>
        </w:rPr>
      </w:pPr>
      <w:r>
        <w:rPr>
          <w:rFonts w:ascii="Arial" w:hAnsi="Arial" w:eastAsia="等线" w:cs="Arial"/>
          <w:b/>
          <w:sz w:val="32"/>
          <w:szCs w:val="22"/>
        </w:rPr>
        <w:t>6.2 云边端协同调度总体架构</w:t>
      </w:r>
    </w:p>
    <w:p w14:paraId="2F43347D">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6.2.1 云端、边缘、终端三级功能划分与职责定义</w:t>
      </w:r>
    </w:p>
    <w:p w14:paraId="26CC039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等线" w:hAnsi="等线" w:eastAsia="等线" w:cs="等线"/>
          <w:b w:val="0"/>
          <w:bCs/>
          <w:sz w:val="22"/>
          <w:szCs w:val="22"/>
        </w:rPr>
      </w:pPr>
      <w:r>
        <w:rPr>
          <w:rStyle w:val="8"/>
          <w:rFonts w:hint="eastAsia" w:ascii="等线" w:hAnsi="等线" w:eastAsia="等线" w:cs="等线"/>
          <w:b w:val="0"/>
          <w:bCs/>
          <w:kern w:val="0"/>
          <w:sz w:val="22"/>
          <w:szCs w:val="22"/>
          <w:lang w:val="en-US" w:eastAsia="zh-CN" w:bidi="ar"/>
        </w:rPr>
        <w:t>云端（调度中心）</w:t>
      </w:r>
      <w:r>
        <w:rPr>
          <w:rFonts w:hint="eastAsia" w:ascii="等线" w:hAnsi="等线" w:eastAsia="等线" w:cs="等线"/>
          <w:b w:val="0"/>
          <w:bCs/>
          <w:kern w:val="0"/>
          <w:sz w:val="22"/>
          <w:szCs w:val="22"/>
          <w:lang w:val="en-US" w:eastAsia="zh-CN" w:bidi="ar"/>
        </w:rPr>
        <w:t>：负责全局监视、大数据分析、长期策略制定、模型训练与下发、跨区域协同。负荷预测、最优潮流计算等复杂任务在此完成。</w:t>
      </w:r>
    </w:p>
    <w:p w14:paraId="1E787E3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等线" w:hAnsi="等线" w:eastAsia="等线" w:cs="等线"/>
          <w:b w:val="0"/>
          <w:bCs/>
          <w:sz w:val="22"/>
          <w:szCs w:val="22"/>
        </w:rPr>
      </w:pPr>
      <w:r>
        <w:rPr>
          <w:rStyle w:val="8"/>
          <w:rFonts w:hint="eastAsia" w:ascii="等线" w:hAnsi="等线" w:eastAsia="等线" w:cs="等线"/>
          <w:b w:val="0"/>
          <w:bCs/>
          <w:kern w:val="0"/>
          <w:sz w:val="22"/>
          <w:szCs w:val="22"/>
          <w:lang w:val="en-US" w:eastAsia="zh-CN" w:bidi="ar"/>
        </w:rPr>
        <w:t>边缘（网关/服务器）</w:t>
      </w:r>
      <w:r>
        <w:rPr>
          <w:rFonts w:hint="eastAsia" w:ascii="等线" w:hAnsi="等线" w:eastAsia="等线" w:cs="等线"/>
          <w:b w:val="0"/>
          <w:bCs/>
          <w:kern w:val="0"/>
          <w:sz w:val="22"/>
          <w:szCs w:val="22"/>
          <w:lang w:val="en-US" w:eastAsia="zh-CN" w:bidi="ar"/>
        </w:rPr>
        <w:t>：部署在变电站、配电房等现场。负责接收云端指令，进行本地实时数据处理、快速决策、任务分解，并直接调度所在区域的终端设备。是低时延调度的核心，具备断网自治能力。</w:t>
      </w:r>
    </w:p>
    <w:p w14:paraId="3BC658F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等线" w:hAnsi="等线" w:eastAsia="等线" w:cs="等线"/>
          <w:b w:val="0"/>
          <w:bCs/>
          <w:sz w:val="22"/>
          <w:szCs w:val="22"/>
        </w:rPr>
      </w:pPr>
      <w:r>
        <w:rPr>
          <w:rStyle w:val="8"/>
          <w:rFonts w:hint="eastAsia" w:ascii="等线" w:hAnsi="等线" w:eastAsia="等线" w:cs="等线"/>
          <w:b w:val="0"/>
          <w:bCs/>
          <w:kern w:val="0"/>
          <w:sz w:val="22"/>
          <w:szCs w:val="22"/>
          <w:lang w:val="en-US" w:eastAsia="zh-CN" w:bidi="ar"/>
        </w:rPr>
        <w:t>终端（设备层）</w:t>
      </w:r>
      <w:r>
        <w:rPr>
          <w:rFonts w:hint="eastAsia" w:ascii="等线" w:hAnsi="等线" w:eastAsia="等线" w:cs="等线"/>
          <w:b w:val="0"/>
          <w:bCs/>
          <w:kern w:val="0"/>
          <w:sz w:val="22"/>
          <w:szCs w:val="22"/>
          <w:lang w:val="en-US" w:eastAsia="zh-CN" w:bidi="ar"/>
        </w:rPr>
        <w:t>：包括断路器、充电桩、无人机、巡检机器人等。负责接收并执行来自边缘节点的控制指令，并上报自身状态与采集数据。</w:t>
      </w:r>
    </w:p>
    <w:p w14:paraId="765CEDE6">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6.2.2 标准化接口与通信协议设计</w:t>
      </w:r>
    </w:p>
    <w:p w14:paraId="14CAF621">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定义云-边、边-端之间标准的通信接口与数据模型。采用轻量级的MQTT或定制二进制协议，满足实时性要求。通信内容进行标准化封装，确保指令与数据的无歧义解析。</w:t>
      </w:r>
    </w:p>
    <w:p w14:paraId="1328D2A0">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6.3 核心调度算法设计</w:t>
      </w:r>
    </w:p>
    <w:p w14:paraId="6DDED05F">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6.3.1 面向多设备资源的动态负载均衡算法</w:t>
      </w:r>
    </w:p>
    <w:p w14:paraId="34EE26CA">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结合边缘节点与终端设备的实时计算资源、网络负载、任务队列情况，设计动态负载均衡算法。实现任务的智能分发，提升系统整体资源利用率30%以上，并在某个边缘节点故障时，实现任务的无感迁移与快速恢复（≤1秒）。</w:t>
      </w:r>
    </w:p>
    <w:p w14:paraId="1F803E12">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6.3.2 基于服务质量（QoS）的任务优先级调度策略</w:t>
      </w:r>
    </w:p>
    <w:p w14:paraId="6F00526A">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为不同业务任务（如故障跳闸、电压调整、数据采集）定义不同的QoS等级（时延、可靠性要求）。调度器根据QoS等级、任务紧急度、资源情况动态调整任务执行顺序，确保高优先级任务优先得到调度。</w:t>
      </w:r>
    </w:p>
    <w:p w14:paraId="466F6E98">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6.3.3 故障快速检测与切换（Failover）算法</w:t>
      </w:r>
    </w:p>
    <w:p w14:paraId="216F0A08">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设计基于心跳检测与状态上报的快速故障发现机制。一旦检测到边缘节点或关键终端设备故障，立即触发切换算法，将原有任务负载迁移至备用节点或设备，保障调度连续性。</w:t>
      </w:r>
    </w:p>
    <w:p w14:paraId="78B575E7">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6.4 调度安全与可靠性设计</w:t>
      </w:r>
    </w:p>
    <w:p w14:paraId="145D4E0A">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6.4.1 轻量级数据加密与身份认证机制</w:t>
      </w:r>
    </w:p>
    <w:p w14:paraId="00DEFDE8">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在满足实时性要求的前提下，采用国密轻量级算法对调度指令与关键数据进行加密传输。建立设备与节点的双向身份认证体系，防止非法接入与指令伪造。</w:t>
      </w:r>
    </w:p>
    <w:p w14:paraId="3FE8F746">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6.4.2 调度指令的完整性校验</w:t>
      </w:r>
    </w:p>
    <w:p w14:paraId="54E69E33">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对所有调度指令附加数字签名或MAC，接收方进行校验，确保指令在传输过程中未被篡改。</w:t>
      </w:r>
    </w:p>
    <w:p w14:paraId="4FCF1697">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6.4.3 断网/弱网环境下边缘自治调度方案</w:t>
      </w:r>
    </w:p>
    <w:p w14:paraId="73508654">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为边缘节点预置本地策略库与简化版决策模型。当与云端网络中断时，边缘节点可基于本地策略、实时数据和课题三提供的近端记忆，继续执行核心监控与预设的应急调度功能，维持自治运行≥24小时。</w:t>
      </w:r>
    </w:p>
    <w:p w14:paraId="5CDDEC9C">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6.5 能效优化设计</w:t>
      </w:r>
    </w:p>
    <w:p w14:paraId="1B2848DB">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6.5.1 调度指令压缩与高效传输技术</w:t>
      </w:r>
    </w:p>
    <w:p w14:paraId="31DF76A2">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研究针对调度指令集的专用压缩算法，减少网络传输数据量，使指令传输带宽占用降低40%。采用差分更新、只传增量等技术，进一步减少通信开销。</w:t>
      </w:r>
    </w:p>
    <w:p w14:paraId="56B13F11">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6.5.2 边缘节点计算与通信资源的动态功耗管理策略</w:t>
      </w:r>
    </w:p>
    <w:p w14:paraId="735DCC61">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根据边缘节点的任务负载情况，动态调整其CPU频率、关闭空闲外设、控制通信模块的休眠与唤醒，使边缘节点集群在同等业务负载下平均能耗降低20%以上。</w:t>
      </w:r>
    </w:p>
    <w:p w14:paraId="7D20EED8">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6.6 系统集成与验证方案</w:t>
      </w:r>
    </w:p>
    <w:p w14:paraId="0DDF54D1">
      <w:pPr>
        <w:widowControl w:val="0"/>
        <w:spacing w:before="300" w:after="120" w:line="288" w:lineRule="auto"/>
        <w:ind w:left="0" w:leftChars="0"/>
        <w:jc w:val="left"/>
        <w:outlineLvl w:val="2"/>
        <w:rPr>
          <w:rFonts w:ascii="Arial" w:hAnsi="Arial" w:eastAsia="等线" w:cs="Arial"/>
          <w:b/>
          <w:sz w:val="30"/>
          <w:szCs w:val="22"/>
        </w:rPr>
      </w:pPr>
      <w:r>
        <w:rPr>
          <w:rFonts w:ascii="Arial" w:hAnsi="Arial" w:eastAsia="等线" w:cs="Arial"/>
          <w:b/>
          <w:sz w:val="30"/>
          <w:szCs w:val="22"/>
        </w:rPr>
        <w:t>6.6.1 与课题一、二、三成果的集成接口</w:t>
      </w:r>
    </w:p>
    <w:p w14:paraId="3C43AD0D">
      <w:pPr>
        <w:widowControl w:val="0"/>
        <w:spacing w:before="300" w:after="120" w:line="288" w:lineRule="auto"/>
        <w:ind w:left="0" w:left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明确本系统与课题一智能体运行时平台的接口，接收来自智能体的调度请求。与课题二工具链服务中心对接，将工具调用指令调度到具体的设备执行。与课题三记忆系统交互，获取设备历史状态、负载信息以优化调度决策。</w:t>
      </w:r>
    </w:p>
    <w:p w14:paraId="55255A1D">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6.6.2 模拟仿真测试环境搭建</w:t>
      </w:r>
    </w:p>
    <w:p w14:paraId="0607C84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等线" w:hAnsi="等线" w:eastAsia="等线" w:cs="等线"/>
          <w:b w:val="0"/>
          <w:bCs/>
          <w:sz w:val="22"/>
          <w:szCs w:val="22"/>
        </w:rPr>
      </w:pPr>
      <w:r>
        <w:rPr>
          <w:rFonts w:hint="eastAsia" w:ascii="等线" w:hAnsi="等线" w:eastAsia="等线" w:cs="等线"/>
          <w:b w:val="0"/>
          <w:bCs/>
          <w:sz w:val="22"/>
          <w:szCs w:val="22"/>
        </w:rPr>
        <w:t>搭建包含模拟云端、多个边缘节点、数十类终端设备模型的半实物仿真测试平台。可模拟正常工况、网络波动、设备故障、业务高峰等多种场景。</w:t>
      </w:r>
    </w:p>
    <w:p w14:paraId="7804BECC">
      <w:pPr>
        <w:widowControl w:val="0"/>
        <w:spacing w:before="300" w:after="120" w:line="288" w:lineRule="auto"/>
        <w:ind w:left="0" w:leftChars="0" w:firstLine="0" w:firstLineChars="0"/>
        <w:jc w:val="left"/>
        <w:outlineLvl w:val="2"/>
        <w:rPr>
          <w:rFonts w:ascii="Arial" w:hAnsi="Arial" w:eastAsia="等线" w:cs="Arial"/>
          <w:b/>
          <w:sz w:val="30"/>
          <w:szCs w:val="22"/>
        </w:rPr>
      </w:pPr>
      <w:r>
        <w:rPr>
          <w:rFonts w:ascii="Arial" w:hAnsi="Arial" w:eastAsia="等线" w:cs="Arial"/>
          <w:b/>
          <w:sz w:val="30"/>
          <w:szCs w:val="22"/>
        </w:rPr>
        <w:t>6.6.3 时延、可靠性、能效等指标的测试验证方案</w:t>
      </w:r>
    </w:p>
    <w:p w14:paraId="5CFF7580">
      <w:pPr>
        <w:widowControl w:val="0"/>
        <w:spacing w:before="300" w:after="120" w:line="288" w:lineRule="auto"/>
        <w:ind w:left="0" w:leftChars="0" w:firstLine="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在仿真平台上，系统性测试从云端指令下达到终端设备响应的端到端时延，验证是否≤50ms。模拟单点故障、网络中断等极端场景，测试系统可用性与恢复时间。在不同负载模式下，测量系统的整体能耗。最终形成涵盖时延、可靠性、安全性、能效的多维度联调测试报告。</w:t>
      </w:r>
    </w:p>
    <w:p w14:paraId="0018C663">
      <w:pPr>
        <w:widowControl w:val="0"/>
        <w:spacing w:before="380" w:after="140" w:line="288" w:lineRule="auto"/>
        <w:ind w:left="0" w:leftChars="0" w:firstLine="0" w:firstLineChars="0"/>
        <w:jc w:val="left"/>
        <w:outlineLvl w:val="0"/>
        <w:rPr>
          <w:rFonts w:hint="eastAsia" w:ascii="等线" w:hAnsi="等线" w:eastAsia="等线" w:cs="等线"/>
          <w:b/>
          <w:bCs w:val="0"/>
          <w:sz w:val="36"/>
          <w:szCs w:val="36"/>
        </w:rPr>
      </w:pPr>
      <w:r>
        <w:rPr>
          <w:rFonts w:hint="eastAsia" w:ascii="等线" w:hAnsi="等线" w:eastAsia="等线" w:cs="等线"/>
          <w:b/>
          <w:bCs w:val="0"/>
          <w:sz w:val="36"/>
          <w:szCs w:val="36"/>
        </w:rPr>
        <w:t>七、项目预期成果与交付物清单</w:t>
      </w:r>
    </w:p>
    <w:p w14:paraId="01857580">
      <w:pPr>
        <w:widowControl w:val="0"/>
        <w:spacing w:before="380" w:after="140" w:line="288" w:lineRule="auto"/>
        <w:ind w:left="0" w:leftChars="0"/>
        <w:jc w:val="left"/>
        <w:outlineLvl w:val="9"/>
        <w:rPr>
          <w:rFonts w:hint="eastAsia" w:ascii="等线" w:hAnsi="等线" w:eastAsia="等线" w:cs="等线"/>
          <w:sz w:val="22"/>
          <w:szCs w:val="22"/>
        </w:rPr>
      </w:pPr>
      <w:r>
        <w:rPr>
          <w:rFonts w:hint="eastAsia" w:ascii="等线" w:hAnsi="等线" w:eastAsia="等线" w:cs="等线"/>
          <w:sz w:val="22"/>
          <w:szCs w:val="22"/>
        </w:rPr>
        <w:t>本章旨在系统梳理与汇总各课题研究完成后计划产出的具体成果，包括软件原型、硬件模块、算法模型、技术规范及知识产权等，为项目验收和成果应用提供明确依据。</w:t>
      </w:r>
    </w:p>
    <w:p w14:paraId="3D252283">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7.1 课题一：多智能体协同解耦式架构技术成果</w:t>
      </w:r>
    </w:p>
    <w:p w14:paraId="58DCF6E7">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7.1.1 软件原型系统</w:t>
      </w:r>
    </w:p>
    <w:p w14:paraId="4ADA85D3">
      <w:pPr>
        <w:widowControl w:val="0"/>
        <w:numPr>
          <w:ilvl w:val="0"/>
          <w:numId w:val="2"/>
        </w:numPr>
        <w:spacing w:before="300" w:after="120" w:line="288" w:lineRule="auto"/>
        <w:ind w:left="420" w:leftChars="20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面向供电服务场景的四层解耦式软件架构原型系统一套。</w:t>
      </w:r>
    </w:p>
    <w:p w14:paraId="0EB6E75A">
      <w:pPr>
        <w:widowControl w:val="0"/>
        <w:numPr>
          <w:ilvl w:val="0"/>
          <w:numId w:val="2"/>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智能体运行时核心、智能路由网关等核心微服务组件。</w:t>
      </w:r>
    </w:p>
    <w:p w14:paraId="63E3BA6F">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7.1.2 技术规范与开发套件</w:t>
      </w:r>
    </w:p>
    <w:p w14:paraId="44C9BB3B">
      <w:pPr>
        <w:widowControl w:val="0"/>
        <w:numPr>
          <w:ilvl w:val="0"/>
          <w:numId w:val="3"/>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《电网智能体抽象模型与标准化接入规范》v1.0。</w:t>
      </w:r>
    </w:p>
    <w:p w14:paraId="6A70C4D0">
      <w:pPr>
        <w:widowControl w:val="0"/>
        <w:numPr>
          <w:ilvl w:val="0"/>
          <w:numId w:val="3"/>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智能体标准化开发套件（SDK）及API文档、示例代码。</w:t>
      </w:r>
    </w:p>
    <w:p w14:paraId="7F79C0DB">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7.1.3 测试验证报告</w:t>
      </w:r>
    </w:p>
    <w:p w14:paraId="4F835E34">
      <w:pPr>
        <w:widowControl w:val="0"/>
        <w:numPr>
          <w:ilvl w:val="0"/>
          <w:numId w:val="4"/>
        </w:numPr>
        <w:spacing w:before="300" w:after="120" w:line="288" w:lineRule="auto"/>
        <w:ind w:left="780" w:leftChars="200" w:hanging="36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架构性能测试报告（涵盖响应时间、协同成功率、系统可用性等KPI）。</w:t>
      </w:r>
    </w:p>
    <w:p w14:paraId="6D762AAC">
      <w:pPr>
        <w:widowControl w:val="0"/>
        <w:numPr>
          <w:ilvl w:val="0"/>
          <w:numId w:val="4"/>
        </w:numPr>
        <w:spacing w:before="300" w:after="120" w:line="288" w:lineRule="auto"/>
        <w:ind w:left="780" w:leftChars="200" w:hanging="360" w:firstLineChars="0"/>
        <w:jc w:val="left"/>
        <w:outlineLvl w:val="9"/>
        <w:rPr>
          <w:rFonts w:hint="eastAsia" w:ascii="等线" w:hAnsi="等线" w:eastAsia="等线" w:cs="等线"/>
          <w:b w:val="0"/>
          <w:bCs/>
          <w:sz w:val="22"/>
          <w:szCs w:val="22"/>
        </w:rPr>
      </w:pPr>
      <w:r>
        <w:rPr>
          <w:rFonts w:hint="eastAsia" w:ascii="等线" w:hAnsi="等线" w:eastAsia="等线" w:cs="等线"/>
          <w:b w:val="0"/>
          <w:bCs/>
          <w:sz w:val="22"/>
          <w:szCs w:val="22"/>
        </w:rPr>
        <w:t>新能源消纳、应急抢修、无人机巡检等典型场景的适配验证报告。</w:t>
      </w:r>
    </w:p>
    <w:p w14:paraId="0205D84A">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7.2 课题二：复杂任务规划与系统工具调用技术成果</w:t>
      </w:r>
    </w:p>
    <w:p w14:paraId="1BC496F7">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7.2.1 核心引擎与服务中心</w:t>
      </w:r>
    </w:p>
    <w:p w14:paraId="1205BA83">
      <w:pPr>
        <w:widowControl w:val="0"/>
        <w:numPr>
          <w:ilvl w:val="0"/>
          <w:numId w:val="5"/>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复杂任务规划引擎软件模块。</w:t>
      </w:r>
    </w:p>
    <w:p w14:paraId="4F9A5B53">
      <w:pPr>
        <w:widowControl w:val="0"/>
        <w:numPr>
          <w:ilvl w:val="0"/>
          <w:numId w:val="5"/>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统一电网工具链服务中心原型。</w:t>
      </w:r>
    </w:p>
    <w:p w14:paraId="6B183288">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7.2.2 算法模型与技能组件</w:t>
      </w:r>
    </w:p>
    <w:p w14:paraId="05E01DA8">
      <w:pPr>
        <w:widowControl w:val="0"/>
        <w:numPr>
          <w:ilvl w:val="0"/>
          <w:numId w:val="6"/>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自然语言至电网任务的自拆解与动态规划算法模型库。</w:t>
      </w:r>
    </w:p>
    <w:p w14:paraId="5A8646AB">
      <w:pPr>
        <w:widowControl w:val="0"/>
        <w:numPr>
          <w:ilvl w:val="0"/>
          <w:numId w:val="6"/>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不少于15项核心插件化电网技能（如潮流计算、故障录波分析）组件及开发规范。</w:t>
      </w:r>
    </w:p>
    <w:p w14:paraId="67871815">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7.2.3 效能验证案例</w:t>
      </w:r>
    </w:p>
    <w:p w14:paraId="0DEEC04D">
      <w:pPr>
        <w:widowControl w:val="0"/>
        <w:numPr>
          <w:ilvl w:val="0"/>
          <w:numId w:val="7"/>
        </w:numPr>
        <w:spacing w:before="300" w:after="120" w:line="288" w:lineRule="auto"/>
        <w:ind w:left="420" w:leftChars="20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“台区线损异常治理”等典型复杂任务链的执行效能对比分析报告。</w:t>
      </w:r>
    </w:p>
    <w:p w14:paraId="38786A6C">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7.3 课题三：多场景上下文管理与分布式记忆技术成果</w:t>
      </w:r>
    </w:p>
    <w:p w14:paraId="6B38D88D">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7.3.1 记忆系统软件模块</w:t>
      </w:r>
    </w:p>
    <w:p w14:paraId="16C66F73">
      <w:pPr>
        <w:widowControl w:val="0"/>
        <w:numPr>
          <w:ilvl w:val="0"/>
          <w:numId w:val="8"/>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三级（短期/近端/长期）分布式记忆系统管理软件模块。</w:t>
      </w:r>
    </w:p>
    <w:p w14:paraId="0CB30514">
      <w:pPr>
        <w:widowControl w:val="0"/>
        <w:numPr>
          <w:ilvl w:val="0"/>
          <w:numId w:val="8"/>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上下文智能压缩算法库。</w:t>
      </w:r>
    </w:p>
    <w:p w14:paraId="3CB6F966">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7.3.2 基准测试与验证案例</w:t>
      </w:r>
    </w:p>
    <w:p w14:paraId="020DF125">
      <w:pPr>
        <w:widowControl w:val="0"/>
        <w:numPr>
          <w:ilvl w:val="0"/>
          <w:numId w:val="9"/>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记忆系统性能基准测试报告（含压缩率、存取响应时间、经验复用率等数据）。</w:t>
      </w:r>
    </w:p>
    <w:p w14:paraId="4791DA2C">
      <w:pPr>
        <w:widowControl w:val="0"/>
        <w:numPr>
          <w:ilvl w:val="0"/>
          <w:numId w:val="9"/>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“跨多日配网故障排查”等长周期任务的应用验证案例报告。</w:t>
      </w:r>
    </w:p>
    <w:p w14:paraId="77DD380D">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7.4 课题四：云边端多设备多工具协同调度技术成果</w:t>
      </w:r>
    </w:p>
    <w:p w14:paraId="41FBBD7A">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7.4.1 协同调度系统平台</w:t>
      </w:r>
    </w:p>
    <w:p w14:paraId="74DB10EB">
      <w:pPr>
        <w:widowControl w:val="0"/>
        <w:numPr>
          <w:ilvl w:val="0"/>
          <w:numId w:val="10"/>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云边端三级协同调度系统原型平台（含云端调度中心、边缘网关模拟）。</w:t>
      </w:r>
    </w:p>
    <w:p w14:paraId="24E82F91">
      <w:pPr>
        <w:widowControl w:val="0"/>
        <w:numPr>
          <w:ilvl w:val="0"/>
          <w:numId w:val="10"/>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动态负载均衡、指令压缩等核心调度算法模块。</w:t>
      </w:r>
    </w:p>
    <w:p w14:paraId="217436B5">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7.4.2 系统联调测试报告</w:t>
      </w:r>
    </w:p>
    <w:p w14:paraId="5AB19FF2">
      <w:pPr>
        <w:widowControl w:val="0"/>
        <w:numPr>
          <w:ilvl w:val="0"/>
          <w:numId w:val="11"/>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系统时延、可靠性、安全性、能效等多维度联调测试报告。</w:t>
      </w:r>
    </w:p>
    <w:p w14:paraId="08C4D3BE">
      <w:pPr>
        <w:widowControl w:val="0"/>
        <w:numPr>
          <w:ilvl w:val="0"/>
          <w:numId w:val="11"/>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断网自治、故障快速切换等极端场景的测试验证方案与结果。</w:t>
      </w:r>
    </w:p>
    <w:p w14:paraId="21E70317">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7.5 知识产权与标准化成果</w:t>
      </w:r>
    </w:p>
    <w:p w14:paraId="7D7153E2">
      <w:pPr>
        <w:widowControl w:val="0"/>
        <w:numPr>
          <w:ilvl w:val="0"/>
          <w:numId w:val="12"/>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拟申请的发明专利清单（如：一种面向电网服务的多智能体解耦协同方法及系统）。</w:t>
      </w:r>
    </w:p>
    <w:p w14:paraId="7DC9CA10">
      <w:pPr>
        <w:widowControl w:val="0"/>
        <w:numPr>
          <w:ilvl w:val="0"/>
          <w:numId w:val="12"/>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拟登记的软件著作权清单（覆盖各课题核心软件）。</w:t>
      </w:r>
    </w:p>
    <w:p w14:paraId="11CD6819">
      <w:pPr>
        <w:widowControl w:val="0"/>
        <w:numPr>
          <w:ilvl w:val="0"/>
          <w:numId w:val="12"/>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形成的企业/团体技术规范草案建议稿。</w:t>
      </w:r>
    </w:p>
    <w:p w14:paraId="4B417295">
      <w:pPr>
        <w:widowControl w:val="0"/>
        <w:spacing w:before="380" w:after="140" w:line="288" w:lineRule="auto"/>
        <w:ind w:left="0" w:leftChars="0" w:firstLine="0" w:firstLineChars="0"/>
        <w:jc w:val="left"/>
        <w:outlineLvl w:val="0"/>
        <w:rPr>
          <w:rFonts w:hint="eastAsia" w:ascii="等线" w:hAnsi="等线" w:eastAsia="等线" w:cs="等线"/>
          <w:b/>
          <w:bCs w:val="0"/>
          <w:sz w:val="36"/>
          <w:szCs w:val="36"/>
        </w:rPr>
      </w:pPr>
      <w:r>
        <w:rPr>
          <w:rFonts w:hint="eastAsia" w:ascii="等线" w:hAnsi="等线" w:eastAsia="等线" w:cs="等线"/>
          <w:b/>
          <w:bCs w:val="0"/>
          <w:sz w:val="36"/>
          <w:szCs w:val="36"/>
        </w:rPr>
        <w:t>八、项目研究总结与展望</w:t>
      </w:r>
    </w:p>
    <w:p w14:paraId="22CA9425">
      <w:pPr>
        <w:widowControl w:val="0"/>
        <w:spacing w:before="380" w:after="140" w:line="288" w:lineRule="auto"/>
        <w:ind w:left="0" w:leftChars="0"/>
        <w:jc w:val="left"/>
        <w:outlineLvl w:val="9"/>
        <w:rPr>
          <w:rFonts w:hint="eastAsia" w:ascii="等线" w:hAnsi="等线" w:eastAsia="等线" w:cs="等线"/>
          <w:sz w:val="22"/>
          <w:szCs w:val="22"/>
        </w:rPr>
      </w:pPr>
      <w:r>
        <w:rPr>
          <w:rFonts w:hint="eastAsia" w:ascii="等线" w:hAnsi="等线" w:eastAsia="等线" w:cs="等线"/>
          <w:sz w:val="22"/>
          <w:szCs w:val="22"/>
        </w:rPr>
        <w:t>本章对项目整体研究工作进行总结，评估目标达成情况，凝练技术创新点，分析当前存在的问题，并提出未来技术演进和产业应用的发展方向。</w:t>
      </w:r>
    </w:p>
    <w:p w14:paraId="14382FCD">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8.1 项目主要完成内容总结</w:t>
      </w:r>
    </w:p>
    <w:p w14:paraId="05213387">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8.1.1 总体目标达成情况概述</w:t>
      </w:r>
    </w:p>
    <w:p w14:paraId="15F6BD60">
      <w:pPr>
        <w:widowControl w:val="0"/>
        <w:numPr>
          <w:ilvl w:val="0"/>
          <w:numId w:val="13"/>
        </w:numPr>
        <w:spacing w:before="300" w:after="120" w:line="288" w:lineRule="auto"/>
        <w:ind w:left="420" w:leftChars="200"/>
        <w:jc w:val="left"/>
        <w:outlineLvl w:val="9"/>
        <w:rPr>
          <w:rFonts w:asciiTheme="minorHAnsi" w:hAnsiTheme="minorHAnsi" w:eastAsiaTheme="minorEastAsia" w:cstheme="minorBidi"/>
          <w:sz w:val="21"/>
          <w:szCs w:val="22"/>
        </w:rPr>
      </w:pPr>
      <w:r>
        <w:rPr>
          <w:rFonts w:ascii="Arial" w:hAnsi="Arial" w:eastAsia="等线" w:cs="Arial"/>
          <w:b w:val="0"/>
          <w:bCs/>
          <w:sz w:val="22"/>
          <w:szCs w:val="22"/>
        </w:rPr>
        <w:t>对照项目总目标，概述在破解供电服务复杂工况评估、大小模型协同等关键技术难点方面的总体进展。</w:t>
      </w:r>
    </w:p>
    <w:p w14:paraId="3DB93E96">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8.1.2 各课题核心任务完成情况</w:t>
      </w:r>
    </w:p>
    <w:p w14:paraId="23E9451A">
      <w:pPr>
        <w:widowControl w:val="0"/>
        <w:numPr>
          <w:ilvl w:val="0"/>
          <w:numId w:val="14"/>
        </w:numPr>
        <w:spacing w:before="300" w:after="120" w:line="288" w:lineRule="auto"/>
        <w:ind w:left="420" w:leftChars="200"/>
        <w:jc w:val="left"/>
        <w:outlineLvl w:val="9"/>
        <w:rPr>
          <w:rFonts w:asciiTheme="minorHAnsi" w:hAnsiTheme="minorHAnsi" w:eastAsiaTheme="minorEastAsia" w:cstheme="minorBidi"/>
          <w:sz w:val="21"/>
          <w:szCs w:val="22"/>
        </w:rPr>
      </w:pPr>
      <w:r>
        <w:rPr>
          <w:rFonts w:ascii="Arial" w:hAnsi="Arial" w:eastAsia="等线" w:cs="Arial"/>
          <w:b w:val="0"/>
          <w:bCs/>
          <w:sz w:val="22"/>
          <w:szCs w:val="22"/>
        </w:rPr>
        <w:t>分课题总结“解耦式架构”、“任务规划与工具调用”、“分布式记忆”、“云边端协同调度”等核心研究内容的完成情况。</w:t>
      </w:r>
    </w:p>
    <w:p w14:paraId="026A340B">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8.1.3 技术方案集成性验证</w:t>
      </w:r>
    </w:p>
    <w:p w14:paraId="0D0774A6">
      <w:pPr>
        <w:widowControl w:val="0"/>
        <w:numPr>
          <w:ilvl w:val="0"/>
          <w:numId w:val="15"/>
        </w:numPr>
        <w:spacing w:before="300" w:after="120" w:line="288" w:lineRule="auto"/>
        <w:ind w:left="420" w:leftChars="20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简述四个课题成果在模拟业务场景中的集成联动验证情况，体现技术体系的完整性与协同性。</w:t>
      </w:r>
    </w:p>
    <w:p w14:paraId="3B7533E2">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8.2 项目主要创新点总结</w:t>
      </w:r>
    </w:p>
    <w:p w14:paraId="75D22BE2">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8.2.1 架构创新</w:t>
      </w:r>
    </w:p>
    <w:p w14:paraId="15710523">
      <w:pPr>
        <w:widowControl w:val="0"/>
        <w:numPr>
          <w:ilvl w:val="0"/>
          <w:numId w:val="16"/>
        </w:numPr>
        <w:spacing w:before="300" w:after="120" w:line="288" w:lineRule="auto"/>
        <w:ind w:left="420" w:leftChars="200"/>
        <w:jc w:val="left"/>
        <w:outlineLvl w:val="9"/>
        <w:rPr>
          <w:rFonts w:asciiTheme="minorHAnsi" w:hAnsiTheme="minorHAnsi" w:eastAsiaTheme="minorEastAsia" w:cstheme="minorBidi"/>
          <w:sz w:val="21"/>
          <w:szCs w:val="22"/>
        </w:rPr>
      </w:pPr>
      <w:r>
        <w:rPr>
          <w:rFonts w:ascii="Arial" w:hAnsi="Arial" w:eastAsia="等线" w:cs="Arial"/>
          <w:b w:val="0"/>
          <w:bCs/>
          <w:sz w:val="22"/>
          <w:szCs w:val="22"/>
        </w:rPr>
        <w:t>提出了适配电网多业务场景的“交互-网关-智能体-执行”四层解耦式多智能体协同架构，实现了业务逻辑与接入端的解耦及智能体“即插即用”。</w:t>
      </w:r>
    </w:p>
    <w:p w14:paraId="0686C482">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8.2.2 机制创新</w:t>
      </w:r>
    </w:p>
    <w:p w14:paraId="5F9B08CC">
      <w:pPr>
        <w:widowControl w:val="0"/>
        <w:numPr>
          <w:ilvl w:val="0"/>
          <w:numId w:val="17"/>
        </w:numPr>
        <w:spacing w:before="300" w:after="120" w:line="288" w:lineRule="auto"/>
        <w:ind w:left="420" w:leftChars="20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构建了“插件化技能+安全策略管道”的电网专用工具调用机制，以及“推理-行动-观察”的动态任务规划闭环，提升了复杂操作的安全性与自动化水平。</w:t>
      </w:r>
    </w:p>
    <w:p w14:paraId="7D3DCB7A">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8.2.3 算法与模型创新</w:t>
      </w:r>
    </w:p>
    <w:p w14:paraId="18EF1841">
      <w:pPr>
        <w:widowControl w:val="0"/>
        <w:numPr>
          <w:ilvl w:val="0"/>
          <w:numId w:val="18"/>
        </w:numPr>
        <w:spacing w:before="300" w:after="120" w:line="288" w:lineRule="auto"/>
        <w:ind w:left="420" w:leftChars="200"/>
        <w:jc w:val="left"/>
        <w:outlineLvl w:val="9"/>
        <w:rPr>
          <w:rFonts w:asciiTheme="minorHAnsi" w:hAnsiTheme="minorHAnsi" w:eastAsiaTheme="minorEastAsia" w:cstheme="minorBidi"/>
          <w:sz w:val="21"/>
          <w:szCs w:val="22"/>
        </w:rPr>
      </w:pPr>
      <w:r>
        <w:rPr>
          <w:rFonts w:ascii="Arial" w:hAnsi="Arial" w:eastAsia="等线" w:cs="Arial"/>
          <w:b w:val="0"/>
          <w:bCs/>
          <w:sz w:val="22"/>
          <w:szCs w:val="22"/>
        </w:rPr>
        <w:t>研发了面向混合上下文的智能压缩算法与三级分布式记忆协同机制，有效降低了大模型推理成本，提升了长周期任务执行的连贯性与经验复用能力。</w:t>
      </w:r>
    </w:p>
    <w:p w14:paraId="1DDC5ABF">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8.2.4 调度模式创新</w:t>
      </w:r>
    </w:p>
    <w:p w14:paraId="3E6020CE">
      <w:pPr>
        <w:widowControl w:val="0"/>
        <w:numPr>
          <w:ilvl w:val="0"/>
          <w:numId w:val="19"/>
        </w:numPr>
        <w:spacing w:before="300" w:after="120" w:line="288" w:lineRule="auto"/>
        <w:ind w:left="420" w:leftChars="20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设计了满足电网实时性要求的云边端协同调度架构与动态负载均衡算法，实现了指令秒级下达、故障快速切换与断网自治，保障了调度的高效与可靠。</w:t>
      </w:r>
    </w:p>
    <w:p w14:paraId="34302F90">
      <w:pPr>
        <w:widowControl w:val="0"/>
        <w:spacing w:before="320" w:after="120" w:line="288" w:lineRule="auto"/>
        <w:ind w:left="0" w:leftChars="0"/>
        <w:jc w:val="left"/>
        <w:outlineLvl w:val="1"/>
        <w:rPr>
          <w:rFonts w:asciiTheme="minorHAnsi" w:hAnsiTheme="minorHAnsi" w:eastAsiaTheme="minorEastAsia" w:cstheme="minorBidi"/>
          <w:sz w:val="21"/>
          <w:szCs w:val="22"/>
        </w:rPr>
      </w:pPr>
      <w:r>
        <w:rPr>
          <w:rFonts w:ascii="Arial" w:hAnsi="Arial" w:eastAsia="等线" w:cs="Arial"/>
          <w:b/>
          <w:sz w:val="32"/>
          <w:szCs w:val="22"/>
        </w:rPr>
        <w:t>8.3 存在问题与下一步研究方向</w:t>
      </w:r>
    </w:p>
    <w:p w14:paraId="590099F2">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8.3.1 当前技术方案存在的局限性与挑战</w:t>
      </w:r>
    </w:p>
    <w:p w14:paraId="367AE382">
      <w:pPr>
        <w:widowControl w:val="0"/>
        <w:numPr>
          <w:ilvl w:val="0"/>
          <w:numId w:val="20"/>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技术集成复杂度高：多智能体协同、记忆系统与调度系统的深度融合在实际部署中的稳定性与性能优化挑战。</w:t>
      </w:r>
    </w:p>
    <w:p w14:paraId="1910BF9F">
      <w:pPr>
        <w:widowControl w:val="0"/>
        <w:numPr>
          <w:ilvl w:val="0"/>
          <w:numId w:val="20"/>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场景适配深度有待加强：极端复杂工况下，动态评估与任务规划的边界条件与精度需进一步通过海量实际数据锤炼。</w:t>
      </w:r>
    </w:p>
    <w:p w14:paraId="5F9B42C8">
      <w:pPr>
        <w:widowControl w:val="0"/>
        <w:numPr>
          <w:ilvl w:val="0"/>
          <w:numId w:val="20"/>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生态构建初起步：插件化技能开发规范、智能体SDK的易用性与生态丰富度需持续培育和推广。</w:t>
      </w:r>
    </w:p>
    <w:p w14:paraId="6175A0C1">
      <w:pPr>
        <w:widowControl w:val="0"/>
        <w:spacing w:before="300" w:after="120" w:line="288" w:lineRule="auto"/>
        <w:ind w:left="0" w:leftChars="0"/>
        <w:jc w:val="left"/>
        <w:outlineLvl w:val="2"/>
        <w:rPr>
          <w:rFonts w:asciiTheme="minorHAnsi" w:hAnsiTheme="minorHAnsi" w:eastAsiaTheme="minorEastAsia" w:cstheme="minorBidi"/>
          <w:sz w:val="21"/>
          <w:szCs w:val="22"/>
        </w:rPr>
      </w:pPr>
      <w:r>
        <w:rPr>
          <w:rFonts w:ascii="Arial" w:hAnsi="Arial" w:eastAsia="等线" w:cs="Arial"/>
          <w:b/>
          <w:sz w:val="30"/>
          <w:szCs w:val="22"/>
        </w:rPr>
        <w:t>8.3.2 后续研究与发展建议</w:t>
      </w:r>
    </w:p>
    <w:p w14:paraId="670AE5E9">
      <w:pPr>
        <w:widowControl w:val="0"/>
        <w:numPr>
          <w:ilvl w:val="0"/>
          <w:numId w:val="21"/>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深化与光明电力大模型的融合：探索项目成果与国网“光明电力大模型”更深层次的协同机制，作为其重要的智能体与工具扩展生态。</w:t>
      </w:r>
    </w:p>
    <w:p w14:paraId="29932A3B">
      <w:pPr>
        <w:widowControl w:val="0"/>
        <w:numPr>
          <w:ilvl w:val="0"/>
          <w:numId w:val="21"/>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开展规模化试点应用：建议选取典型省公司或地市公司，开展多场景融合的规模化试点，在实践中验证并优化技术方案。</w:t>
      </w:r>
    </w:p>
    <w:p w14:paraId="10E61FD0">
      <w:pPr>
        <w:widowControl w:val="0"/>
        <w:numPr>
          <w:ilvl w:val="0"/>
          <w:numId w:val="21"/>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推动标准规范建设：将项目形成的技术规范草案推向行业标准或团体标准，促进产业互联互通。</w:t>
      </w:r>
    </w:p>
    <w:p w14:paraId="3FC9300D">
      <w:pPr>
        <w:widowControl w:val="0"/>
        <w:numPr>
          <w:ilvl w:val="0"/>
          <w:numId w:val="21"/>
        </w:numPr>
        <w:spacing w:before="300" w:after="120" w:line="288" w:lineRule="auto"/>
        <w:ind w:left="780" w:leftChars="200" w:hanging="360" w:firstLineChars="0"/>
        <w:jc w:val="left"/>
        <w:outlineLvl w:val="9"/>
        <w:rPr>
          <w:rFonts w:asciiTheme="minorHAnsi" w:hAnsiTheme="minorHAnsi" w:eastAsiaTheme="minorEastAsia" w:cstheme="minorBidi"/>
          <w:b w:val="0"/>
          <w:bCs/>
          <w:sz w:val="22"/>
          <w:szCs w:val="22"/>
        </w:rPr>
      </w:pPr>
      <w:r>
        <w:rPr>
          <w:rFonts w:ascii="Arial" w:hAnsi="Arial" w:eastAsia="等线" w:cs="Arial"/>
          <w:b w:val="0"/>
          <w:bCs/>
          <w:sz w:val="22"/>
          <w:szCs w:val="22"/>
        </w:rPr>
        <w:t>探索运营新模式：研究基于智能体与插件化技能的电网运营新模式，驱动供电服务从“流程驱动”向“智能体驱动”演进。</w:t>
      </w:r>
    </w:p>
    <w:p w14:paraId="36D64FF1">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4F81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D59F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2A2E4"/>
    <w:multiLevelType w:val="singleLevel"/>
    <w:tmpl w:val="8AA2A2E4"/>
    <w:lvl w:ilvl="0" w:tentative="0">
      <w:start w:val="1"/>
      <w:numFmt w:val="bullet"/>
      <w:lvlText w:val=""/>
      <w:lvlJc w:val="left"/>
      <w:pPr>
        <w:ind w:left="720" w:hanging="360"/>
      </w:pPr>
      <w:rPr>
        <w:rFonts w:hint="default" w:ascii="Symbol" w:hAnsi="Symbol" w:cs="Symbol"/>
        <w:sz w:val="20"/>
      </w:rPr>
    </w:lvl>
  </w:abstractNum>
  <w:abstractNum w:abstractNumId="1">
    <w:nsid w:val="8C575042"/>
    <w:multiLevelType w:val="singleLevel"/>
    <w:tmpl w:val="8C575042"/>
    <w:lvl w:ilvl="0" w:tentative="0">
      <w:start w:val="1"/>
      <w:numFmt w:val="bullet"/>
      <w:lvlText w:val=""/>
      <w:lvlJc w:val="left"/>
      <w:pPr>
        <w:ind w:left="720" w:hanging="360"/>
      </w:pPr>
      <w:rPr>
        <w:rFonts w:hint="default" w:ascii="Symbol" w:hAnsi="Symbol" w:cs="Symbol"/>
        <w:sz w:val="20"/>
      </w:rPr>
    </w:lvl>
  </w:abstractNum>
  <w:abstractNum w:abstractNumId="2">
    <w:nsid w:val="8F4115B8"/>
    <w:multiLevelType w:val="singleLevel"/>
    <w:tmpl w:val="8F4115B8"/>
    <w:lvl w:ilvl="0" w:tentative="0">
      <w:start w:val="1"/>
      <w:numFmt w:val="bullet"/>
      <w:lvlText w:val=""/>
      <w:lvlJc w:val="left"/>
      <w:pPr>
        <w:ind w:left="720" w:hanging="360"/>
      </w:pPr>
      <w:rPr>
        <w:rFonts w:hint="default" w:ascii="Symbol" w:hAnsi="Symbol" w:cs="Symbol"/>
        <w:sz w:val="20"/>
      </w:rPr>
    </w:lvl>
  </w:abstractNum>
  <w:abstractNum w:abstractNumId="3">
    <w:nsid w:val="A2379717"/>
    <w:multiLevelType w:val="singleLevel"/>
    <w:tmpl w:val="A2379717"/>
    <w:lvl w:ilvl="0" w:tentative="0">
      <w:start w:val="1"/>
      <w:numFmt w:val="bullet"/>
      <w:lvlText w:val=""/>
      <w:lvlJc w:val="left"/>
      <w:pPr>
        <w:ind w:left="720" w:hanging="360"/>
      </w:pPr>
      <w:rPr>
        <w:rFonts w:hint="default" w:ascii="Symbol" w:hAnsi="Symbol" w:cs="Symbol"/>
        <w:sz w:val="20"/>
      </w:rPr>
    </w:lvl>
  </w:abstractNum>
  <w:abstractNum w:abstractNumId="4">
    <w:nsid w:val="A6F71784"/>
    <w:multiLevelType w:val="singleLevel"/>
    <w:tmpl w:val="A6F71784"/>
    <w:lvl w:ilvl="0" w:tentative="0">
      <w:start w:val="1"/>
      <w:numFmt w:val="bullet"/>
      <w:lvlText w:val=""/>
      <w:lvlJc w:val="left"/>
      <w:pPr>
        <w:ind w:left="720" w:hanging="360"/>
      </w:pPr>
      <w:rPr>
        <w:rFonts w:hint="default" w:ascii="Symbol" w:hAnsi="Symbol" w:cs="Symbol"/>
        <w:sz w:val="20"/>
      </w:rPr>
    </w:lvl>
  </w:abstractNum>
  <w:abstractNum w:abstractNumId="5">
    <w:nsid w:val="AFDAB4BB"/>
    <w:multiLevelType w:val="singleLevel"/>
    <w:tmpl w:val="AFDAB4BB"/>
    <w:lvl w:ilvl="0" w:tentative="0">
      <w:start w:val="1"/>
      <w:numFmt w:val="bullet"/>
      <w:lvlText w:val=""/>
      <w:lvlJc w:val="left"/>
      <w:pPr>
        <w:ind w:left="720" w:hanging="360"/>
      </w:pPr>
      <w:rPr>
        <w:rFonts w:hint="default" w:ascii="Symbol" w:hAnsi="Symbol" w:cs="Symbol"/>
        <w:sz w:val="20"/>
      </w:rPr>
    </w:lvl>
  </w:abstractNum>
  <w:abstractNum w:abstractNumId="6">
    <w:nsid w:val="B533D2E3"/>
    <w:multiLevelType w:val="singleLevel"/>
    <w:tmpl w:val="B533D2E3"/>
    <w:lvl w:ilvl="0" w:tentative="0">
      <w:start w:val="1"/>
      <w:numFmt w:val="bullet"/>
      <w:lvlText w:val=""/>
      <w:lvlJc w:val="left"/>
      <w:pPr>
        <w:ind w:left="720" w:hanging="360"/>
      </w:pPr>
      <w:rPr>
        <w:rFonts w:hint="default" w:ascii="Symbol" w:hAnsi="Symbol" w:cs="Symbol"/>
        <w:sz w:val="20"/>
      </w:rPr>
    </w:lvl>
  </w:abstractNum>
  <w:abstractNum w:abstractNumId="7">
    <w:nsid w:val="B71EB2B2"/>
    <w:multiLevelType w:val="singleLevel"/>
    <w:tmpl w:val="B71EB2B2"/>
    <w:lvl w:ilvl="0" w:tentative="0">
      <w:start w:val="1"/>
      <w:numFmt w:val="bullet"/>
      <w:lvlText w:val=""/>
      <w:lvlJc w:val="left"/>
      <w:pPr>
        <w:ind w:left="720" w:hanging="360"/>
      </w:pPr>
      <w:rPr>
        <w:rFonts w:hint="default" w:ascii="Symbol" w:hAnsi="Symbol" w:cs="Symbol"/>
        <w:sz w:val="20"/>
      </w:rPr>
    </w:lvl>
  </w:abstractNum>
  <w:abstractNum w:abstractNumId="8">
    <w:nsid w:val="C643BDB7"/>
    <w:multiLevelType w:val="singleLevel"/>
    <w:tmpl w:val="C643BDB7"/>
    <w:lvl w:ilvl="0" w:tentative="0">
      <w:start w:val="1"/>
      <w:numFmt w:val="bullet"/>
      <w:lvlText w:val=""/>
      <w:lvlJc w:val="left"/>
      <w:pPr>
        <w:ind w:left="720" w:hanging="360"/>
      </w:pPr>
      <w:rPr>
        <w:rFonts w:hint="default" w:ascii="Symbol" w:hAnsi="Symbol" w:cs="Symbol"/>
        <w:sz w:val="20"/>
      </w:rPr>
    </w:lvl>
  </w:abstractNum>
  <w:abstractNum w:abstractNumId="9">
    <w:nsid w:val="D0501603"/>
    <w:multiLevelType w:val="singleLevel"/>
    <w:tmpl w:val="D0501603"/>
    <w:lvl w:ilvl="0" w:tentative="0">
      <w:start w:val="1"/>
      <w:numFmt w:val="bullet"/>
      <w:lvlText w:val=""/>
      <w:lvlJc w:val="left"/>
      <w:pPr>
        <w:ind w:left="720" w:hanging="360"/>
      </w:pPr>
      <w:rPr>
        <w:rFonts w:hint="default" w:ascii="Symbol" w:hAnsi="Symbol" w:cs="Symbol"/>
        <w:sz w:val="20"/>
      </w:rPr>
    </w:lvl>
  </w:abstractNum>
  <w:abstractNum w:abstractNumId="10">
    <w:nsid w:val="D55F33F4"/>
    <w:multiLevelType w:val="singleLevel"/>
    <w:tmpl w:val="D55F33F4"/>
    <w:lvl w:ilvl="0" w:tentative="0">
      <w:start w:val="1"/>
      <w:numFmt w:val="bullet"/>
      <w:lvlText w:val=""/>
      <w:lvlJc w:val="left"/>
      <w:pPr>
        <w:ind w:left="720" w:hanging="360"/>
      </w:pPr>
      <w:rPr>
        <w:rFonts w:hint="default" w:ascii="Symbol" w:hAnsi="Symbol" w:cs="Symbol"/>
        <w:sz w:val="20"/>
      </w:rPr>
    </w:lvl>
  </w:abstractNum>
  <w:abstractNum w:abstractNumId="11">
    <w:nsid w:val="083CF763"/>
    <w:multiLevelType w:val="singleLevel"/>
    <w:tmpl w:val="083CF763"/>
    <w:lvl w:ilvl="0" w:tentative="0">
      <w:start w:val="1"/>
      <w:numFmt w:val="bullet"/>
      <w:lvlText w:val=""/>
      <w:lvlJc w:val="left"/>
      <w:pPr>
        <w:ind w:left="720" w:hanging="360"/>
      </w:pPr>
      <w:rPr>
        <w:rFonts w:hint="default" w:ascii="Symbol" w:hAnsi="Symbol" w:cs="Symbol"/>
        <w:sz w:val="20"/>
      </w:rPr>
    </w:lvl>
  </w:abstractNum>
  <w:abstractNum w:abstractNumId="12">
    <w:nsid w:val="0896F8FF"/>
    <w:multiLevelType w:val="singleLevel"/>
    <w:tmpl w:val="0896F8FF"/>
    <w:lvl w:ilvl="0" w:tentative="0">
      <w:start w:val="1"/>
      <w:numFmt w:val="bullet"/>
      <w:lvlText w:val=""/>
      <w:lvlJc w:val="left"/>
      <w:pPr>
        <w:ind w:left="720" w:hanging="360"/>
      </w:pPr>
      <w:rPr>
        <w:rFonts w:hint="default" w:ascii="Symbol" w:hAnsi="Symbol" w:cs="Symbol"/>
        <w:sz w:val="20"/>
      </w:rPr>
    </w:lvl>
  </w:abstractNum>
  <w:abstractNum w:abstractNumId="13">
    <w:nsid w:val="0D10ED02"/>
    <w:multiLevelType w:val="singleLevel"/>
    <w:tmpl w:val="0D10ED02"/>
    <w:lvl w:ilvl="0" w:tentative="0">
      <w:start w:val="1"/>
      <w:numFmt w:val="bullet"/>
      <w:lvlText w:val=""/>
      <w:lvlJc w:val="left"/>
      <w:pPr>
        <w:ind w:left="720" w:hanging="360"/>
      </w:pPr>
      <w:rPr>
        <w:rFonts w:hint="default" w:ascii="Symbol" w:hAnsi="Symbol" w:cs="Symbol"/>
        <w:sz w:val="20"/>
      </w:rPr>
    </w:lvl>
  </w:abstractNum>
  <w:abstractNum w:abstractNumId="14">
    <w:nsid w:val="170F8844"/>
    <w:multiLevelType w:val="singleLevel"/>
    <w:tmpl w:val="170F8844"/>
    <w:lvl w:ilvl="0" w:tentative="0">
      <w:start w:val="1"/>
      <w:numFmt w:val="bullet"/>
      <w:lvlText w:val=""/>
      <w:lvlJc w:val="left"/>
      <w:pPr>
        <w:ind w:left="720" w:hanging="360"/>
      </w:pPr>
      <w:rPr>
        <w:rFonts w:hint="default" w:ascii="Symbol" w:hAnsi="Symbol" w:cs="Symbol"/>
        <w:sz w:val="20"/>
      </w:rPr>
    </w:lvl>
  </w:abstractNum>
  <w:abstractNum w:abstractNumId="15">
    <w:nsid w:val="1B887D5E"/>
    <w:multiLevelType w:val="singleLevel"/>
    <w:tmpl w:val="1B887D5E"/>
    <w:lvl w:ilvl="0" w:tentative="0">
      <w:start w:val="1"/>
      <w:numFmt w:val="bullet"/>
      <w:lvlText w:val=""/>
      <w:lvlJc w:val="left"/>
      <w:pPr>
        <w:ind w:left="720" w:hanging="360"/>
      </w:pPr>
      <w:rPr>
        <w:rFonts w:hint="default" w:ascii="Symbol" w:hAnsi="Symbol" w:cs="Symbol"/>
        <w:sz w:val="20"/>
      </w:rPr>
    </w:lvl>
  </w:abstractNum>
  <w:abstractNum w:abstractNumId="16">
    <w:nsid w:val="2DF58374"/>
    <w:multiLevelType w:val="singleLevel"/>
    <w:tmpl w:val="2DF58374"/>
    <w:lvl w:ilvl="0" w:tentative="0">
      <w:start w:val="1"/>
      <w:numFmt w:val="bullet"/>
      <w:lvlText w:val=""/>
      <w:lvlJc w:val="left"/>
      <w:pPr>
        <w:ind w:left="720" w:hanging="360"/>
      </w:pPr>
      <w:rPr>
        <w:rFonts w:hint="default" w:ascii="Symbol" w:hAnsi="Symbol" w:cs="Symbol"/>
        <w:sz w:val="20"/>
      </w:rPr>
    </w:lvl>
  </w:abstractNum>
  <w:abstractNum w:abstractNumId="17">
    <w:nsid w:val="471B159A"/>
    <w:multiLevelType w:val="singleLevel"/>
    <w:tmpl w:val="471B159A"/>
    <w:lvl w:ilvl="0" w:tentative="0">
      <w:start w:val="1"/>
      <w:numFmt w:val="bullet"/>
      <w:lvlText w:val=""/>
      <w:lvlJc w:val="left"/>
      <w:pPr>
        <w:ind w:left="720" w:hanging="360"/>
      </w:pPr>
      <w:rPr>
        <w:rFonts w:hint="default" w:ascii="Symbol" w:hAnsi="Symbol" w:cs="Symbol"/>
        <w:sz w:val="20"/>
      </w:rPr>
    </w:lvl>
  </w:abstractNum>
  <w:abstractNum w:abstractNumId="18">
    <w:nsid w:val="494ED409"/>
    <w:multiLevelType w:val="singleLevel"/>
    <w:tmpl w:val="494ED409"/>
    <w:lvl w:ilvl="0" w:tentative="0">
      <w:start w:val="1"/>
      <w:numFmt w:val="bullet"/>
      <w:lvlText w:val=""/>
      <w:lvlJc w:val="left"/>
      <w:pPr>
        <w:ind w:left="720" w:hanging="360"/>
      </w:pPr>
      <w:rPr>
        <w:rFonts w:hint="default" w:ascii="Symbol" w:hAnsi="Symbol" w:cs="Symbol"/>
        <w:sz w:val="20"/>
      </w:rPr>
    </w:lvl>
  </w:abstractNum>
  <w:abstractNum w:abstractNumId="19">
    <w:nsid w:val="4ACFAEE8"/>
    <w:multiLevelType w:val="singleLevel"/>
    <w:tmpl w:val="4ACFAEE8"/>
    <w:lvl w:ilvl="0" w:tentative="0">
      <w:start w:val="4"/>
      <w:numFmt w:val="decimal"/>
      <w:suff w:val="space"/>
      <w:lvlText w:val="%1."/>
      <w:lvlJc w:val="left"/>
    </w:lvl>
  </w:abstractNum>
  <w:abstractNum w:abstractNumId="20">
    <w:nsid w:val="6E48E491"/>
    <w:multiLevelType w:val="singleLevel"/>
    <w:tmpl w:val="6E48E491"/>
    <w:lvl w:ilvl="0" w:tentative="0">
      <w:start w:val="1"/>
      <w:numFmt w:val="bullet"/>
      <w:lvlText w:val=""/>
      <w:lvlJc w:val="left"/>
      <w:pPr>
        <w:ind w:left="720" w:hanging="360"/>
      </w:pPr>
      <w:rPr>
        <w:rFonts w:hint="default" w:ascii="Symbol" w:hAnsi="Symbol" w:cs="Symbol"/>
        <w:sz w:val="20"/>
      </w:rPr>
    </w:lvl>
  </w:abstractNum>
  <w:num w:numId="1">
    <w:abstractNumId w:val="19"/>
  </w:num>
  <w:num w:numId="2">
    <w:abstractNumId w:val="9"/>
  </w:num>
  <w:num w:numId="3">
    <w:abstractNumId w:val="18"/>
  </w:num>
  <w:num w:numId="4">
    <w:abstractNumId w:val="4"/>
  </w:num>
  <w:num w:numId="5">
    <w:abstractNumId w:val="17"/>
  </w:num>
  <w:num w:numId="6">
    <w:abstractNumId w:val="11"/>
  </w:num>
  <w:num w:numId="7">
    <w:abstractNumId w:val="3"/>
  </w:num>
  <w:num w:numId="8">
    <w:abstractNumId w:val="6"/>
  </w:num>
  <w:num w:numId="9">
    <w:abstractNumId w:val="5"/>
  </w:num>
  <w:num w:numId="10">
    <w:abstractNumId w:val="10"/>
  </w:num>
  <w:num w:numId="11">
    <w:abstractNumId w:val="15"/>
  </w:num>
  <w:num w:numId="12">
    <w:abstractNumId w:val="16"/>
  </w:num>
  <w:num w:numId="13">
    <w:abstractNumId w:val="14"/>
  </w:num>
  <w:num w:numId="14">
    <w:abstractNumId w:val="0"/>
  </w:num>
  <w:num w:numId="15">
    <w:abstractNumId w:val="1"/>
  </w:num>
  <w:num w:numId="16">
    <w:abstractNumId w:val="13"/>
  </w:num>
  <w:num w:numId="17">
    <w:abstractNumId w:val="20"/>
  </w:num>
  <w:num w:numId="18">
    <w:abstractNumId w:val="2"/>
  </w:num>
  <w:num w:numId="19">
    <w:abstractNumId w:val="8"/>
  </w:num>
  <w:num w:numId="20">
    <w:abstractNumId w:val="7"/>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52D24"/>
    <w:rsid w:val="0A844802"/>
    <w:rsid w:val="102069FF"/>
    <w:rsid w:val="118E44DC"/>
    <w:rsid w:val="1957496A"/>
    <w:rsid w:val="2B531D5E"/>
    <w:rsid w:val="314E571E"/>
    <w:rsid w:val="39372272"/>
    <w:rsid w:val="3F563F91"/>
    <w:rsid w:val="413B7A6D"/>
    <w:rsid w:val="43BF5908"/>
    <w:rsid w:val="47242D51"/>
    <w:rsid w:val="53B177EF"/>
    <w:rsid w:val="565E1390"/>
    <w:rsid w:val="5B6153FC"/>
    <w:rsid w:val="657740F4"/>
    <w:rsid w:val="72CF2912"/>
    <w:rsid w:val="73462906"/>
    <w:rsid w:val="739D3A2C"/>
    <w:rsid w:val="7B0618B5"/>
    <w:rsid w:val="7C556B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9061</Words>
  <Characters>9521</Characters>
  <TotalTime>5</TotalTime>
  <ScaleCrop>false</ScaleCrop>
  <LinksUpToDate>false</LinksUpToDate>
  <CharactersWithSpaces>9604</CharactersWithSpaces>
  <Application>WPS Office_12.1.0.22215_F1E327BC-269C-435d-A152-05C5408002CA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2026-03-18T06:35:00Z</dcterms:created>
  <dc:creator>Apache POI</dc:creator>
  <cp:lastModifiedBy>阿呆i</cp:lastModifiedBy>
  <dcterms:modified xsi:type="dcterms:W3CDTF">2026-03-19T08:33:40Z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eyJoZGlkIjoiYjI2ZWFmY2M3MTI3Yzg2Y2NiM2FmZTQ1NDAxNGM4YzYiLCJ1c2VySWQiOiIzNTIyOTA4NjIifQ==</vt:lpwstr>
  </property>
  <property fmtid="{D5CDD505-2E9C-101B-9397-08002B2CF9AE}" pid="3" name="KSOProductBuildVer">
    <vt:lpwstr>2052-12.1.0.22215</vt:lpwstr>
  </property>
  <property fmtid="{D5CDD505-2E9C-101B-9397-08002B2CF9AE}" pid="4" name="ICV">
    <vt:lpwstr>234EE75258DD44AA9C0C200BE6142EE7_13</vt:lpwstr>
  </property>
</Properties>
</file>