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371E" w14:textId="50634ACC" w:rsidR="00041967" w:rsidRDefault="00000000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 w:rsidR="00B92677" w:rsidRPr="00B92677">
        <w:rPr>
          <w:rFonts w:ascii="Arial" w:eastAsia="黑体" w:hAnsi="Arial" w:hint="eastAsia"/>
          <w:b/>
          <w:sz w:val="32"/>
        </w:rPr>
        <w:t>计算加速卡</w:t>
      </w:r>
      <w:r>
        <w:rPr>
          <w:rFonts w:ascii="Arial" w:eastAsia="黑体" w:hAnsi="Arial" w:hint="eastAsia"/>
          <w:b/>
          <w:sz w:val="32"/>
        </w:rPr>
        <w:t>”询价函</w:t>
      </w:r>
    </w:p>
    <w:p w14:paraId="67833B9C" w14:textId="77777777" w:rsidR="00041967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贵公司：</w:t>
      </w:r>
    </w:p>
    <w:p w14:paraId="3092B4FA" w14:textId="48963DD3" w:rsidR="00041967" w:rsidRDefault="00000000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B92677" w:rsidRPr="00B92677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计算加速卡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特向贵公司发出该服务询价函，希望得到贵公司对我单位工作的支持。</w:t>
      </w:r>
    </w:p>
    <w:p w14:paraId="0735A47B" w14:textId="77777777" w:rsidR="00041967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3494"/>
        <w:gridCol w:w="1386"/>
        <w:gridCol w:w="2876"/>
      </w:tblGrid>
      <w:tr w:rsidR="00041967" w14:paraId="1855DDC0" w14:textId="77777777">
        <w:tc>
          <w:tcPr>
            <w:tcW w:w="766" w:type="dxa"/>
          </w:tcPr>
          <w:p w14:paraId="2FF3A501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3494" w:type="dxa"/>
          </w:tcPr>
          <w:p w14:paraId="310DD22F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1386" w:type="dxa"/>
          </w:tcPr>
          <w:p w14:paraId="7A451F1A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2876" w:type="dxa"/>
          </w:tcPr>
          <w:p w14:paraId="48C713F8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041967" w14:paraId="14920FBC" w14:textId="77777777">
        <w:tc>
          <w:tcPr>
            <w:tcW w:w="766" w:type="dxa"/>
          </w:tcPr>
          <w:p w14:paraId="3128BB42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3494" w:type="dxa"/>
          </w:tcPr>
          <w:p w14:paraId="02A4A8C6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供货渠道（自制、代理、集货）</w:t>
            </w:r>
          </w:p>
        </w:tc>
        <w:tc>
          <w:tcPr>
            <w:tcW w:w="1386" w:type="dxa"/>
          </w:tcPr>
          <w:p w14:paraId="01EB6696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3ECB33E1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365A027F" w14:textId="77777777">
        <w:tc>
          <w:tcPr>
            <w:tcW w:w="766" w:type="dxa"/>
          </w:tcPr>
          <w:p w14:paraId="427258B1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3494" w:type="dxa"/>
          </w:tcPr>
          <w:p w14:paraId="37C15D63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主要代理品牌及授权情况</w:t>
            </w:r>
          </w:p>
        </w:tc>
        <w:tc>
          <w:tcPr>
            <w:tcW w:w="1386" w:type="dxa"/>
          </w:tcPr>
          <w:p w14:paraId="102865B3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8D2497C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582E17A6" w14:textId="77777777">
        <w:tc>
          <w:tcPr>
            <w:tcW w:w="766" w:type="dxa"/>
          </w:tcPr>
          <w:p w14:paraId="361EA412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494" w:type="dxa"/>
          </w:tcPr>
          <w:p w14:paraId="50890986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1386" w:type="dxa"/>
          </w:tcPr>
          <w:p w14:paraId="343F425B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3个月</w:t>
            </w:r>
          </w:p>
        </w:tc>
        <w:tc>
          <w:tcPr>
            <w:tcW w:w="2876" w:type="dxa"/>
          </w:tcPr>
          <w:p w14:paraId="79E16D61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24D2E7B5" w14:textId="77777777">
        <w:tc>
          <w:tcPr>
            <w:tcW w:w="766" w:type="dxa"/>
          </w:tcPr>
          <w:p w14:paraId="7B4E2D6B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3494" w:type="dxa"/>
          </w:tcPr>
          <w:p w14:paraId="01315437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1386" w:type="dxa"/>
          </w:tcPr>
          <w:p w14:paraId="5C787CA6" w14:textId="022D2369" w:rsidR="00041967" w:rsidRDefault="0025359B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12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个月</w:t>
            </w:r>
          </w:p>
        </w:tc>
        <w:tc>
          <w:tcPr>
            <w:tcW w:w="2876" w:type="dxa"/>
          </w:tcPr>
          <w:p w14:paraId="1552CEC4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7E8FC04E" w14:textId="77777777">
        <w:tc>
          <w:tcPr>
            <w:tcW w:w="766" w:type="dxa"/>
          </w:tcPr>
          <w:p w14:paraId="4A0FCE90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5B7452E9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1386" w:type="dxa"/>
          </w:tcPr>
          <w:p w14:paraId="189DA45E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北京市</w:t>
            </w:r>
          </w:p>
        </w:tc>
        <w:tc>
          <w:tcPr>
            <w:tcW w:w="2876" w:type="dxa"/>
          </w:tcPr>
          <w:p w14:paraId="72B756F4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2DF89870" w14:textId="77777777">
        <w:tc>
          <w:tcPr>
            <w:tcW w:w="766" w:type="dxa"/>
          </w:tcPr>
          <w:p w14:paraId="10C146C5" w14:textId="77777777" w:rsidR="00041967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61C4A7A4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1386" w:type="dxa"/>
          </w:tcPr>
          <w:p w14:paraId="506021A2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12F722A4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</w:tbl>
    <w:p w14:paraId="7151109F" w14:textId="77777777" w:rsidR="00041967" w:rsidRDefault="00041967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420DA0" w14:textId="77777777" w:rsidR="00041967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076"/>
        <w:gridCol w:w="749"/>
        <w:gridCol w:w="718"/>
        <w:gridCol w:w="3264"/>
        <w:gridCol w:w="798"/>
        <w:gridCol w:w="699"/>
        <w:gridCol w:w="1218"/>
      </w:tblGrid>
      <w:tr w:rsidR="00041967" w14:paraId="550731BF" w14:textId="77777777" w:rsidTr="00DE79FF">
        <w:tc>
          <w:tcPr>
            <w:tcW w:w="1076" w:type="dxa"/>
            <w:vAlign w:val="center"/>
          </w:tcPr>
          <w:p w14:paraId="33118852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物资名称</w:t>
            </w:r>
          </w:p>
        </w:tc>
        <w:tc>
          <w:tcPr>
            <w:tcW w:w="749" w:type="dxa"/>
            <w:vAlign w:val="center"/>
          </w:tcPr>
          <w:p w14:paraId="42A7796C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单位</w:t>
            </w:r>
          </w:p>
        </w:tc>
        <w:tc>
          <w:tcPr>
            <w:tcW w:w="718" w:type="dxa"/>
            <w:vAlign w:val="center"/>
          </w:tcPr>
          <w:p w14:paraId="2DE9F096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数量</w:t>
            </w:r>
          </w:p>
        </w:tc>
        <w:tc>
          <w:tcPr>
            <w:tcW w:w="3264" w:type="dxa"/>
            <w:vAlign w:val="center"/>
          </w:tcPr>
          <w:p w14:paraId="02BF87DB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技术要求</w:t>
            </w:r>
          </w:p>
        </w:tc>
        <w:tc>
          <w:tcPr>
            <w:tcW w:w="798" w:type="dxa"/>
            <w:vAlign w:val="center"/>
          </w:tcPr>
          <w:p w14:paraId="08CB9C7A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99" w:type="dxa"/>
            <w:vAlign w:val="center"/>
          </w:tcPr>
          <w:p w14:paraId="063EA57B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218" w:type="dxa"/>
            <w:vAlign w:val="center"/>
          </w:tcPr>
          <w:p w14:paraId="2C5F09C9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041967" w14:paraId="39B735AE" w14:textId="77777777" w:rsidTr="00DE79FF">
        <w:trPr>
          <w:trHeight w:val="3090"/>
        </w:trPr>
        <w:tc>
          <w:tcPr>
            <w:tcW w:w="1076" w:type="dxa"/>
            <w:vAlign w:val="center"/>
          </w:tcPr>
          <w:p w14:paraId="100C5B82" w14:textId="77777777" w:rsidR="00041967" w:rsidRDefault="00000000">
            <w:pPr>
              <w:widowControl/>
              <w:textAlignment w:val="bottom"/>
              <w:rPr>
                <w:rFonts w:hAnsi="宋体" w:cs="宋体"/>
                <w:bCs/>
                <w:color w:val="000000" w:themeColor="text1"/>
                <w:kern w:val="0"/>
                <w:szCs w:val="21"/>
              </w:rPr>
            </w:pPr>
            <w:r>
              <w:rPr>
                <w:rFonts w:hAnsi="宋体" w:cs="宋体" w:hint="eastAsia"/>
                <w:bCs/>
                <w:color w:val="000000" w:themeColor="text1"/>
                <w:kern w:val="0"/>
                <w:szCs w:val="21"/>
              </w:rPr>
              <w:t>模型训练计算模块</w:t>
            </w:r>
          </w:p>
        </w:tc>
        <w:tc>
          <w:tcPr>
            <w:tcW w:w="749" w:type="dxa"/>
            <w:vAlign w:val="center"/>
          </w:tcPr>
          <w:p w14:paraId="451F4C03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套</w:t>
            </w:r>
          </w:p>
        </w:tc>
        <w:tc>
          <w:tcPr>
            <w:tcW w:w="718" w:type="dxa"/>
            <w:vAlign w:val="center"/>
          </w:tcPr>
          <w:p w14:paraId="5CB3FB5C" w14:textId="0229F886" w:rsidR="00041967" w:rsidRDefault="00B9267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</w:t>
            </w:r>
          </w:p>
        </w:tc>
        <w:tc>
          <w:tcPr>
            <w:tcW w:w="3264" w:type="dxa"/>
            <w:vAlign w:val="center"/>
          </w:tcPr>
          <w:p w14:paraId="385157FC" w14:textId="68560BEB" w:rsidR="00041967" w:rsidRDefault="00DB66E2" w:rsidP="007A262B">
            <w:pPr>
              <w:spacing w:line="360" w:lineRule="auto"/>
              <w:jc w:val="left"/>
              <w:rPr>
                <w:szCs w:val="21"/>
              </w:rPr>
            </w:pPr>
            <w:r w:rsidRPr="00DB66E2">
              <w:rPr>
                <w:rFonts w:hint="eastAsia"/>
                <w:szCs w:val="21"/>
              </w:rPr>
              <w:t>单卡算力</w:t>
            </w:r>
            <w:r w:rsidR="00B92677" w:rsidRPr="00B92677">
              <w:rPr>
                <w:rFonts w:hint="eastAsia"/>
                <w:szCs w:val="21"/>
              </w:rPr>
              <w:t>≥</w:t>
            </w:r>
            <w:r w:rsidR="00B92677" w:rsidRPr="00B92677">
              <w:rPr>
                <w:rFonts w:hint="eastAsia"/>
                <w:szCs w:val="21"/>
              </w:rPr>
              <w:t>300TFlops@FP16</w:t>
            </w:r>
            <w:r w:rsidR="00B92677" w:rsidRPr="00B92677">
              <w:rPr>
                <w:rFonts w:hint="eastAsia"/>
                <w:szCs w:val="21"/>
              </w:rPr>
              <w:t>，≥</w:t>
            </w:r>
            <w:r w:rsidR="00B92677" w:rsidRPr="00B92677">
              <w:rPr>
                <w:rFonts w:hint="eastAsia"/>
                <w:szCs w:val="21"/>
              </w:rPr>
              <w:t>19TFlops@FP32</w:t>
            </w:r>
            <w:r w:rsidR="00B92677" w:rsidRPr="00B92677">
              <w:rPr>
                <w:rFonts w:hint="eastAsia"/>
                <w:szCs w:val="21"/>
              </w:rPr>
              <w:t>，≥</w:t>
            </w:r>
            <w:r w:rsidR="00B92677" w:rsidRPr="00B92677">
              <w:rPr>
                <w:rFonts w:hint="eastAsia"/>
                <w:szCs w:val="21"/>
              </w:rPr>
              <w:t>9TFlops@FP64</w:t>
            </w:r>
            <w:r w:rsidR="00B92677" w:rsidRPr="00B92677">
              <w:rPr>
                <w:rFonts w:hint="eastAsia"/>
                <w:szCs w:val="21"/>
              </w:rPr>
              <w:t>；</w:t>
            </w:r>
            <w:r w:rsidRPr="00DB66E2">
              <w:rPr>
                <w:rFonts w:hint="eastAsia"/>
                <w:szCs w:val="21"/>
              </w:rPr>
              <w:t>显存容量≥</w:t>
            </w:r>
            <w:r w:rsidR="00B92677">
              <w:rPr>
                <w:szCs w:val="21"/>
              </w:rPr>
              <w:t>40</w:t>
            </w:r>
            <w:r w:rsidRPr="00DB66E2">
              <w:rPr>
                <w:rFonts w:hint="eastAsia"/>
                <w:szCs w:val="21"/>
              </w:rPr>
              <w:t>GB</w:t>
            </w:r>
            <w:r w:rsidRPr="00DB66E2">
              <w:rPr>
                <w:rFonts w:hint="eastAsia"/>
                <w:szCs w:val="21"/>
              </w:rPr>
              <w:t>，显存带宽≥</w:t>
            </w:r>
            <w:r w:rsidRPr="00DB66E2">
              <w:rPr>
                <w:rFonts w:hint="eastAsia"/>
                <w:szCs w:val="21"/>
              </w:rPr>
              <w:t>1</w:t>
            </w:r>
            <w:r w:rsidR="00B92677">
              <w:rPr>
                <w:szCs w:val="21"/>
              </w:rPr>
              <w:t>5</w:t>
            </w:r>
            <w:r w:rsidRPr="00DB66E2">
              <w:rPr>
                <w:rFonts w:hint="eastAsia"/>
                <w:szCs w:val="21"/>
              </w:rPr>
              <w:t>00GB/s</w:t>
            </w:r>
            <w:r w:rsidRPr="00DB66E2">
              <w:rPr>
                <w:rFonts w:hint="eastAsia"/>
                <w:szCs w:val="21"/>
              </w:rPr>
              <w:t>，</w:t>
            </w:r>
            <w:r w:rsidRPr="00DB66E2">
              <w:rPr>
                <w:rFonts w:hint="eastAsia"/>
                <w:szCs w:val="21"/>
              </w:rPr>
              <w:t>PCIE</w:t>
            </w:r>
            <w:r w:rsidRPr="00DB66E2">
              <w:rPr>
                <w:rFonts w:hint="eastAsia"/>
                <w:szCs w:val="21"/>
              </w:rPr>
              <w:t>架构，接口支持</w:t>
            </w:r>
            <w:r w:rsidRPr="00DB66E2">
              <w:rPr>
                <w:rFonts w:hint="eastAsia"/>
                <w:szCs w:val="21"/>
              </w:rPr>
              <w:t>PCIE4.0</w:t>
            </w:r>
            <w:r w:rsidRPr="00DB66E2">
              <w:rPr>
                <w:rFonts w:hint="eastAsia"/>
                <w:szCs w:val="21"/>
              </w:rPr>
              <w:t>。</w:t>
            </w:r>
          </w:p>
        </w:tc>
        <w:tc>
          <w:tcPr>
            <w:tcW w:w="798" w:type="dxa"/>
            <w:vAlign w:val="center"/>
          </w:tcPr>
          <w:p w14:paraId="753F0FA5" w14:textId="77777777" w:rsidR="00041967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完全响应并超出</w:t>
            </w:r>
          </w:p>
        </w:tc>
        <w:tc>
          <w:tcPr>
            <w:tcW w:w="699" w:type="dxa"/>
            <w:vAlign w:val="center"/>
          </w:tcPr>
          <w:p w14:paraId="0F481639" w14:textId="77777777" w:rsidR="00041967" w:rsidRDefault="00041967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218" w:type="dxa"/>
            <w:vAlign w:val="center"/>
          </w:tcPr>
          <w:p w14:paraId="5B8934B0" w14:textId="77777777" w:rsidR="00041967" w:rsidRDefault="00041967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41967" w14:paraId="4EE7DD23" w14:textId="77777777" w:rsidTr="00DE79FF">
        <w:tc>
          <w:tcPr>
            <w:tcW w:w="1076" w:type="dxa"/>
            <w:vAlign w:val="center"/>
          </w:tcPr>
          <w:p w14:paraId="449323B6" w14:textId="77777777" w:rsidR="00041967" w:rsidRDefault="00000000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749" w:type="dxa"/>
            <w:vAlign w:val="center"/>
          </w:tcPr>
          <w:p w14:paraId="5BCDCC3D" w14:textId="77777777" w:rsidR="00041967" w:rsidRDefault="00041967">
            <w:pPr>
              <w:widowControl/>
              <w:textAlignment w:val="bottom"/>
            </w:pPr>
          </w:p>
        </w:tc>
        <w:tc>
          <w:tcPr>
            <w:tcW w:w="718" w:type="dxa"/>
            <w:vAlign w:val="center"/>
          </w:tcPr>
          <w:p w14:paraId="0121392C" w14:textId="77777777" w:rsidR="00041967" w:rsidRDefault="00041967">
            <w:pPr>
              <w:widowControl/>
              <w:textAlignment w:val="bottom"/>
            </w:pPr>
          </w:p>
        </w:tc>
        <w:tc>
          <w:tcPr>
            <w:tcW w:w="3264" w:type="dxa"/>
            <w:vAlign w:val="center"/>
          </w:tcPr>
          <w:p w14:paraId="729B0DDF" w14:textId="77777777" w:rsidR="00041967" w:rsidRDefault="00041967">
            <w:pPr>
              <w:widowControl/>
              <w:textAlignment w:val="bottom"/>
            </w:pPr>
          </w:p>
        </w:tc>
        <w:tc>
          <w:tcPr>
            <w:tcW w:w="798" w:type="dxa"/>
            <w:vAlign w:val="center"/>
          </w:tcPr>
          <w:p w14:paraId="41700964" w14:textId="77777777" w:rsidR="00041967" w:rsidRDefault="00041967">
            <w:pPr>
              <w:widowControl/>
              <w:textAlignment w:val="bottom"/>
            </w:pPr>
          </w:p>
        </w:tc>
        <w:tc>
          <w:tcPr>
            <w:tcW w:w="699" w:type="dxa"/>
            <w:vAlign w:val="center"/>
          </w:tcPr>
          <w:p w14:paraId="02251D92" w14:textId="77777777" w:rsidR="00041967" w:rsidRDefault="00041967">
            <w:pPr>
              <w:widowControl/>
              <w:textAlignment w:val="bottom"/>
            </w:pPr>
          </w:p>
        </w:tc>
        <w:tc>
          <w:tcPr>
            <w:tcW w:w="1218" w:type="dxa"/>
            <w:vAlign w:val="center"/>
          </w:tcPr>
          <w:p w14:paraId="64EC0E27" w14:textId="77777777" w:rsidR="00041967" w:rsidRDefault="00041967">
            <w:pPr>
              <w:widowControl/>
              <w:textAlignment w:val="bottom"/>
            </w:pPr>
          </w:p>
        </w:tc>
      </w:tr>
    </w:tbl>
    <w:p w14:paraId="301B78EF" w14:textId="77777777" w:rsidR="00041967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注：此报价为需求地的人民币报价，加盖响应单位公章有效。</w:t>
      </w:r>
    </w:p>
    <w:p w14:paraId="28FB2DE9" w14:textId="77777777" w:rsidR="00041967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注：请明确报价是否包含运杂、采保、设计、安装、调试、培训、维护、备品备件以及汇率税金等费用，若不包含，请分项列出。</w:t>
      </w:r>
    </w:p>
    <w:p w14:paraId="471D0941" w14:textId="77777777" w:rsidR="00041967" w:rsidRDefault="00041967">
      <w:pPr>
        <w:rPr>
          <w:rFonts w:asciiTheme="minorEastAsia" w:eastAsiaTheme="minorEastAsia" w:hAnsiTheme="minorEastAsia" w:cstheme="minorEastAsia"/>
          <w:szCs w:val="21"/>
        </w:rPr>
      </w:pPr>
    </w:p>
    <w:p w14:paraId="3FF8D2A3" w14:textId="77777777" w:rsidR="00041967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报价日期：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报价有效期至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</w:p>
    <w:p w14:paraId="47B590C1" w14:textId="77777777" w:rsidR="00041967" w:rsidRDefault="00041967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B7F1847" w14:textId="77777777" w:rsidR="00041967" w:rsidRDefault="00041967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5D31F4D" w14:textId="77777777" w:rsidR="00041967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报价单位：</w:t>
      </w:r>
    </w:p>
    <w:p w14:paraId="3F64C010" w14:textId="77777777" w:rsidR="00041967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地址：</w:t>
      </w:r>
    </w:p>
    <w:p w14:paraId="78093709" w14:textId="77777777" w:rsidR="00041967" w:rsidRDefault="00000000"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联系人及联系方式：</w:t>
      </w:r>
    </w:p>
    <w:sectPr w:rsidR="0004196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C43C71" w14:textId="77777777" w:rsidR="007B59AB" w:rsidRDefault="007B59AB" w:rsidP="007A262B">
      <w:r>
        <w:separator/>
      </w:r>
    </w:p>
  </w:endnote>
  <w:endnote w:type="continuationSeparator" w:id="0">
    <w:p w14:paraId="112F5F15" w14:textId="77777777" w:rsidR="007B59AB" w:rsidRDefault="007B59AB" w:rsidP="007A2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2E473" w14:textId="77777777" w:rsidR="007B59AB" w:rsidRDefault="007B59AB" w:rsidP="007A262B">
      <w:r>
        <w:separator/>
      </w:r>
    </w:p>
  </w:footnote>
  <w:footnote w:type="continuationSeparator" w:id="0">
    <w:p w14:paraId="6F6B6233" w14:textId="77777777" w:rsidR="007B59AB" w:rsidRDefault="007B59AB" w:rsidP="007A2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7655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41967"/>
    <w:rsid w:val="00084716"/>
    <w:rsid w:val="000F2B13"/>
    <w:rsid w:val="00110861"/>
    <w:rsid w:val="001255AE"/>
    <w:rsid w:val="002138E2"/>
    <w:rsid w:val="002214F6"/>
    <w:rsid w:val="0025359B"/>
    <w:rsid w:val="00261917"/>
    <w:rsid w:val="00284FFB"/>
    <w:rsid w:val="002F0609"/>
    <w:rsid w:val="002F7F1E"/>
    <w:rsid w:val="0035056F"/>
    <w:rsid w:val="003569D7"/>
    <w:rsid w:val="00366567"/>
    <w:rsid w:val="00397AD1"/>
    <w:rsid w:val="00486635"/>
    <w:rsid w:val="00503E1A"/>
    <w:rsid w:val="00584781"/>
    <w:rsid w:val="005A305E"/>
    <w:rsid w:val="006C76CE"/>
    <w:rsid w:val="006D7F88"/>
    <w:rsid w:val="00775F7A"/>
    <w:rsid w:val="007A262B"/>
    <w:rsid w:val="007B59AB"/>
    <w:rsid w:val="007D12CE"/>
    <w:rsid w:val="00825811"/>
    <w:rsid w:val="008310ED"/>
    <w:rsid w:val="00885B5B"/>
    <w:rsid w:val="008A537B"/>
    <w:rsid w:val="0094621C"/>
    <w:rsid w:val="009B6F35"/>
    <w:rsid w:val="00A5378D"/>
    <w:rsid w:val="00B15F67"/>
    <w:rsid w:val="00B52B29"/>
    <w:rsid w:val="00B9007F"/>
    <w:rsid w:val="00B92677"/>
    <w:rsid w:val="00B97D11"/>
    <w:rsid w:val="00BE29A0"/>
    <w:rsid w:val="00C2681D"/>
    <w:rsid w:val="00C66E70"/>
    <w:rsid w:val="00CF4FE7"/>
    <w:rsid w:val="00DB66E2"/>
    <w:rsid w:val="00DE79FF"/>
    <w:rsid w:val="00E10E84"/>
    <w:rsid w:val="00E75975"/>
    <w:rsid w:val="00EA37D4"/>
    <w:rsid w:val="00F42017"/>
    <w:rsid w:val="00F944F1"/>
    <w:rsid w:val="00FF2194"/>
    <w:rsid w:val="01FA1DA2"/>
    <w:rsid w:val="021C5B8D"/>
    <w:rsid w:val="037F6B6B"/>
    <w:rsid w:val="03B00AC3"/>
    <w:rsid w:val="03B46159"/>
    <w:rsid w:val="070B2AB6"/>
    <w:rsid w:val="073E235D"/>
    <w:rsid w:val="08C14A18"/>
    <w:rsid w:val="0A116BFF"/>
    <w:rsid w:val="0C110AA8"/>
    <w:rsid w:val="0E0C32F4"/>
    <w:rsid w:val="0E4C01C3"/>
    <w:rsid w:val="0ED255C6"/>
    <w:rsid w:val="0FF03D4E"/>
    <w:rsid w:val="101650F3"/>
    <w:rsid w:val="10E707A7"/>
    <w:rsid w:val="11545C4D"/>
    <w:rsid w:val="13094F42"/>
    <w:rsid w:val="132C0590"/>
    <w:rsid w:val="191A3CB3"/>
    <w:rsid w:val="1B820C8E"/>
    <w:rsid w:val="1CED3B26"/>
    <w:rsid w:val="21584227"/>
    <w:rsid w:val="22D16AE1"/>
    <w:rsid w:val="22F21233"/>
    <w:rsid w:val="268A719D"/>
    <w:rsid w:val="28DC05B9"/>
    <w:rsid w:val="2AC541AC"/>
    <w:rsid w:val="2CAE05CE"/>
    <w:rsid w:val="2CDC7416"/>
    <w:rsid w:val="30526381"/>
    <w:rsid w:val="315410DA"/>
    <w:rsid w:val="32662244"/>
    <w:rsid w:val="33B3657E"/>
    <w:rsid w:val="353D455D"/>
    <w:rsid w:val="359B5097"/>
    <w:rsid w:val="373071A6"/>
    <w:rsid w:val="39D3024A"/>
    <w:rsid w:val="3A437DFB"/>
    <w:rsid w:val="422E239A"/>
    <w:rsid w:val="436C0A25"/>
    <w:rsid w:val="458B6AE9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3F65A75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4287F71"/>
    <w:rsid w:val="75466405"/>
    <w:rsid w:val="77D409DF"/>
    <w:rsid w:val="78282186"/>
    <w:rsid w:val="7D450D50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02D91"/>
  <w15:docId w15:val="{2B569C9A-B34C-4C86-80A8-410D8AAB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100</Words>
  <Characters>575</Characters>
  <Application>Microsoft Office Word</Application>
  <DocSecurity>0</DocSecurity>
  <Lines>4</Lines>
  <Paragraphs>1</Paragraphs>
  <ScaleCrop>false</ScaleCrop>
  <Company>神州网信技术有限公司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Jason Wang</cp:lastModifiedBy>
  <cp:revision>24</cp:revision>
  <dcterms:created xsi:type="dcterms:W3CDTF">2024-09-02T11:48:00Z</dcterms:created>
  <dcterms:modified xsi:type="dcterms:W3CDTF">2025-04-27T08:41:00Z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2B37A944E048473E9C9BEEFC479D78B0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