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70DF" w:rsidRDefault="00000000">
      <w:pPr>
        <w:jc w:val="center"/>
        <w:rPr>
          <w:rFonts w:ascii="Arial" w:eastAsia="黑体" w:hAnsi="Arial"/>
          <w:b/>
          <w:sz w:val="32"/>
        </w:rPr>
      </w:pPr>
      <w:r>
        <w:rPr>
          <w:rFonts w:ascii="Arial" w:eastAsia="黑体" w:hAnsi="Arial" w:hint="eastAsia"/>
          <w:b/>
          <w:sz w:val="32"/>
        </w:rPr>
        <w:t>“</w:t>
      </w:r>
      <w:r>
        <w:rPr>
          <w:rFonts w:ascii="Arial" w:eastAsia="黑体" w:hAnsi="Arial" w:hint="eastAsia"/>
          <w:b/>
          <w:sz w:val="32"/>
          <w:highlight w:val="yellow"/>
        </w:rPr>
        <w:t>xxx</w:t>
      </w:r>
      <w:r>
        <w:rPr>
          <w:rFonts w:ascii="Arial" w:eastAsia="黑体" w:hAnsi="Arial" w:hint="eastAsia"/>
          <w:b/>
          <w:sz w:val="32"/>
        </w:rPr>
        <w:t>”询价函</w:t>
      </w:r>
    </w:p>
    <w:p w:rsidR="005270DF" w:rsidRDefault="00000000">
      <w:pPr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***公司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：</w:t>
      </w:r>
    </w:p>
    <w:p w:rsidR="005270DF" w:rsidRDefault="00000000">
      <w:pPr>
        <w:ind w:firstLineChars="200" w:firstLine="480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您好。我单位计划采购</w:t>
      </w:r>
      <w:r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 xml:space="preserve"> </w:t>
      </w:r>
      <w:r w:rsidR="008B5DD7" w:rsidRPr="008B5DD7"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>边缘数据管理算法封装测试服务</w:t>
      </w:r>
      <w:r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特向贵公司发出该询价函，希望得到贵公司对我单位工作的支持。</w:t>
      </w:r>
    </w:p>
    <w:p w:rsidR="005270DF" w:rsidRDefault="00000000">
      <w:pPr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商务响应</w:t>
      </w: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766"/>
        <w:gridCol w:w="2165"/>
        <w:gridCol w:w="2400"/>
        <w:gridCol w:w="3191"/>
      </w:tblGrid>
      <w:tr w:rsidR="005270DF">
        <w:tc>
          <w:tcPr>
            <w:tcW w:w="766" w:type="dxa"/>
          </w:tcPr>
          <w:p w:rsidR="005270DF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序号</w:t>
            </w:r>
          </w:p>
        </w:tc>
        <w:tc>
          <w:tcPr>
            <w:tcW w:w="2165" w:type="dxa"/>
          </w:tcPr>
          <w:p w:rsidR="005270DF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项目</w:t>
            </w:r>
          </w:p>
        </w:tc>
        <w:tc>
          <w:tcPr>
            <w:tcW w:w="2400" w:type="dxa"/>
          </w:tcPr>
          <w:p w:rsidR="005270DF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响应情况</w:t>
            </w:r>
          </w:p>
        </w:tc>
        <w:tc>
          <w:tcPr>
            <w:tcW w:w="3191" w:type="dxa"/>
          </w:tcPr>
          <w:p w:rsidR="005270DF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备注</w:t>
            </w:r>
          </w:p>
        </w:tc>
      </w:tr>
      <w:tr w:rsidR="005270DF">
        <w:trPr>
          <w:trHeight w:val="582"/>
        </w:trPr>
        <w:tc>
          <w:tcPr>
            <w:tcW w:w="766" w:type="dxa"/>
          </w:tcPr>
          <w:p w:rsidR="005270DF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2165" w:type="dxa"/>
          </w:tcPr>
          <w:p w:rsidR="005270DF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服务周期</w:t>
            </w:r>
          </w:p>
        </w:tc>
        <w:tc>
          <w:tcPr>
            <w:tcW w:w="2400" w:type="dxa"/>
          </w:tcPr>
          <w:p w:rsidR="005270DF" w:rsidRPr="00B33395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B33395">
              <w:rPr>
                <w:rFonts w:asciiTheme="minorEastAsia" w:eastAsiaTheme="minorEastAsia" w:hAnsiTheme="minorEastAsia" w:cstheme="minorEastAsia" w:hint="eastAsia"/>
                <w:szCs w:val="21"/>
              </w:rPr>
              <w:t>自合同签订之日起至</w:t>
            </w:r>
            <w:r w:rsidR="00C9201F">
              <w:rPr>
                <w:rFonts w:asciiTheme="minorEastAsia" w:eastAsiaTheme="minorEastAsia" w:hAnsiTheme="minorEastAsia" w:cstheme="minorEastAsia" w:hint="eastAsia"/>
                <w:szCs w:val="21"/>
              </w:rPr>
              <w:t>2025年12月</w:t>
            </w:r>
          </w:p>
        </w:tc>
        <w:tc>
          <w:tcPr>
            <w:tcW w:w="3191" w:type="dxa"/>
          </w:tcPr>
          <w:p w:rsidR="005270DF" w:rsidRDefault="005270DF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270DF">
        <w:tc>
          <w:tcPr>
            <w:tcW w:w="766" w:type="dxa"/>
          </w:tcPr>
          <w:p w:rsidR="005270DF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2165" w:type="dxa"/>
          </w:tcPr>
          <w:p w:rsidR="005270DF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质保期</w:t>
            </w:r>
          </w:p>
        </w:tc>
        <w:tc>
          <w:tcPr>
            <w:tcW w:w="2400" w:type="dxa"/>
          </w:tcPr>
          <w:p w:rsidR="005270DF" w:rsidRPr="00B33395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B33395">
              <w:rPr>
                <w:rFonts w:asciiTheme="minorEastAsia" w:eastAsiaTheme="minorEastAsia" w:hAnsiTheme="minorEastAsia" w:cstheme="minorEastAsia" w:hint="eastAsia"/>
                <w:szCs w:val="21"/>
              </w:rPr>
              <w:t>12个月</w:t>
            </w:r>
          </w:p>
        </w:tc>
        <w:tc>
          <w:tcPr>
            <w:tcW w:w="3191" w:type="dxa"/>
          </w:tcPr>
          <w:p w:rsidR="005270DF" w:rsidRDefault="005270DF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270DF">
        <w:tc>
          <w:tcPr>
            <w:tcW w:w="766" w:type="dxa"/>
          </w:tcPr>
          <w:p w:rsidR="005270DF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2165" w:type="dxa"/>
          </w:tcPr>
          <w:p w:rsidR="005270DF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实施地点</w:t>
            </w:r>
          </w:p>
        </w:tc>
        <w:tc>
          <w:tcPr>
            <w:tcW w:w="2400" w:type="dxa"/>
          </w:tcPr>
          <w:p w:rsidR="005270DF" w:rsidRPr="00B33395" w:rsidRDefault="00B33395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北京</w:t>
            </w:r>
            <w:r w:rsidRPr="00B33395">
              <w:rPr>
                <w:rFonts w:asciiTheme="minorEastAsia" w:eastAsiaTheme="minorEastAsia" w:hAnsiTheme="minorEastAsia" w:cstheme="minorEastAsia" w:hint="eastAsia"/>
                <w:szCs w:val="21"/>
              </w:rPr>
              <w:t>市</w:t>
            </w:r>
          </w:p>
        </w:tc>
        <w:tc>
          <w:tcPr>
            <w:tcW w:w="3191" w:type="dxa"/>
          </w:tcPr>
          <w:p w:rsidR="005270DF" w:rsidRDefault="005270DF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270DF">
        <w:tc>
          <w:tcPr>
            <w:tcW w:w="766" w:type="dxa"/>
          </w:tcPr>
          <w:p w:rsidR="005270DF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2165" w:type="dxa"/>
          </w:tcPr>
          <w:p w:rsidR="005270DF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总报价（万元）</w:t>
            </w:r>
          </w:p>
        </w:tc>
        <w:tc>
          <w:tcPr>
            <w:tcW w:w="2400" w:type="dxa"/>
          </w:tcPr>
          <w:p w:rsidR="005270DF" w:rsidRDefault="005270DF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3191" w:type="dxa"/>
          </w:tcPr>
          <w:p w:rsidR="005270DF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所有分项报价及总价都包含运杂、采保、设计、安装、调试、培训、维护、备品备件费用以及税金，若为进口产品，按实时汇率折算人民币</w:t>
            </w:r>
          </w:p>
        </w:tc>
      </w:tr>
    </w:tbl>
    <w:p w:rsidR="005270DF" w:rsidRDefault="005270DF">
      <w:pPr>
        <w:rPr>
          <w:rFonts w:asciiTheme="minorEastAsia" w:eastAsiaTheme="minorEastAsia" w:hAnsiTheme="minorEastAsia" w:cstheme="minorEastAsia" w:hint="eastAsia"/>
          <w:sz w:val="24"/>
          <w:szCs w:val="24"/>
        </w:rPr>
      </w:pPr>
    </w:p>
    <w:p w:rsidR="005270DF" w:rsidRDefault="00000000">
      <w:pPr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采购范围及技术响应</w:t>
      </w:r>
    </w:p>
    <w:tbl>
      <w:tblPr>
        <w:tblStyle w:val="a6"/>
        <w:tblW w:w="9591" w:type="dxa"/>
        <w:tblLayout w:type="fixed"/>
        <w:tblLook w:val="04A0" w:firstRow="1" w:lastRow="0" w:firstColumn="1" w:lastColumn="0" w:noHBand="0" w:noVBand="1"/>
      </w:tblPr>
      <w:tblGrid>
        <w:gridCol w:w="1071"/>
        <w:gridCol w:w="640"/>
        <w:gridCol w:w="1403"/>
        <w:gridCol w:w="1417"/>
        <w:gridCol w:w="2160"/>
        <w:gridCol w:w="1080"/>
        <w:gridCol w:w="690"/>
        <w:gridCol w:w="1130"/>
      </w:tblGrid>
      <w:tr w:rsidR="005270DF" w:rsidTr="00775361">
        <w:tc>
          <w:tcPr>
            <w:tcW w:w="1071" w:type="dxa"/>
            <w:vAlign w:val="center"/>
          </w:tcPr>
          <w:p w:rsidR="005270DF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服务名称</w:t>
            </w:r>
          </w:p>
        </w:tc>
        <w:tc>
          <w:tcPr>
            <w:tcW w:w="640" w:type="dxa"/>
            <w:vAlign w:val="center"/>
          </w:tcPr>
          <w:p w:rsidR="005270DF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序号</w:t>
            </w:r>
          </w:p>
        </w:tc>
        <w:tc>
          <w:tcPr>
            <w:tcW w:w="1403" w:type="dxa"/>
            <w:vAlign w:val="center"/>
          </w:tcPr>
          <w:p w:rsidR="005270DF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一级功能</w:t>
            </w:r>
          </w:p>
        </w:tc>
        <w:tc>
          <w:tcPr>
            <w:tcW w:w="1417" w:type="dxa"/>
            <w:vAlign w:val="center"/>
          </w:tcPr>
          <w:p w:rsidR="005270DF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二级功能</w:t>
            </w:r>
          </w:p>
        </w:tc>
        <w:tc>
          <w:tcPr>
            <w:tcW w:w="2160" w:type="dxa"/>
            <w:vAlign w:val="center"/>
          </w:tcPr>
          <w:p w:rsidR="005270DF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三级功能</w:t>
            </w:r>
          </w:p>
        </w:tc>
        <w:tc>
          <w:tcPr>
            <w:tcW w:w="1080" w:type="dxa"/>
            <w:vAlign w:val="center"/>
          </w:tcPr>
          <w:p w:rsidR="005270DF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响应情况</w:t>
            </w:r>
          </w:p>
        </w:tc>
        <w:tc>
          <w:tcPr>
            <w:tcW w:w="690" w:type="dxa"/>
            <w:vAlign w:val="center"/>
          </w:tcPr>
          <w:p w:rsidR="005270DF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备注</w:t>
            </w:r>
          </w:p>
        </w:tc>
        <w:tc>
          <w:tcPr>
            <w:tcW w:w="1130" w:type="dxa"/>
            <w:vAlign w:val="center"/>
          </w:tcPr>
          <w:p w:rsidR="005270DF" w:rsidRDefault="0000000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分项报价（万元）</w:t>
            </w:r>
          </w:p>
        </w:tc>
      </w:tr>
      <w:tr w:rsidR="00C8551C" w:rsidTr="00775361">
        <w:tc>
          <w:tcPr>
            <w:tcW w:w="1071" w:type="dxa"/>
            <w:vMerge w:val="restart"/>
            <w:vAlign w:val="center"/>
          </w:tcPr>
          <w:p w:rsidR="00C8551C" w:rsidRDefault="00C8551C" w:rsidP="00C8551C">
            <w:pPr>
              <w:widowControl/>
              <w:jc w:val="center"/>
              <w:textAlignment w:val="bottom"/>
              <w:rPr>
                <w:rFonts w:hAnsi="宋体" w:cs="宋体" w:hint="eastAsia"/>
                <w:bCs/>
                <w:color w:val="000000" w:themeColor="text1"/>
                <w:kern w:val="0"/>
                <w:szCs w:val="21"/>
              </w:rPr>
            </w:pPr>
            <w:r w:rsidRPr="00591F37">
              <w:rPr>
                <w:rFonts w:asciiTheme="minorEastAsia" w:eastAsiaTheme="minorEastAsia" w:hAnsiTheme="minorEastAsia" w:cstheme="minorEastAsia" w:hint="eastAsia"/>
                <w:szCs w:val="21"/>
              </w:rPr>
              <w:t>边缘数据管理算法封装测试服务</w:t>
            </w:r>
          </w:p>
        </w:tc>
        <w:tc>
          <w:tcPr>
            <w:tcW w:w="640" w:type="dxa"/>
            <w:vAlign w:val="center"/>
          </w:tcPr>
          <w:p w:rsid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1403" w:type="dxa"/>
          </w:tcPr>
          <w:p w:rsidR="00C8551C" w:rsidRPr="00C8551C" w:rsidRDefault="009C054E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边端</w:t>
            </w:r>
            <w:r w:rsidRPr="009C054E">
              <w:rPr>
                <w:rFonts w:asciiTheme="minorEastAsia" w:eastAsiaTheme="minorEastAsia" w:hAnsiTheme="minorEastAsia" w:cstheme="minorEastAsia"/>
                <w:szCs w:val="21"/>
              </w:rPr>
              <w:t>数据隔离算法封装加工</w:t>
            </w:r>
          </w:p>
        </w:tc>
        <w:tc>
          <w:tcPr>
            <w:tcW w:w="1417" w:type="dxa"/>
          </w:tcPr>
          <w:p w:rsidR="00C8551C" w:rsidRPr="00C8551C" w:rsidRDefault="009C054E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9C054E">
              <w:rPr>
                <w:rFonts w:asciiTheme="minorEastAsia" w:eastAsiaTheme="minorEastAsia" w:hAnsiTheme="minorEastAsia" w:cstheme="minorEastAsia" w:hint="eastAsia"/>
                <w:szCs w:val="21"/>
              </w:rPr>
              <w:t>多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用户</w:t>
            </w:r>
            <w:r w:rsidR="00775361">
              <w:rPr>
                <w:rFonts w:asciiTheme="minorEastAsia" w:eastAsiaTheme="minorEastAsia" w:hAnsiTheme="minorEastAsia" w:cstheme="minorEastAsia" w:hint="eastAsia"/>
                <w:szCs w:val="21"/>
              </w:rPr>
              <w:t>隔离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组件</w:t>
            </w:r>
            <w:r w:rsidR="00770185">
              <w:rPr>
                <w:rFonts w:asciiTheme="minorEastAsia" w:eastAsiaTheme="minorEastAsia" w:hAnsiTheme="minorEastAsia" w:cstheme="minorEastAsia" w:hint="eastAsia"/>
                <w:szCs w:val="21"/>
              </w:rPr>
              <w:t>集成</w:t>
            </w:r>
          </w:p>
        </w:tc>
        <w:tc>
          <w:tcPr>
            <w:tcW w:w="2160" w:type="dxa"/>
          </w:tcPr>
          <w:p w:rsidR="00C8551C" w:rsidRPr="00C8551C" w:rsidRDefault="00775361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775361">
              <w:rPr>
                <w:rFonts w:asciiTheme="minorEastAsia" w:eastAsiaTheme="minorEastAsia" w:hAnsiTheme="minorEastAsia" w:cstheme="minorEastAsia"/>
                <w:szCs w:val="21"/>
              </w:rPr>
              <w:t>动态数据分片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算法封装加工</w:t>
            </w:r>
          </w:p>
        </w:tc>
        <w:tc>
          <w:tcPr>
            <w:tcW w:w="108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 w:rsidR="00A92B5D"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C8551C" w:rsidTr="00775361">
        <w:tc>
          <w:tcPr>
            <w:tcW w:w="1071" w:type="dxa"/>
            <w:vMerge/>
            <w:vAlign w:val="center"/>
          </w:tcPr>
          <w:p w:rsidR="00C8551C" w:rsidRDefault="00C8551C" w:rsidP="00C8551C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1403" w:type="dxa"/>
          </w:tcPr>
          <w:p w:rsidR="00C8551C" w:rsidRPr="00C8551C" w:rsidRDefault="009C054E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边端</w:t>
            </w:r>
            <w:r w:rsidRPr="009C054E">
              <w:rPr>
                <w:rFonts w:asciiTheme="minorEastAsia" w:eastAsiaTheme="minorEastAsia" w:hAnsiTheme="minorEastAsia" w:cstheme="minorEastAsia"/>
                <w:szCs w:val="21"/>
              </w:rPr>
              <w:t>数据隔离算法封装加工</w:t>
            </w:r>
          </w:p>
        </w:tc>
        <w:tc>
          <w:tcPr>
            <w:tcW w:w="1417" w:type="dxa"/>
          </w:tcPr>
          <w:p w:rsidR="00C8551C" w:rsidRPr="00C8551C" w:rsidRDefault="00775361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9C054E">
              <w:rPr>
                <w:rFonts w:asciiTheme="minorEastAsia" w:eastAsiaTheme="minorEastAsia" w:hAnsiTheme="minorEastAsia" w:cstheme="minorEastAsia" w:hint="eastAsia"/>
                <w:szCs w:val="21"/>
              </w:rPr>
              <w:t>多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用户隔离组件集成</w:t>
            </w:r>
          </w:p>
        </w:tc>
        <w:tc>
          <w:tcPr>
            <w:tcW w:w="2160" w:type="dxa"/>
          </w:tcPr>
          <w:p w:rsidR="00C8551C" w:rsidRPr="00C8551C" w:rsidRDefault="00775361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775361">
              <w:rPr>
                <w:rFonts w:asciiTheme="minorEastAsia" w:eastAsiaTheme="minorEastAsia" w:hAnsiTheme="minorEastAsia" w:cstheme="minorEastAsia"/>
                <w:szCs w:val="21"/>
              </w:rPr>
              <w:t>轻量级加密隔离算法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封装加工</w:t>
            </w:r>
          </w:p>
        </w:tc>
        <w:tc>
          <w:tcPr>
            <w:tcW w:w="108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 w:rsidR="00A92B5D"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C8551C" w:rsidTr="00775361">
        <w:tc>
          <w:tcPr>
            <w:tcW w:w="1071" w:type="dxa"/>
            <w:vMerge/>
            <w:vAlign w:val="center"/>
          </w:tcPr>
          <w:p w:rsidR="00C8551C" w:rsidRDefault="00C8551C" w:rsidP="00C8551C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1403" w:type="dxa"/>
          </w:tcPr>
          <w:p w:rsidR="00C8551C" w:rsidRPr="00C8551C" w:rsidRDefault="00775361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边端</w:t>
            </w:r>
            <w:r w:rsidRPr="009C054E">
              <w:rPr>
                <w:rFonts w:asciiTheme="minorEastAsia" w:eastAsiaTheme="minorEastAsia" w:hAnsiTheme="minorEastAsia" w:cstheme="minorEastAsia"/>
                <w:szCs w:val="21"/>
              </w:rPr>
              <w:t>数据隔离算法封装加工</w:t>
            </w:r>
          </w:p>
        </w:tc>
        <w:tc>
          <w:tcPr>
            <w:tcW w:w="1417" w:type="dxa"/>
          </w:tcPr>
          <w:p w:rsidR="00C8551C" w:rsidRPr="00C8551C" w:rsidRDefault="0092484F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9C054E">
              <w:rPr>
                <w:rFonts w:asciiTheme="minorEastAsia" w:eastAsiaTheme="minorEastAsia" w:hAnsiTheme="minorEastAsia" w:cstheme="minorEastAsia" w:hint="eastAsia"/>
                <w:szCs w:val="21"/>
              </w:rPr>
              <w:t>多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用户隔离组件集成</w:t>
            </w:r>
          </w:p>
        </w:tc>
        <w:tc>
          <w:tcPr>
            <w:tcW w:w="2160" w:type="dxa"/>
          </w:tcPr>
          <w:p w:rsidR="00C8551C" w:rsidRPr="00C8551C" w:rsidRDefault="0027745D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27745D">
              <w:rPr>
                <w:rFonts w:asciiTheme="minorEastAsia" w:eastAsiaTheme="minorEastAsia" w:hAnsiTheme="minorEastAsia" w:cstheme="minorEastAsia"/>
                <w:szCs w:val="21"/>
              </w:rPr>
              <w:t>资源配额调度算法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封装加工</w:t>
            </w:r>
          </w:p>
        </w:tc>
        <w:tc>
          <w:tcPr>
            <w:tcW w:w="108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 w:rsidR="00A92B5D"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C8551C" w:rsidTr="00775361">
        <w:tc>
          <w:tcPr>
            <w:tcW w:w="1071" w:type="dxa"/>
            <w:vMerge/>
            <w:vAlign w:val="center"/>
          </w:tcPr>
          <w:p w:rsidR="00C8551C" w:rsidRDefault="00C8551C" w:rsidP="00C8551C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1403" w:type="dxa"/>
          </w:tcPr>
          <w:p w:rsidR="00C8551C" w:rsidRPr="00C8551C" w:rsidRDefault="00825D21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边端</w:t>
            </w:r>
            <w:r w:rsidRPr="009C054E">
              <w:rPr>
                <w:rFonts w:asciiTheme="minorEastAsia" w:eastAsiaTheme="minorEastAsia" w:hAnsiTheme="minorEastAsia" w:cstheme="minorEastAsia"/>
                <w:szCs w:val="21"/>
              </w:rPr>
              <w:t>数据隔离算法封装</w:t>
            </w:r>
            <w:r w:rsidRPr="009C054E">
              <w:rPr>
                <w:rFonts w:asciiTheme="minorEastAsia" w:eastAsiaTheme="minorEastAsia" w:hAnsiTheme="minorEastAsia" w:cstheme="minorEastAsia"/>
                <w:szCs w:val="21"/>
              </w:rPr>
              <w:lastRenderedPageBreak/>
              <w:t>加工</w:t>
            </w:r>
          </w:p>
        </w:tc>
        <w:tc>
          <w:tcPr>
            <w:tcW w:w="1417" w:type="dxa"/>
          </w:tcPr>
          <w:p w:rsidR="00C8551C" w:rsidRPr="00C8551C" w:rsidRDefault="00825D21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825D21">
              <w:rPr>
                <w:rFonts w:asciiTheme="minorEastAsia" w:eastAsiaTheme="minorEastAsia" w:hAnsiTheme="minorEastAsia" w:cstheme="minorEastAsia"/>
                <w:szCs w:val="21"/>
              </w:rPr>
              <w:lastRenderedPageBreak/>
              <w:t>边云数据同步隔离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组件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lastRenderedPageBreak/>
              <w:t>集成</w:t>
            </w:r>
          </w:p>
        </w:tc>
        <w:tc>
          <w:tcPr>
            <w:tcW w:w="2160" w:type="dxa"/>
          </w:tcPr>
          <w:p w:rsidR="00C8551C" w:rsidRPr="00C8551C" w:rsidRDefault="00D971D0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D971D0">
              <w:rPr>
                <w:rFonts w:asciiTheme="minorEastAsia" w:eastAsiaTheme="minorEastAsia" w:hAnsiTheme="minorEastAsia" w:cstheme="minorEastAsia"/>
                <w:szCs w:val="21"/>
              </w:rPr>
              <w:lastRenderedPageBreak/>
              <w:t>隐私数据过滤算法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封装加工</w:t>
            </w:r>
          </w:p>
        </w:tc>
        <w:tc>
          <w:tcPr>
            <w:tcW w:w="108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 w:rsidR="00A92B5D"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825D21" w:rsidTr="00775361">
        <w:tc>
          <w:tcPr>
            <w:tcW w:w="1071" w:type="dxa"/>
            <w:vMerge/>
            <w:vAlign w:val="center"/>
          </w:tcPr>
          <w:p w:rsidR="00825D21" w:rsidRDefault="00825D21" w:rsidP="00825D21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825D21" w:rsidRDefault="00825D21" w:rsidP="00825D2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1403" w:type="dxa"/>
          </w:tcPr>
          <w:p w:rsidR="0056692B" w:rsidRDefault="00825D21" w:rsidP="00825D2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边端</w:t>
            </w:r>
            <w:r w:rsidRPr="009C054E">
              <w:rPr>
                <w:rFonts w:asciiTheme="minorEastAsia" w:eastAsiaTheme="minorEastAsia" w:hAnsiTheme="minorEastAsia" w:cstheme="minorEastAsia"/>
                <w:szCs w:val="21"/>
              </w:rPr>
              <w:t>数据隔离算法</w:t>
            </w:r>
          </w:p>
          <w:p w:rsidR="00825D21" w:rsidRPr="00C8551C" w:rsidRDefault="00825D21" w:rsidP="00825D2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9C054E">
              <w:rPr>
                <w:rFonts w:asciiTheme="minorEastAsia" w:eastAsiaTheme="minorEastAsia" w:hAnsiTheme="minorEastAsia" w:cstheme="minorEastAsia"/>
                <w:szCs w:val="21"/>
              </w:rPr>
              <w:t>封装加工</w:t>
            </w:r>
          </w:p>
        </w:tc>
        <w:tc>
          <w:tcPr>
            <w:tcW w:w="1417" w:type="dxa"/>
          </w:tcPr>
          <w:p w:rsidR="00825D21" w:rsidRPr="00C8551C" w:rsidRDefault="00825D21" w:rsidP="00825D2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825D21">
              <w:rPr>
                <w:rFonts w:asciiTheme="minorEastAsia" w:eastAsiaTheme="minorEastAsia" w:hAnsiTheme="minorEastAsia" w:cstheme="minorEastAsia"/>
                <w:szCs w:val="21"/>
              </w:rPr>
              <w:t>边云数据同步隔离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组件集成</w:t>
            </w:r>
          </w:p>
        </w:tc>
        <w:tc>
          <w:tcPr>
            <w:tcW w:w="2160" w:type="dxa"/>
          </w:tcPr>
          <w:p w:rsidR="00825D21" w:rsidRPr="00C8551C" w:rsidRDefault="00D971D0" w:rsidP="00825D2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D971D0">
              <w:rPr>
                <w:rFonts w:asciiTheme="minorEastAsia" w:eastAsiaTheme="minorEastAsia" w:hAnsiTheme="minorEastAsia" w:cstheme="minorEastAsia"/>
                <w:szCs w:val="21"/>
              </w:rPr>
              <w:t>传输通道选择算法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封装加工</w:t>
            </w:r>
          </w:p>
        </w:tc>
        <w:tc>
          <w:tcPr>
            <w:tcW w:w="1080" w:type="dxa"/>
          </w:tcPr>
          <w:p w:rsidR="00825D21" w:rsidRPr="00C8551C" w:rsidRDefault="00825D21" w:rsidP="00825D2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 w:rsidR="00A92B5D"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825D21" w:rsidRPr="00C8551C" w:rsidRDefault="00825D21" w:rsidP="00825D2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825D21" w:rsidRPr="00C8551C" w:rsidRDefault="00825D21" w:rsidP="00825D2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825D21" w:rsidTr="00775361">
        <w:tc>
          <w:tcPr>
            <w:tcW w:w="1071" w:type="dxa"/>
            <w:vMerge/>
            <w:vAlign w:val="center"/>
          </w:tcPr>
          <w:p w:rsidR="00825D21" w:rsidRDefault="00825D21" w:rsidP="00825D21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825D21" w:rsidRDefault="00825D21" w:rsidP="00825D2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1403" w:type="dxa"/>
          </w:tcPr>
          <w:p w:rsidR="00825D21" w:rsidRPr="00C8551C" w:rsidRDefault="00825D21" w:rsidP="00825D2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边端</w:t>
            </w:r>
            <w:r w:rsidRPr="009C054E">
              <w:rPr>
                <w:rFonts w:asciiTheme="minorEastAsia" w:eastAsiaTheme="minorEastAsia" w:hAnsiTheme="minorEastAsia" w:cstheme="minorEastAsia"/>
                <w:szCs w:val="21"/>
              </w:rPr>
              <w:t>数据隔离算法封装加工</w:t>
            </w:r>
          </w:p>
        </w:tc>
        <w:tc>
          <w:tcPr>
            <w:tcW w:w="1417" w:type="dxa"/>
          </w:tcPr>
          <w:p w:rsidR="00825D21" w:rsidRPr="00C8551C" w:rsidRDefault="00825D21" w:rsidP="00825D2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825D21">
              <w:rPr>
                <w:rFonts w:asciiTheme="minorEastAsia" w:eastAsiaTheme="minorEastAsia" w:hAnsiTheme="minorEastAsia" w:cstheme="minorEastAsia"/>
                <w:szCs w:val="21"/>
              </w:rPr>
              <w:t>边云数据同步隔离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组件集成</w:t>
            </w:r>
          </w:p>
        </w:tc>
        <w:tc>
          <w:tcPr>
            <w:tcW w:w="2160" w:type="dxa"/>
          </w:tcPr>
          <w:p w:rsidR="00825D21" w:rsidRPr="00C8551C" w:rsidRDefault="00D971D0" w:rsidP="00825D2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D971D0">
              <w:rPr>
                <w:rFonts w:asciiTheme="minorEastAsia" w:eastAsiaTheme="minorEastAsia" w:hAnsiTheme="minorEastAsia" w:cstheme="minorEastAsia"/>
                <w:szCs w:val="21"/>
              </w:rPr>
              <w:t>缓存污染防御算法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封装加工</w:t>
            </w:r>
          </w:p>
        </w:tc>
        <w:tc>
          <w:tcPr>
            <w:tcW w:w="1080" w:type="dxa"/>
          </w:tcPr>
          <w:p w:rsidR="00825D21" w:rsidRPr="00C8551C" w:rsidRDefault="00A92B5D" w:rsidP="00825D2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完全</w:t>
            </w:r>
            <w:r w:rsidR="00825D21"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响应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825D21" w:rsidRPr="00C8551C" w:rsidRDefault="00825D21" w:rsidP="00825D2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825D21" w:rsidRPr="00C8551C" w:rsidRDefault="00825D21" w:rsidP="00825D2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C8551C" w:rsidTr="00775361">
        <w:tc>
          <w:tcPr>
            <w:tcW w:w="1071" w:type="dxa"/>
            <w:vMerge/>
            <w:vAlign w:val="center"/>
          </w:tcPr>
          <w:p w:rsidR="00C8551C" w:rsidRDefault="00C8551C" w:rsidP="00C8551C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  <w:tc>
          <w:tcPr>
            <w:tcW w:w="1403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边端数据隔离算法封装</w:t>
            </w:r>
            <w:r w:rsidR="00D226A0">
              <w:rPr>
                <w:rFonts w:asciiTheme="minorEastAsia" w:eastAsiaTheme="minorEastAsia" w:hAnsiTheme="minorEastAsia" w:cstheme="minorEastAsia" w:hint="eastAsia"/>
                <w:szCs w:val="21"/>
              </w:rPr>
              <w:t>加工</w:t>
            </w:r>
          </w:p>
        </w:tc>
        <w:tc>
          <w:tcPr>
            <w:tcW w:w="1417" w:type="dxa"/>
          </w:tcPr>
          <w:p w:rsidR="00C8551C" w:rsidRPr="00C8551C" w:rsidRDefault="00332C98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332C98">
              <w:rPr>
                <w:rFonts w:asciiTheme="minorEastAsia" w:eastAsiaTheme="minorEastAsia" w:hAnsiTheme="minorEastAsia" w:cstheme="minorEastAsia"/>
                <w:szCs w:val="21"/>
              </w:rPr>
              <w:t>边缘计算资源自适应调度与优化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组件集成</w:t>
            </w:r>
          </w:p>
        </w:tc>
        <w:tc>
          <w:tcPr>
            <w:tcW w:w="2160" w:type="dxa"/>
          </w:tcPr>
          <w:p w:rsidR="00C8551C" w:rsidRPr="00C8551C" w:rsidRDefault="00D226A0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D226A0">
              <w:rPr>
                <w:rFonts w:asciiTheme="minorEastAsia" w:eastAsiaTheme="minorEastAsia" w:hAnsiTheme="minorEastAsia" w:cstheme="minorEastAsia"/>
                <w:szCs w:val="21"/>
              </w:rPr>
              <w:t>容器化资源隔离算法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封装加工</w:t>
            </w:r>
          </w:p>
        </w:tc>
        <w:tc>
          <w:tcPr>
            <w:tcW w:w="108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 w:rsidR="0071301D"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D226A0" w:rsidTr="00775361">
        <w:tc>
          <w:tcPr>
            <w:tcW w:w="1071" w:type="dxa"/>
            <w:vMerge/>
            <w:vAlign w:val="center"/>
          </w:tcPr>
          <w:p w:rsidR="00D226A0" w:rsidRDefault="00D226A0" w:rsidP="00D226A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D226A0" w:rsidRDefault="00D226A0" w:rsidP="00D226A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8</w:t>
            </w:r>
          </w:p>
        </w:tc>
        <w:tc>
          <w:tcPr>
            <w:tcW w:w="1403" w:type="dxa"/>
          </w:tcPr>
          <w:p w:rsidR="00D226A0" w:rsidRPr="00C8551C" w:rsidRDefault="00D226A0" w:rsidP="00D226A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边端数据隔离算法封装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加工</w:t>
            </w:r>
          </w:p>
        </w:tc>
        <w:tc>
          <w:tcPr>
            <w:tcW w:w="1417" w:type="dxa"/>
          </w:tcPr>
          <w:p w:rsidR="00D226A0" w:rsidRPr="00C8551C" w:rsidRDefault="00D226A0" w:rsidP="00D226A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332C98">
              <w:rPr>
                <w:rFonts w:asciiTheme="minorEastAsia" w:eastAsiaTheme="minorEastAsia" w:hAnsiTheme="minorEastAsia" w:cstheme="minorEastAsia"/>
                <w:szCs w:val="21"/>
              </w:rPr>
              <w:t>边缘计算资源自适应调度与优化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组件集成</w:t>
            </w:r>
          </w:p>
        </w:tc>
        <w:tc>
          <w:tcPr>
            <w:tcW w:w="2160" w:type="dxa"/>
          </w:tcPr>
          <w:p w:rsidR="00D226A0" w:rsidRPr="00C8551C" w:rsidRDefault="00D226A0" w:rsidP="00D226A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D226A0">
              <w:rPr>
                <w:rFonts w:asciiTheme="minorEastAsia" w:eastAsiaTheme="minorEastAsia" w:hAnsiTheme="minorEastAsia" w:cstheme="minorEastAsia"/>
                <w:szCs w:val="21"/>
              </w:rPr>
              <w:t>虚拟化资源隔离算法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封装加工</w:t>
            </w:r>
          </w:p>
        </w:tc>
        <w:tc>
          <w:tcPr>
            <w:tcW w:w="1080" w:type="dxa"/>
          </w:tcPr>
          <w:p w:rsidR="00D226A0" w:rsidRPr="00C8551C" w:rsidRDefault="00D226A0" w:rsidP="00D226A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 w:rsidR="0071301D"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D226A0" w:rsidRPr="00C8551C" w:rsidRDefault="00D226A0" w:rsidP="00D226A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D226A0" w:rsidRPr="00C8551C" w:rsidRDefault="00D226A0" w:rsidP="00D226A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176DCA" w:rsidTr="00775361">
        <w:tc>
          <w:tcPr>
            <w:tcW w:w="1071" w:type="dxa"/>
            <w:vMerge/>
            <w:vAlign w:val="center"/>
          </w:tcPr>
          <w:p w:rsidR="00176DCA" w:rsidRDefault="00176DCA" w:rsidP="00176DCA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176DCA" w:rsidRDefault="00176DCA" w:rsidP="00176DCA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9</w:t>
            </w:r>
          </w:p>
        </w:tc>
        <w:tc>
          <w:tcPr>
            <w:tcW w:w="1403" w:type="dxa"/>
          </w:tcPr>
          <w:p w:rsidR="00176DCA" w:rsidRPr="00C8551C" w:rsidRDefault="00176DCA" w:rsidP="00176DCA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边端数据隔离算法封装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加工</w:t>
            </w:r>
          </w:p>
        </w:tc>
        <w:tc>
          <w:tcPr>
            <w:tcW w:w="1417" w:type="dxa"/>
          </w:tcPr>
          <w:p w:rsidR="00176DCA" w:rsidRPr="00C8551C" w:rsidRDefault="00176DCA" w:rsidP="00176DCA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332C98">
              <w:rPr>
                <w:rFonts w:asciiTheme="minorEastAsia" w:eastAsiaTheme="minorEastAsia" w:hAnsiTheme="minorEastAsia" w:cstheme="minorEastAsia"/>
                <w:szCs w:val="21"/>
              </w:rPr>
              <w:t>边缘计算资源自适应调度与优化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组件集成</w:t>
            </w:r>
          </w:p>
        </w:tc>
        <w:tc>
          <w:tcPr>
            <w:tcW w:w="2160" w:type="dxa"/>
          </w:tcPr>
          <w:p w:rsidR="00176DCA" w:rsidRPr="00C8551C" w:rsidRDefault="00176DCA" w:rsidP="00176DCA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176DCA">
              <w:rPr>
                <w:rFonts w:asciiTheme="minorEastAsia" w:eastAsiaTheme="minorEastAsia" w:hAnsiTheme="minorEastAsia" w:cstheme="minorEastAsia"/>
                <w:szCs w:val="21"/>
              </w:rPr>
              <w:t>可信执行环境（TEE）隔离算法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封装加工</w:t>
            </w:r>
          </w:p>
        </w:tc>
        <w:tc>
          <w:tcPr>
            <w:tcW w:w="1080" w:type="dxa"/>
          </w:tcPr>
          <w:p w:rsidR="00176DCA" w:rsidRPr="00C8551C" w:rsidRDefault="00176DCA" w:rsidP="00176DCA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 w:rsidR="0071301D"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176DCA" w:rsidRPr="00C8551C" w:rsidRDefault="00176DCA" w:rsidP="00176DCA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176DCA" w:rsidRPr="00C8551C" w:rsidRDefault="00176DCA" w:rsidP="00176DCA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027B59" w:rsidTr="00775361">
        <w:tc>
          <w:tcPr>
            <w:tcW w:w="1071" w:type="dxa"/>
            <w:vMerge/>
            <w:vAlign w:val="center"/>
          </w:tcPr>
          <w:p w:rsidR="00027B59" w:rsidRDefault="00027B59" w:rsidP="00027B59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027B59" w:rsidRDefault="00027B59" w:rsidP="00027B59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10</w:t>
            </w:r>
          </w:p>
        </w:tc>
        <w:tc>
          <w:tcPr>
            <w:tcW w:w="1403" w:type="dxa"/>
          </w:tcPr>
          <w:p w:rsidR="00027B59" w:rsidRPr="00C8551C" w:rsidRDefault="00027B59" w:rsidP="00027B59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边端数据隔离算法封装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加工</w:t>
            </w:r>
          </w:p>
        </w:tc>
        <w:tc>
          <w:tcPr>
            <w:tcW w:w="1417" w:type="dxa"/>
          </w:tcPr>
          <w:p w:rsidR="00027B59" w:rsidRPr="00C8551C" w:rsidRDefault="00027B59" w:rsidP="00027B59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332C98">
              <w:rPr>
                <w:rFonts w:asciiTheme="minorEastAsia" w:eastAsiaTheme="minorEastAsia" w:hAnsiTheme="minorEastAsia" w:cstheme="minorEastAsia"/>
                <w:szCs w:val="21"/>
              </w:rPr>
              <w:t>边缘计算资源自适应调度与优化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组件集成</w:t>
            </w:r>
          </w:p>
        </w:tc>
        <w:tc>
          <w:tcPr>
            <w:tcW w:w="2160" w:type="dxa"/>
          </w:tcPr>
          <w:p w:rsidR="00027B59" w:rsidRPr="00C8551C" w:rsidRDefault="00027B59" w:rsidP="00027B59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027B59">
              <w:rPr>
                <w:rFonts w:asciiTheme="minorEastAsia" w:eastAsiaTheme="minorEastAsia" w:hAnsiTheme="minorEastAsia" w:cstheme="minorEastAsia"/>
                <w:szCs w:val="21"/>
              </w:rPr>
              <w:t>动态隔离策略选择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算法封装加工</w:t>
            </w:r>
          </w:p>
        </w:tc>
        <w:tc>
          <w:tcPr>
            <w:tcW w:w="1080" w:type="dxa"/>
          </w:tcPr>
          <w:p w:rsidR="00027B59" w:rsidRPr="00C8551C" w:rsidRDefault="00027B59" w:rsidP="00027B59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 w:rsidR="0071301D"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027B59" w:rsidRPr="00C8551C" w:rsidRDefault="00027B59" w:rsidP="00027B59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027B59" w:rsidRPr="00C8551C" w:rsidRDefault="00027B59" w:rsidP="00027B59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C8551C" w:rsidTr="00775361">
        <w:tc>
          <w:tcPr>
            <w:tcW w:w="1071" w:type="dxa"/>
            <w:vMerge/>
            <w:vAlign w:val="center"/>
          </w:tcPr>
          <w:p w:rsidR="00C8551C" w:rsidRDefault="00C8551C" w:rsidP="00C8551C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11</w:t>
            </w:r>
          </w:p>
        </w:tc>
        <w:tc>
          <w:tcPr>
            <w:tcW w:w="1403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数据</w:t>
            </w:r>
            <w:r w:rsidR="001D2556" w:rsidRPr="001D2556">
              <w:rPr>
                <w:rFonts w:asciiTheme="minorEastAsia" w:eastAsiaTheme="minorEastAsia" w:hAnsiTheme="minorEastAsia" w:cstheme="minorEastAsia"/>
                <w:szCs w:val="21"/>
              </w:rPr>
              <w:t>安全访问鉴权算法封装加工</w:t>
            </w:r>
          </w:p>
        </w:tc>
        <w:tc>
          <w:tcPr>
            <w:tcW w:w="1417" w:type="dxa"/>
          </w:tcPr>
          <w:p w:rsidR="00C8551C" w:rsidRPr="00C8551C" w:rsidRDefault="00041A0E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安全认证组件集成</w:t>
            </w:r>
          </w:p>
        </w:tc>
        <w:tc>
          <w:tcPr>
            <w:tcW w:w="2160" w:type="dxa"/>
          </w:tcPr>
          <w:p w:rsidR="00C8551C" w:rsidRPr="00C8551C" w:rsidRDefault="006731A1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多因素认证算法封装加工</w:t>
            </w:r>
          </w:p>
        </w:tc>
        <w:tc>
          <w:tcPr>
            <w:tcW w:w="108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 w:rsidR="0071301D"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6731A1" w:rsidTr="00775361">
        <w:tc>
          <w:tcPr>
            <w:tcW w:w="1071" w:type="dxa"/>
            <w:vMerge/>
            <w:vAlign w:val="center"/>
          </w:tcPr>
          <w:p w:rsidR="006731A1" w:rsidRDefault="006731A1" w:rsidP="006731A1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6731A1" w:rsidRDefault="006731A1" w:rsidP="006731A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12</w:t>
            </w:r>
          </w:p>
        </w:tc>
        <w:tc>
          <w:tcPr>
            <w:tcW w:w="1403" w:type="dxa"/>
          </w:tcPr>
          <w:p w:rsidR="006731A1" w:rsidRPr="00C8551C" w:rsidRDefault="006731A1" w:rsidP="006731A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数据</w:t>
            </w:r>
            <w:r w:rsidRPr="001D2556">
              <w:rPr>
                <w:rFonts w:asciiTheme="minorEastAsia" w:eastAsiaTheme="minorEastAsia" w:hAnsiTheme="minorEastAsia" w:cstheme="minorEastAsia"/>
                <w:szCs w:val="21"/>
              </w:rPr>
              <w:t>安全访问鉴权算法封装加工</w:t>
            </w:r>
          </w:p>
        </w:tc>
        <w:tc>
          <w:tcPr>
            <w:tcW w:w="1417" w:type="dxa"/>
          </w:tcPr>
          <w:p w:rsidR="006731A1" w:rsidRPr="00C8551C" w:rsidRDefault="006731A1" w:rsidP="006731A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安全认证组件集成</w:t>
            </w:r>
          </w:p>
        </w:tc>
        <w:tc>
          <w:tcPr>
            <w:tcW w:w="2160" w:type="dxa"/>
          </w:tcPr>
          <w:p w:rsidR="006731A1" w:rsidRPr="00C8551C" w:rsidRDefault="006731A1" w:rsidP="006731A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6731A1">
              <w:rPr>
                <w:rFonts w:asciiTheme="minorEastAsia" w:eastAsiaTheme="minorEastAsia" w:hAnsiTheme="minorEastAsia" w:cstheme="minorEastAsia"/>
                <w:szCs w:val="21"/>
              </w:rPr>
              <w:t>证书链优化算法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封装加工</w:t>
            </w:r>
          </w:p>
        </w:tc>
        <w:tc>
          <w:tcPr>
            <w:tcW w:w="1080" w:type="dxa"/>
          </w:tcPr>
          <w:p w:rsidR="006731A1" w:rsidRPr="00C8551C" w:rsidRDefault="006731A1" w:rsidP="006731A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 w:rsidR="0071301D"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6731A1" w:rsidRPr="00C8551C" w:rsidRDefault="006731A1" w:rsidP="006731A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6731A1" w:rsidRPr="00C8551C" w:rsidRDefault="006731A1" w:rsidP="006731A1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C8551C" w:rsidTr="00775361">
        <w:tc>
          <w:tcPr>
            <w:tcW w:w="1071" w:type="dxa"/>
            <w:vMerge/>
            <w:vAlign w:val="center"/>
          </w:tcPr>
          <w:p w:rsidR="00C8551C" w:rsidRDefault="00C8551C" w:rsidP="00C8551C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13</w:t>
            </w:r>
          </w:p>
        </w:tc>
        <w:tc>
          <w:tcPr>
            <w:tcW w:w="1403" w:type="dxa"/>
          </w:tcPr>
          <w:p w:rsidR="00C8551C" w:rsidRPr="00C8551C" w:rsidRDefault="001D43B0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数据</w:t>
            </w:r>
            <w:r w:rsidRPr="001D2556">
              <w:rPr>
                <w:rFonts w:asciiTheme="minorEastAsia" w:eastAsiaTheme="minorEastAsia" w:hAnsiTheme="minorEastAsia" w:cstheme="minorEastAsia"/>
                <w:szCs w:val="21"/>
              </w:rPr>
              <w:t>安全访问鉴权算法封装加工</w:t>
            </w:r>
          </w:p>
        </w:tc>
        <w:tc>
          <w:tcPr>
            <w:tcW w:w="1417" w:type="dxa"/>
          </w:tcPr>
          <w:p w:rsidR="00C8551C" w:rsidRPr="00C8551C" w:rsidRDefault="001D43B0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1D43B0">
              <w:rPr>
                <w:rFonts w:asciiTheme="minorEastAsia" w:eastAsiaTheme="minorEastAsia" w:hAnsiTheme="minorEastAsia" w:cstheme="minorEastAsia"/>
                <w:szCs w:val="21"/>
              </w:rPr>
              <w:t>动态鉴权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组件集成</w:t>
            </w:r>
          </w:p>
        </w:tc>
        <w:tc>
          <w:tcPr>
            <w:tcW w:w="2160" w:type="dxa"/>
          </w:tcPr>
          <w:p w:rsidR="00C8551C" w:rsidRPr="00C8551C" w:rsidRDefault="001D43B0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1D43B0">
              <w:rPr>
                <w:rFonts w:asciiTheme="minorEastAsia" w:eastAsiaTheme="minorEastAsia" w:hAnsiTheme="minorEastAsia" w:cstheme="minorEastAsia"/>
                <w:szCs w:val="21"/>
              </w:rPr>
              <w:t>上下文感知鉴权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算法封装加工</w:t>
            </w:r>
          </w:p>
        </w:tc>
        <w:tc>
          <w:tcPr>
            <w:tcW w:w="108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 w:rsidR="0071301D"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1D43B0" w:rsidTr="00775361">
        <w:tc>
          <w:tcPr>
            <w:tcW w:w="1071" w:type="dxa"/>
            <w:vMerge/>
            <w:vAlign w:val="center"/>
          </w:tcPr>
          <w:p w:rsidR="001D43B0" w:rsidRDefault="001D43B0" w:rsidP="001D43B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1D43B0" w:rsidRDefault="001D43B0" w:rsidP="001D43B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14</w:t>
            </w:r>
          </w:p>
        </w:tc>
        <w:tc>
          <w:tcPr>
            <w:tcW w:w="1403" w:type="dxa"/>
          </w:tcPr>
          <w:p w:rsidR="001D43B0" w:rsidRPr="00C8551C" w:rsidRDefault="001D43B0" w:rsidP="001D43B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数据</w:t>
            </w:r>
            <w:r w:rsidRPr="001D2556">
              <w:rPr>
                <w:rFonts w:asciiTheme="minorEastAsia" w:eastAsiaTheme="minorEastAsia" w:hAnsiTheme="minorEastAsia" w:cstheme="minorEastAsia"/>
                <w:szCs w:val="21"/>
              </w:rPr>
              <w:t>安全访问鉴权算法封装加工</w:t>
            </w:r>
          </w:p>
        </w:tc>
        <w:tc>
          <w:tcPr>
            <w:tcW w:w="1417" w:type="dxa"/>
          </w:tcPr>
          <w:p w:rsidR="001D43B0" w:rsidRPr="00C8551C" w:rsidRDefault="001D43B0" w:rsidP="001D43B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1D43B0">
              <w:rPr>
                <w:rFonts w:asciiTheme="minorEastAsia" w:eastAsiaTheme="minorEastAsia" w:hAnsiTheme="minorEastAsia" w:cstheme="minorEastAsia"/>
                <w:szCs w:val="21"/>
              </w:rPr>
              <w:t>动态鉴权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组件集成</w:t>
            </w:r>
          </w:p>
        </w:tc>
        <w:tc>
          <w:tcPr>
            <w:tcW w:w="2160" w:type="dxa"/>
          </w:tcPr>
          <w:p w:rsidR="001D43B0" w:rsidRPr="00C8551C" w:rsidRDefault="001D43B0" w:rsidP="001D43B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1D43B0">
              <w:rPr>
                <w:rFonts w:asciiTheme="minorEastAsia" w:eastAsiaTheme="minorEastAsia" w:hAnsiTheme="minorEastAsia" w:cstheme="minorEastAsia"/>
                <w:szCs w:val="21"/>
              </w:rPr>
              <w:t>实时密钥派生算法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封装加工</w:t>
            </w:r>
          </w:p>
        </w:tc>
        <w:tc>
          <w:tcPr>
            <w:tcW w:w="1080" w:type="dxa"/>
          </w:tcPr>
          <w:p w:rsidR="001D43B0" w:rsidRPr="00C8551C" w:rsidRDefault="001D43B0" w:rsidP="001D43B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 w:rsidR="0071301D"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1D43B0" w:rsidRPr="00C8551C" w:rsidRDefault="001D43B0" w:rsidP="001D43B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1D43B0" w:rsidRPr="00C8551C" w:rsidRDefault="001D43B0" w:rsidP="001D43B0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0C171F" w:rsidTr="00775361">
        <w:tc>
          <w:tcPr>
            <w:tcW w:w="1071" w:type="dxa"/>
            <w:vMerge/>
            <w:vAlign w:val="center"/>
          </w:tcPr>
          <w:p w:rsidR="000C171F" w:rsidRDefault="000C171F" w:rsidP="000C171F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0C171F" w:rsidRDefault="000C171F" w:rsidP="000C171F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15</w:t>
            </w:r>
          </w:p>
        </w:tc>
        <w:tc>
          <w:tcPr>
            <w:tcW w:w="1403" w:type="dxa"/>
          </w:tcPr>
          <w:p w:rsidR="000C171F" w:rsidRDefault="000C171F" w:rsidP="000C171F">
            <w:r w:rsidRPr="006D2ADB">
              <w:rPr>
                <w:rFonts w:asciiTheme="minorEastAsia" w:eastAsiaTheme="minorEastAsia" w:hAnsiTheme="minorEastAsia" w:cstheme="minorEastAsia" w:hint="eastAsia"/>
                <w:szCs w:val="21"/>
              </w:rPr>
              <w:t>数据</w:t>
            </w:r>
            <w:r w:rsidRPr="006D2ADB">
              <w:rPr>
                <w:rFonts w:asciiTheme="minorEastAsia" w:eastAsiaTheme="minorEastAsia" w:hAnsiTheme="minorEastAsia" w:cstheme="minorEastAsia"/>
                <w:szCs w:val="21"/>
              </w:rPr>
              <w:t>安全访问鉴权算法封装加工</w:t>
            </w:r>
          </w:p>
        </w:tc>
        <w:tc>
          <w:tcPr>
            <w:tcW w:w="1417" w:type="dxa"/>
          </w:tcPr>
          <w:p w:rsidR="000C171F" w:rsidRPr="00C8551C" w:rsidRDefault="00CB6E6B" w:rsidP="000C171F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B6E6B">
              <w:rPr>
                <w:rFonts w:asciiTheme="minorEastAsia" w:eastAsiaTheme="minorEastAsia" w:hAnsiTheme="minorEastAsia" w:cstheme="minorEastAsia"/>
                <w:szCs w:val="21"/>
              </w:rPr>
              <w:t>威胁防护算法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组件集成</w:t>
            </w:r>
          </w:p>
        </w:tc>
        <w:tc>
          <w:tcPr>
            <w:tcW w:w="2160" w:type="dxa"/>
          </w:tcPr>
          <w:p w:rsidR="000C171F" w:rsidRPr="00C8551C" w:rsidRDefault="00661A5D" w:rsidP="000C171F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661A5D">
              <w:rPr>
                <w:rFonts w:asciiTheme="minorEastAsia" w:eastAsiaTheme="minorEastAsia" w:hAnsiTheme="minorEastAsia" w:cstheme="minorEastAsia"/>
                <w:szCs w:val="21"/>
              </w:rPr>
              <w:t>威胁检测与预警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算法封装加工</w:t>
            </w:r>
          </w:p>
        </w:tc>
        <w:tc>
          <w:tcPr>
            <w:tcW w:w="1080" w:type="dxa"/>
          </w:tcPr>
          <w:p w:rsidR="000C171F" w:rsidRPr="00C8551C" w:rsidRDefault="0071301D" w:rsidP="000C171F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0C171F" w:rsidRPr="00C8551C" w:rsidRDefault="000C171F" w:rsidP="000C171F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0C171F" w:rsidRPr="00C8551C" w:rsidRDefault="000C171F" w:rsidP="000C171F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0C171F" w:rsidTr="00775361">
        <w:tc>
          <w:tcPr>
            <w:tcW w:w="1071" w:type="dxa"/>
            <w:vMerge/>
            <w:vAlign w:val="center"/>
          </w:tcPr>
          <w:p w:rsidR="000C171F" w:rsidRDefault="000C171F" w:rsidP="000C171F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0C171F" w:rsidRDefault="000C171F" w:rsidP="000C171F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16</w:t>
            </w:r>
          </w:p>
        </w:tc>
        <w:tc>
          <w:tcPr>
            <w:tcW w:w="1403" w:type="dxa"/>
          </w:tcPr>
          <w:p w:rsidR="000C171F" w:rsidRDefault="000C171F" w:rsidP="000C171F">
            <w:r w:rsidRPr="006D2ADB">
              <w:rPr>
                <w:rFonts w:asciiTheme="minorEastAsia" w:eastAsiaTheme="minorEastAsia" w:hAnsiTheme="minorEastAsia" w:cstheme="minorEastAsia" w:hint="eastAsia"/>
                <w:szCs w:val="21"/>
              </w:rPr>
              <w:t>数据</w:t>
            </w:r>
            <w:r w:rsidRPr="006D2ADB">
              <w:rPr>
                <w:rFonts w:asciiTheme="minorEastAsia" w:eastAsiaTheme="minorEastAsia" w:hAnsiTheme="minorEastAsia" w:cstheme="minorEastAsia"/>
                <w:szCs w:val="21"/>
              </w:rPr>
              <w:t>安全访问鉴权算法封装加工</w:t>
            </w:r>
          </w:p>
        </w:tc>
        <w:tc>
          <w:tcPr>
            <w:tcW w:w="1417" w:type="dxa"/>
          </w:tcPr>
          <w:p w:rsidR="000C171F" w:rsidRPr="00C8551C" w:rsidRDefault="00661A5D" w:rsidP="000C171F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B6E6B">
              <w:rPr>
                <w:rFonts w:asciiTheme="minorEastAsia" w:eastAsiaTheme="minorEastAsia" w:hAnsiTheme="minorEastAsia" w:cstheme="minorEastAsia"/>
                <w:szCs w:val="21"/>
              </w:rPr>
              <w:t>威胁防护算法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组件集成</w:t>
            </w:r>
          </w:p>
        </w:tc>
        <w:tc>
          <w:tcPr>
            <w:tcW w:w="2160" w:type="dxa"/>
          </w:tcPr>
          <w:p w:rsidR="000C171F" w:rsidRPr="00C8551C" w:rsidRDefault="00661A5D" w:rsidP="000C171F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661A5D">
              <w:rPr>
                <w:rFonts w:asciiTheme="minorEastAsia" w:eastAsiaTheme="minorEastAsia" w:hAnsiTheme="minorEastAsia" w:cstheme="minorEastAsia"/>
                <w:szCs w:val="21"/>
              </w:rPr>
              <w:t>密钥生命周期管理算法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封装加工</w:t>
            </w:r>
          </w:p>
        </w:tc>
        <w:tc>
          <w:tcPr>
            <w:tcW w:w="1080" w:type="dxa"/>
          </w:tcPr>
          <w:p w:rsidR="000C171F" w:rsidRPr="00C8551C" w:rsidRDefault="0071301D" w:rsidP="000C171F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0C171F" w:rsidRPr="00C8551C" w:rsidRDefault="000C171F" w:rsidP="000C171F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0C171F" w:rsidRPr="00C8551C" w:rsidRDefault="000C171F" w:rsidP="000C171F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931F42" w:rsidTr="00775361">
        <w:tc>
          <w:tcPr>
            <w:tcW w:w="1071" w:type="dxa"/>
            <w:vMerge/>
            <w:vAlign w:val="center"/>
          </w:tcPr>
          <w:p w:rsidR="00931F42" w:rsidRDefault="00931F42" w:rsidP="00931F42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931F42" w:rsidRDefault="00931F42" w:rsidP="00931F42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17</w:t>
            </w:r>
          </w:p>
        </w:tc>
        <w:tc>
          <w:tcPr>
            <w:tcW w:w="1403" w:type="dxa"/>
          </w:tcPr>
          <w:p w:rsidR="00931F42" w:rsidRPr="006D2ADB" w:rsidRDefault="00931F42" w:rsidP="00931F42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边端数据</w:t>
            </w:r>
            <w:r w:rsidR="00661CBC">
              <w:rPr>
                <w:rFonts w:asciiTheme="minorEastAsia" w:eastAsiaTheme="minorEastAsia" w:hAnsiTheme="minorEastAsia" w:cstheme="minorEastAsia" w:hint="eastAsia"/>
                <w:szCs w:val="21"/>
              </w:rPr>
              <w:t>管理算</w:t>
            </w:r>
            <w:r w:rsidRPr="00661A5D">
              <w:rPr>
                <w:rFonts w:asciiTheme="minorEastAsia" w:eastAsiaTheme="minorEastAsia" w:hAnsiTheme="minorEastAsia" w:cstheme="minorEastAsia"/>
                <w:szCs w:val="21"/>
              </w:rPr>
              <w:t>法集成与测试</w:t>
            </w:r>
          </w:p>
        </w:tc>
        <w:tc>
          <w:tcPr>
            <w:tcW w:w="1417" w:type="dxa"/>
          </w:tcPr>
          <w:p w:rsidR="00931F42" w:rsidRPr="00CB6E6B" w:rsidRDefault="00931F42" w:rsidP="00931F42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661A5D">
              <w:rPr>
                <w:rFonts w:asciiTheme="minorEastAsia" w:eastAsiaTheme="minorEastAsia" w:hAnsiTheme="minorEastAsia" w:cstheme="minorEastAsia"/>
                <w:szCs w:val="21"/>
              </w:rPr>
              <w:t>算法协同部署测试</w:t>
            </w:r>
          </w:p>
        </w:tc>
        <w:tc>
          <w:tcPr>
            <w:tcW w:w="2160" w:type="dxa"/>
          </w:tcPr>
          <w:p w:rsidR="00931F42" w:rsidRPr="00661A5D" w:rsidRDefault="00931F42" w:rsidP="00931F42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661A5D">
              <w:rPr>
                <w:rFonts w:asciiTheme="minorEastAsia" w:eastAsiaTheme="minorEastAsia" w:hAnsiTheme="minorEastAsia" w:cstheme="minorEastAsia"/>
                <w:szCs w:val="21"/>
              </w:rPr>
              <w:t>边云资源适配性测试</w:t>
            </w:r>
          </w:p>
        </w:tc>
        <w:tc>
          <w:tcPr>
            <w:tcW w:w="1080" w:type="dxa"/>
          </w:tcPr>
          <w:p w:rsidR="00931F42" w:rsidRPr="00C8551C" w:rsidRDefault="0071301D" w:rsidP="00931F42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931F42" w:rsidRPr="00C8551C" w:rsidRDefault="00931F42" w:rsidP="00931F42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931F42" w:rsidRPr="00C8551C" w:rsidRDefault="00931F42" w:rsidP="00931F42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C8551C" w:rsidTr="00775361">
        <w:tc>
          <w:tcPr>
            <w:tcW w:w="1071" w:type="dxa"/>
            <w:vMerge/>
            <w:vAlign w:val="center"/>
          </w:tcPr>
          <w:p w:rsidR="00C8551C" w:rsidRDefault="00C8551C" w:rsidP="00C8551C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18</w:t>
            </w:r>
          </w:p>
        </w:tc>
        <w:tc>
          <w:tcPr>
            <w:tcW w:w="1403" w:type="dxa"/>
          </w:tcPr>
          <w:p w:rsidR="00C8551C" w:rsidRPr="00C8551C" w:rsidRDefault="00661A5D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边端数据</w:t>
            </w:r>
            <w:r w:rsidR="00661CBC">
              <w:rPr>
                <w:rFonts w:asciiTheme="minorEastAsia" w:eastAsiaTheme="minorEastAsia" w:hAnsiTheme="minorEastAsia" w:cstheme="minorEastAsia" w:hint="eastAsia"/>
                <w:szCs w:val="21"/>
              </w:rPr>
              <w:t>管理</w:t>
            </w:r>
            <w:r w:rsidRPr="00661A5D">
              <w:rPr>
                <w:rFonts w:asciiTheme="minorEastAsia" w:eastAsiaTheme="minorEastAsia" w:hAnsiTheme="minorEastAsia" w:cstheme="minorEastAsia"/>
                <w:szCs w:val="21"/>
              </w:rPr>
              <w:t>算法集成与测试</w:t>
            </w:r>
          </w:p>
        </w:tc>
        <w:tc>
          <w:tcPr>
            <w:tcW w:w="1417" w:type="dxa"/>
          </w:tcPr>
          <w:p w:rsidR="00C8551C" w:rsidRPr="00C8551C" w:rsidRDefault="00661A5D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661A5D">
              <w:rPr>
                <w:rFonts w:asciiTheme="minorEastAsia" w:eastAsiaTheme="minorEastAsia" w:hAnsiTheme="minorEastAsia" w:cstheme="minorEastAsia"/>
                <w:szCs w:val="21"/>
              </w:rPr>
              <w:t>算法协同部署测试</w:t>
            </w:r>
          </w:p>
        </w:tc>
        <w:tc>
          <w:tcPr>
            <w:tcW w:w="2160" w:type="dxa"/>
          </w:tcPr>
          <w:p w:rsidR="00C8551C" w:rsidRPr="00C8551C" w:rsidRDefault="00661A5D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661A5D">
              <w:rPr>
                <w:rFonts w:asciiTheme="minorEastAsia" w:eastAsiaTheme="minorEastAsia" w:hAnsiTheme="minorEastAsia" w:cstheme="minorEastAsia"/>
                <w:szCs w:val="21"/>
              </w:rPr>
              <w:t>异构协议兼容测试</w:t>
            </w:r>
          </w:p>
        </w:tc>
        <w:tc>
          <w:tcPr>
            <w:tcW w:w="1080" w:type="dxa"/>
          </w:tcPr>
          <w:p w:rsidR="00C8551C" w:rsidRPr="00C8551C" w:rsidRDefault="0071301D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C8551C" w:rsidRPr="00C8551C" w:rsidRDefault="00C8551C" w:rsidP="00C8551C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661A5D" w:rsidTr="00775361">
        <w:tc>
          <w:tcPr>
            <w:tcW w:w="1071" w:type="dxa"/>
            <w:vMerge/>
            <w:vAlign w:val="center"/>
          </w:tcPr>
          <w:p w:rsidR="00661A5D" w:rsidRDefault="00661A5D" w:rsidP="00661A5D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661A5D" w:rsidRDefault="00661A5D" w:rsidP="00661A5D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19</w:t>
            </w:r>
          </w:p>
        </w:tc>
        <w:tc>
          <w:tcPr>
            <w:tcW w:w="1403" w:type="dxa"/>
          </w:tcPr>
          <w:p w:rsidR="00661A5D" w:rsidRDefault="00661A5D" w:rsidP="00661A5D">
            <w:r w:rsidRPr="00EF0769">
              <w:rPr>
                <w:rFonts w:asciiTheme="minorEastAsia" w:eastAsiaTheme="minorEastAsia" w:hAnsiTheme="minorEastAsia" w:cstheme="minorEastAsia" w:hint="eastAsia"/>
                <w:szCs w:val="21"/>
              </w:rPr>
              <w:t>边端数据</w:t>
            </w:r>
            <w:r w:rsidR="00661CBC">
              <w:rPr>
                <w:rFonts w:asciiTheme="minorEastAsia" w:eastAsiaTheme="minorEastAsia" w:hAnsiTheme="minorEastAsia" w:cstheme="minorEastAsia" w:hint="eastAsia"/>
                <w:szCs w:val="21"/>
              </w:rPr>
              <w:t>管理</w:t>
            </w:r>
            <w:r w:rsidRPr="00EF0769">
              <w:rPr>
                <w:rFonts w:asciiTheme="minorEastAsia" w:eastAsiaTheme="minorEastAsia" w:hAnsiTheme="minorEastAsia" w:cstheme="minorEastAsia"/>
                <w:szCs w:val="21"/>
              </w:rPr>
              <w:t>算法集成与测试</w:t>
            </w:r>
          </w:p>
        </w:tc>
        <w:tc>
          <w:tcPr>
            <w:tcW w:w="1417" w:type="dxa"/>
          </w:tcPr>
          <w:p w:rsidR="00661A5D" w:rsidRPr="00C8551C" w:rsidRDefault="00661A5D" w:rsidP="00661A5D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661A5D">
              <w:rPr>
                <w:rFonts w:asciiTheme="minorEastAsia" w:eastAsiaTheme="minorEastAsia" w:hAnsiTheme="minorEastAsia" w:cstheme="minorEastAsia"/>
                <w:szCs w:val="21"/>
              </w:rPr>
              <w:t>性能优化与反馈</w:t>
            </w:r>
          </w:p>
        </w:tc>
        <w:tc>
          <w:tcPr>
            <w:tcW w:w="2160" w:type="dxa"/>
          </w:tcPr>
          <w:p w:rsidR="00661A5D" w:rsidRPr="00C8551C" w:rsidRDefault="00661A5D" w:rsidP="00661A5D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661A5D">
              <w:rPr>
                <w:rFonts w:asciiTheme="minorEastAsia" w:eastAsiaTheme="minorEastAsia" w:hAnsiTheme="minorEastAsia" w:cstheme="minorEastAsia"/>
                <w:szCs w:val="21"/>
              </w:rPr>
              <w:t>资源占用监控与调优</w:t>
            </w:r>
          </w:p>
        </w:tc>
        <w:tc>
          <w:tcPr>
            <w:tcW w:w="1080" w:type="dxa"/>
          </w:tcPr>
          <w:p w:rsidR="00661A5D" w:rsidRPr="00C8551C" w:rsidRDefault="0071301D" w:rsidP="00661A5D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661A5D" w:rsidRPr="00C8551C" w:rsidRDefault="00661A5D" w:rsidP="00661A5D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661A5D" w:rsidRPr="00C8551C" w:rsidRDefault="00661A5D" w:rsidP="00661A5D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661A5D" w:rsidTr="00775361">
        <w:tc>
          <w:tcPr>
            <w:tcW w:w="1071" w:type="dxa"/>
            <w:vMerge/>
            <w:vAlign w:val="center"/>
          </w:tcPr>
          <w:p w:rsidR="00661A5D" w:rsidRDefault="00661A5D" w:rsidP="00661A5D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40" w:type="dxa"/>
            <w:vAlign w:val="center"/>
          </w:tcPr>
          <w:p w:rsidR="00661A5D" w:rsidRDefault="00661A5D" w:rsidP="00661A5D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20</w:t>
            </w:r>
          </w:p>
        </w:tc>
        <w:tc>
          <w:tcPr>
            <w:tcW w:w="1403" w:type="dxa"/>
          </w:tcPr>
          <w:p w:rsidR="00661A5D" w:rsidRDefault="00661A5D" w:rsidP="00661A5D">
            <w:r w:rsidRPr="00EF0769">
              <w:rPr>
                <w:rFonts w:asciiTheme="minorEastAsia" w:eastAsiaTheme="minorEastAsia" w:hAnsiTheme="minorEastAsia" w:cstheme="minorEastAsia" w:hint="eastAsia"/>
                <w:szCs w:val="21"/>
              </w:rPr>
              <w:t>边端数据</w:t>
            </w:r>
            <w:r w:rsidR="00661CBC">
              <w:rPr>
                <w:rFonts w:asciiTheme="minorEastAsia" w:eastAsiaTheme="minorEastAsia" w:hAnsiTheme="minorEastAsia" w:cstheme="minorEastAsia" w:hint="eastAsia"/>
                <w:szCs w:val="21"/>
              </w:rPr>
              <w:t>管理</w:t>
            </w:r>
            <w:r w:rsidRPr="00EF0769">
              <w:rPr>
                <w:rFonts w:asciiTheme="minorEastAsia" w:eastAsiaTheme="minorEastAsia" w:hAnsiTheme="minorEastAsia" w:cstheme="minorEastAsia"/>
                <w:szCs w:val="21"/>
              </w:rPr>
              <w:t>算法集成与测试</w:t>
            </w:r>
          </w:p>
        </w:tc>
        <w:tc>
          <w:tcPr>
            <w:tcW w:w="1417" w:type="dxa"/>
          </w:tcPr>
          <w:p w:rsidR="00661A5D" w:rsidRPr="00C8551C" w:rsidRDefault="00661A5D" w:rsidP="00661A5D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661A5D">
              <w:rPr>
                <w:rFonts w:asciiTheme="minorEastAsia" w:eastAsiaTheme="minorEastAsia" w:hAnsiTheme="minorEastAsia" w:cstheme="minorEastAsia"/>
                <w:szCs w:val="21"/>
              </w:rPr>
              <w:t>性能优化与反馈</w:t>
            </w:r>
          </w:p>
        </w:tc>
        <w:tc>
          <w:tcPr>
            <w:tcW w:w="2160" w:type="dxa"/>
          </w:tcPr>
          <w:p w:rsidR="00661A5D" w:rsidRPr="00C8551C" w:rsidRDefault="00661A5D" w:rsidP="00661A5D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661A5D">
              <w:rPr>
                <w:rFonts w:asciiTheme="minorEastAsia" w:eastAsiaTheme="minorEastAsia" w:hAnsiTheme="minorEastAsia" w:cstheme="minorEastAsia"/>
                <w:szCs w:val="21"/>
              </w:rPr>
              <w:t>测试结果可视化分析</w:t>
            </w:r>
          </w:p>
        </w:tc>
        <w:tc>
          <w:tcPr>
            <w:tcW w:w="1080" w:type="dxa"/>
          </w:tcPr>
          <w:p w:rsidR="00661A5D" w:rsidRPr="00C8551C" w:rsidRDefault="0071301D" w:rsidP="00661A5D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完全响应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并超出</w:t>
            </w:r>
          </w:p>
        </w:tc>
        <w:tc>
          <w:tcPr>
            <w:tcW w:w="690" w:type="dxa"/>
          </w:tcPr>
          <w:p w:rsidR="00661A5D" w:rsidRPr="00C8551C" w:rsidRDefault="00661A5D" w:rsidP="00661A5D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  <w:szCs w:val="21"/>
              </w:rPr>
              <w:t>无</w:t>
            </w:r>
          </w:p>
        </w:tc>
        <w:tc>
          <w:tcPr>
            <w:tcW w:w="1130" w:type="dxa"/>
          </w:tcPr>
          <w:p w:rsidR="00661A5D" w:rsidRPr="00C8551C" w:rsidRDefault="00661A5D" w:rsidP="00661A5D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270DF" w:rsidTr="00775361">
        <w:tc>
          <w:tcPr>
            <w:tcW w:w="1071" w:type="dxa"/>
            <w:vAlign w:val="center"/>
          </w:tcPr>
          <w:p w:rsidR="005270DF" w:rsidRDefault="00000000">
            <w:pPr>
              <w:widowControl/>
              <w:textAlignment w:val="bottom"/>
            </w:pPr>
            <w:r>
              <w:rPr>
                <w:rFonts w:hint="eastAsia"/>
              </w:rPr>
              <w:t>合计：</w:t>
            </w:r>
          </w:p>
        </w:tc>
        <w:tc>
          <w:tcPr>
            <w:tcW w:w="640" w:type="dxa"/>
            <w:vAlign w:val="center"/>
          </w:tcPr>
          <w:p w:rsidR="005270DF" w:rsidRDefault="005270DF">
            <w:pPr>
              <w:widowControl/>
              <w:textAlignment w:val="bottom"/>
            </w:pPr>
          </w:p>
        </w:tc>
        <w:tc>
          <w:tcPr>
            <w:tcW w:w="1403" w:type="dxa"/>
            <w:vAlign w:val="center"/>
          </w:tcPr>
          <w:p w:rsidR="005270DF" w:rsidRDefault="005270DF">
            <w:pPr>
              <w:widowControl/>
              <w:textAlignment w:val="bottom"/>
            </w:pPr>
          </w:p>
        </w:tc>
        <w:tc>
          <w:tcPr>
            <w:tcW w:w="1417" w:type="dxa"/>
            <w:vAlign w:val="center"/>
          </w:tcPr>
          <w:p w:rsidR="005270DF" w:rsidRDefault="005270DF">
            <w:pPr>
              <w:widowControl/>
              <w:textAlignment w:val="bottom"/>
            </w:pPr>
          </w:p>
        </w:tc>
        <w:tc>
          <w:tcPr>
            <w:tcW w:w="2160" w:type="dxa"/>
            <w:vAlign w:val="center"/>
          </w:tcPr>
          <w:p w:rsidR="005270DF" w:rsidRDefault="005270DF">
            <w:pPr>
              <w:widowControl/>
              <w:textAlignment w:val="bottom"/>
            </w:pPr>
          </w:p>
        </w:tc>
        <w:tc>
          <w:tcPr>
            <w:tcW w:w="1080" w:type="dxa"/>
            <w:vAlign w:val="center"/>
          </w:tcPr>
          <w:p w:rsidR="005270DF" w:rsidRDefault="005270DF">
            <w:pPr>
              <w:widowControl/>
              <w:textAlignment w:val="bottom"/>
            </w:pPr>
          </w:p>
        </w:tc>
        <w:tc>
          <w:tcPr>
            <w:tcW w:w="690" w:type="dxa"/>
            <w:vAlign w:val="center"/>
          </w:tcPr>
          <w:p w:rsidR="005270DF" w:rsidRDefault="005270DF">
            <w:pPr>
              <w:widowControl/>
              <w:textAlignment w:val="bottom"/>
            </w:pPr>
          </w:p>
        </w:tc>
        <w:tc>
          <w:tcPr>
            <w:tcW w:w="1130" w:type="dxa"/>
            <w:vAlign w:val="center"/>
          </w:tcPr>
          <w:p w:rsidR="005270DF" w:rsidRDefault="005270DF">
            <w:pPr>
              <w:widowControl/>
              <w:textAlignment w:val="bottom"/>
            </w:pPr>
          </w:p>
        </w:tc>
      </w:tr>
    </w:tbl>
    <w:p w:rsidR="005270DF" w:rsidRDefault="00000000">
      <w:pPr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注：此报价为需求地的人民币报价，报价应有有效期，加盖响应单位公章有效。</w:t>
      </w:r>
    </w:p>
    <w:p w:rsidR="005270DF" w:rsidRDefault="00000000">
      <w:pPr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注：请明确报价是否包含运杂、采保、设计、安装、调试、培训、维护、备品备件以及汇率税金等费用，若不包含，请分项列出。</w:t>
      </w:r>
    </w:p>
    <w:p w:rsidR="005270DF" w:rsidRDefault="005270DF">
      <w:pPr>
        <w:rPr>
          <w:rFonts w:asciiTheme="minorEastAsia" w:eastAsiaTheme="minorEastAsia" w:hAnsiTheme="minorEastAsia" w:cstheme="minorEastAsia" w:hint="eastAsia"/>
          <w:szCs w:val="21"/>
        </w:rPr>
      </w:pPr>
    </w:p>
    <w:p w:rsidR="005270DF" w:rsidRDefault="005270DF">
      <w:pPr>
        <w:rPr>
          <w:rFonts w:asciiTheme="minorEastAsia" w:eastAsiaTheme="minorEastAsia" w:hAnsiTheme="minorEastAsia" w:cstheme="minorEastAsia" w:hint="eastAsia"/>
          <w:sz w:val="24"/>
          <w:szCs w:val="24"/>
        </w:rPr>
      </w:pPr>
    </w:p>
    <w:p w:rsidR="005270DF" w:rsidRDefault="005270DF">
      <w:pPr>
        <w:rPr>
          <w:rFonts w:asciiTheme="minorEastAsia" w:eastAsiaTheme="minorEastAsia" w:hAnsiTheme="minorEastAsia" w:cstheme="minorEastAsia" w:hint="eastAsia"/>
          <w:sz w:val="24"/>
          <w:szCs w:val="24"/>
        </w:rPr>
      </w:pPr>
    </w:p>
    <w:p w:rsidR="005270DF" w:rsidRDefault="005270DF"/>
    <w:sectPr w:rsidR="005270D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1623" w:rsidRDefault="00381623" w:rsidP="00B33395">
      <w:pPr>
        <w:spacing w:after="0" w:line="240" w:lineRule="auto"/>
      </w:pPr>
      <w:r>
        <w:separator/>
      </w:r>
    </w:p>
  </w:endnote>
  <w:endnote w:type="continuationSeparator" w:id="0">
    <w:p w:rsidR="00381623" w:rsidRDefault="00381623" w:rsidP="00B33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1623" w:rsidRDefault="00381623" w:rsidP="00B33395">
      <w:pPr>
        <w:spacing w:after="0" w:line="240" w:lineRule="auto"/>
      </w:pPr>
      <w:r>
        <w:separator/>
      </w:r>
    </w:p>
  </w:footnote>
  <w:footnote w:type="continuationSeparator" w:id="0">
    <w:p w:rsidR="00381623" w:rsidRDefault="00381623" w:rsidP="00B33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0A219"/>
    <w:multiLevelType w:val="singleLevel"/>
    <w:tmpl w:val="70C0A21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43720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NmMGIyZjFjYjFlMzI5NjMwYjVlODIwZWU5YTI1Y2IifQ=="/>
  </w:docVars>
  <w:rsids>
    <w:rsidRoot w:val="0094621C"/>
    <w:rsid w:val="00027B59"/>
    <w:rsid w:val="00041A0E"/>
    <w:rsid w:val="00084716"/>
    <w:rsid w:val="000C171F"/>
    <w:rsid w:val="00176DCA"/>
    <w:rsid w:val="001D2556"/>
    <w:rsid w:val="001D43B0"/>
    <w:rsid w:val="0027745D"/>
    <w:rsid w:val="00332C98"/>
    <w:rsid w:val="00381623"/>
    <w:rsid w:val="0048361B"/>
    <w:rsid w:val="004B4D22"/>
    <w:rsid w:val="005270DF"/>
    <w:rsid w:val="0056692B"/>
    <w:rsid w:val="00591F37"/>
    <w:rsid w:val="00604B66"/>
    <w:rsid w:val="00613BC5"/>
    <w:rsid w:val="00632E37"/>
    <w:rsid w:val="00661A5D"/>
    <w:rsid w:val="00661CBC"/>
    <w:rsid w:val="006731A1"/>
    <w:rsid w:val="0067522D"/>
    <w:rsid w:val="006A62A0"/>
    <w:rsid w:val="006F49B1"/>
    <w:rsid w:val="0071301D"/>
    <w:rsid w:val="00744A7E"/>
    <w:rsid w:val="00770185"/>
    <w:rsid w:val="00775361"/>
    <w:rsid w:val="00825D21"/>
    <w:rsid w:val="008B5DD7"/>
    <w:rsid w:val="0092484F"/>
    <w:rsid w:val="00925906"/>
    <w:rsid w:val="00931F42"/>
    <w:rsid w:val="0094621C"/>
    <w:rsid w:val="009870A0"/>
    <w:rsid w:val="009A0B9D"/>
    <w:rsid w:val="009A3E17"/>
    <w:rsid w:val="009C054E"/>
    <w:rsid w:val="00A92B5D"/>
    <w:rsid w:val="00B15F67"/>
    <w:rsid w:val="00B33395"/>
    <w:rsid w:val="00BA1983"/>
    <w:rsid w:val="00C8551C"/>
    <w:rsid w:val="00C9201F"/>
    <w:rsid w:val="00CB6E6B"/>
    <w:rsid w:val="00D226A0"/>
    <w:rsid w:val="00D971D0"/>
    <w:rsid w:val="00E049D4"/>
    <w:rsid w:val="01FA1DA2"/>
    <w:rsid w:val="021C5B8D"/>
    <w:rsid w:val="037F6B6B"/>
    <w:rsid w:val="03A50C67"/>
    <w:rsid w:val="03B46159"/>
    <w:rsid w:val="070B2AB6"/>
    <w:rsid w:val="073E235D"/>
    <w:rsid w:val="08A94FAC"/>
    <w:rsid w:val="08C14A18"/>
    <w:rsid w:val="09BB7599"/>
    <w:rsid w:val="0A116BFF"/>
    <w:rsid w:val="0C110AA8"/>
    <w:rsid w:val="0E0C32F4"/>
    <w:rsid w:val="0E4C01C3"/>
    <w:rsid w:val="0ED255C6"/>
    <w:rsid w:val="10E707A7"/>
    <w:rsid w:val="13094F42"/>
    <w:rsid w:val="191A3CB3"/>
    <w:rsid w:val="1B820C8E"/>
    <w:rsid w:val="1CED3B26"/>
    <w:rsid w:val="21584227"/>
    <w:rsid w:val="22D16AE1"/>
    <w:rsid w:val="22F21233"/>
    <w:rsid w:val="268A719D"/>
    <w:rsid w:val="2AC541AC"/>
    <w:rsid w:val="2C081D4F"/>
    <w:rsid w:val="2CAE05CE"/>
    <w:rsid w:val="2CDC7416"/>
    <w:rsid w:val="30526381"/>
    <w:rsid w:val="32662244"/>
    <w:rsid w:val="353D455D"/>
    <w:rsid w:val="359B5097"/>
    <w:rsid w:val="373071A6"/>
    <w:rsid w:val="39D3024A"/>
    <w:rsid w:val="3A437DFB"/>
    <w:rsid w:val="422E239A"/>
    <w:rsid w:val="43F8543B"/>
    <w:rsid w:val="48A5254A"/>
    <w:rsid w:val="496741BC"/>
    <w:rsid w:val="4A007AB4"/>
    <w:rsid w:val="4B671E2A"/>
    <w:rsid w:val="4BCD072D"/>
    <w:rsid w:val="4EBA668E"/>
    <w:rsid w:val="4F792B93"/>
    <w:rsid w:val="5020785A"/>
    <w:rsid w:val="5152153B"/>
    <w:rsid w:val="519A36D1"/>
    <w:rsid w:val="52361456"/>
    <w:rsid w:val="52686762"/>
    <w:rsid w:val="580409C6"/>
    <w:rsid w:val="59982433"/>
    <w:rsid w:val="5BEA215A"/>
    <w:rsid w:val="5D7C2A87"/>
    <w:rsid w:val="5D7D7690"/>
    <w:rsid w:val="5DFB0BC8"/>
    <w:rsid w:val="5E3511C0"/>
    <w:rsid w:val="5E7F204D"/>
    <w:rsid w:val="68EE491D"/>
    <w:rsid w:val="6A735339"/>
    <w:rsid w:val="6B963161"/>
    <w:rsid w:val="6D8561B7"/>
    <w:rsid w:val="6E4E631A"/>
    <w:rsid w:val="6E8E3082"/>
    <w:rsid w:val="6FB560C3"/>
    <w:rsid w:val="703E08E7"/>
    <w:rsid w:val="726C066D"/>
    <w:rsid w:val="73891AFC"/>
    <w:rsid w:val="74287F71"/>
    <w:rsid w:val="77D409DF"/>
    <w:rsid w:val="7DC048AA"/>
    <w:rsid w:val="7EA04FE6"/>
    <w:rsid w:val="7EB00B4D"/>
    <w:rsid w:val="7EE6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95788"/>
  <w15:docId w15:val="{B73FFC89-9663-4ED2-A9F5-E503132F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2"/>
    <w:rsid w:val="00C8551C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博涵 刘</cp:lastModifiedBy>
  <cp:revision>33</cp:revision>
  <dcterms:created xsi:type="dcterms:W3CDTF">2022-05-09T07:28:00Z</dcterms:created>
  <dcterms:modified xsi:type="dcterms:W3CDTF">2025-02-20T06:57:00Z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2052-11.8.2.8950</vt:lpwstr>
  </property>
  <property fmtid="{D5CDD505-2E9C-101B-9397-08002B2CF9AE}" pid="3" name="ICV">
    <vt:lpwstr>2B37A944E048473E9C9BEEFC479D78B0</vt:lpwstr>
  </property>
</Properties>
</file>