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第 12 集 海底城市的规则</w:t>
      </w:r>
    </w:p>
    <w:p>
      <w:pPr>
        <w:pStyle w:val="Subtitle"/>
      </w:pPr>
      <w:r>
        <w:t>介词搭配、it 与反意疑问句</w:t>
      </w:r>
    </w:p>
    <w:p>
      <w:pPr>
        <w:pStyle w:val="Heading1"/>
      </w:pPr>
      <w:r>
        <w:rPr>
          <w:b w:val="0"/>
        </w:rPr>
        <w:t>K01 路线介词</w:t>
      </w:r>
    </w:p>
    <w:p>
      <w:r>
        <w:rPr>
          <w:b w:val="0"/>
        </w:rPr>
        <w:t>across横过一个面或从一边到另一边；through穿过内部；over从上方越过；past经过旁边；along沿着；into进入，out of出来；to可标目的地，towards只表示方向。Biscuit swims across the square. 这些是本集场景的典型用法，不是一词只有一个意思。</w:t>
      </w:r>
    </w:p>
    <w:p>
      <w:pPr>
        <w:pStyle w:val="Heading1"/>
      </w:pPr>
      <w:r>
        <w:rPr>
          <w:b w:val="0"/>
        </w:rPr>
        <w:t>K02 方式与工具</w:t>
      </w:r>
    </w:p>
    <w:p>
      <w:r>
        <w:rPr>
          <w:b w:val="0"/>
        </w:rPr>
        <w:t>乘交通工具：by boat/by bus，不加a/the；具体交通工具可说in a car/on a bus；步行on foot。工具with a key，语言in English，方法by asking for help。介词后用宾格或doing：with him, thank you for helping。</w:t>
      </w:r>
    </w:p>
    <w:p>
      <w:pPr>
        <w:pStyle w:val="Heading1"/>
      </w:pPr>
      <w:r>
        <w:rPr>
          <w:b w:val="0"/>
        </w:rPr>
        <w:t>K03 词组要整块读</w:t>
      </w:r>
    </w:p>
    <w:p>
      <w:r>
        <w:rPr>
          <w:b w:val="0"/>
        </w:rPr>
        <w:t>look for寻找；look after照顾；give up放弃；put on穿戴；take off脱下；pick up捡起；turn on/off开关；find out查明。不同小词改变意思，不要逐词硬译。look for并不等于find（找到）。He never gives up. 他从不放弃。</w:t>
      </w:r>
    </w:p>
    <w:p>
      <w:pPr>
        <w:pStyle w:val="Heading1"/>
      </w:pPr>
      <w:r>
        <w:rPr>
          <w:b w:val="0"/>
        </w:rPr>
        <w:t>K04 代词放哪里</w:t>
      </w:r>
    </w:p>
    <w:p>
      <w:r>
        <w:rPr>
          <w:b w:val="0"/>
        </w:rPr>
        <w:t>put on the helmet / put the helmet on都可；换it要Put it on. turn it off、pick it up也是如此。look for是另一类：look for it，不能说look it for。不是所有多词动词都能拆开。</w:t>
      </w:r>
    </w:p>
    <w:p>
      <w:pPr>
        <w:pStyle w:val="Heading1"/>
      </w:pPr>
      <w:r>
        <w:rPr>
          <w:b w:val="0"/>
        </w:rPr>
        <w:t>K05 it指代与环境</w:t>
      </w:r>
    </w:p>
    <w:p>
      <w:r>
        <w:rPr>
          <w:b w:val="0"/>
        </w:rPr>
        <w:t>It can stand for the compass.这里it代替同一件物品。时间It is five o’clock；星期几It is Monday；天气It is cold；距离It is two miles to the gate；不知门外是谁可问Who is it? it在环境句中不必译作“它”。</w:t>
      </w:r>
    </w:p>
    <w:p>
      <w:pPr>
        <w:pStyle w:val="Heading1"/>
      </w:pPr>
      <w:r>
        <w:rPr>
          <w:b w:val="0"/>
        </w:rPr>
        <w:t>K06 it形式主语</w:t>
      </w:r>
    </w:p>
    <w:p>
      <w:r>
        <w:rPr>
          <w:b w:val="0"/>
        </w:rPr>
        <w:t>It is difficult to find the compass. 真正要说的是“找罗盘这件事难”。It is + adj + for sb. + to do：It is important for us to stay together. 评价人的举动用of：It is kind of you to help. It takes Sam ten minutes to find the gate. 表示花时间。</w:t>
      </w:r>
    </w:p>
    <w:p>
      <w:pPr>
        <w:pStyle w:val="Heading1"/>
      </w:pPr>
      <w:r>
        <w:rPr>
          <w:b w:val="0"/>
        </w:rPr>
        <w:t>K07 使役结构</w:t>
      </w:r>
    </w:p>
    <w:p>
      <w:r>
        <w:rPr>
          <w:b w:val="0"/>
        </w:rPr>
        <w:t>let sb. do允许；make sb. do使/要求；have sb. do安排。主动句中do不带to：The mayor makes us wear helmets. make sb. happy可用形容词表示状态；不能把本句写成make us wearing。get sb. to do需要to。have the lamp repaired表示请人修灯，留待非谓语/被动深化。</w:t>
      </w:r>
    </w:p>
    <w:p>
      <w:pPr>
        <w:pStyle w:val="Heading1"/>
      </w:pPr>
      <w:r>
        <w:rPr>
          <w:b w:val="0"/>
        </w:rPr>
        <w:t>K08 反意疑问句基础</w:t>
      </w:r>
    </w:p>
    <w:p>
      <w:r>
        <w:rPr>
          <w:b w:val="0"/>
        </w:rPr>
        <w:t>常见确认式：前肯后否，前否后肯。先找be/助动词/情态动词，再匹配时态和主语：isn’t it / doesn’t he / didn’t he / can’t he。Sam never gives up, does he? never、hardly、nobody等带否定意义；unhappy、dislike这样的词本身不会把句法变成否定句。</w:t>
      </w:r>
    </w:p>
    <w:p>
      <w:pPr>
        <w:pStyle w:val="Heading1"/>
      </w:pPr>
      <w:r>
        <w:rPr>
          <w:b w:val="0"/>
        </w:rPr>
        <w:t>K09 反意疑问句的主语</w:t>
      </w:r>
    </w:p>
    <w:p>
      <w:r>
        <w:rPr>
          <w:b w:val="0"/>
        </w:rPr>
        <w:t>this/that和something/nothing常配it；these/those配they；someone/everyone/nobody通常配they；there be仍用there。There is a gate, isn’t there? Nobody is outside, are they? 动名词或不定式作主语时常配it。</w:t>
      </w:r>
    </w:p>
    <w:p>
      <w:pPr>
        <w:pStyle w:val="Heading1"/>
      </w:pPr>
      <w:r>
        <w:rPr>
          <w:b w:val="0"/>
        </w:rPr>
        <w:t>K10 特殊问尾与回答</w:t>
      </w:r>
    </w:p>
    <w:p>
      <w:r>
        <w:rPr>
          <w:b w:val="0"/>
        </w:rPr>
        <w:t>I am late, aren’t I? Let’s go, shall we? 请对方允许Let us go, will you? Don’t touch it, will you? 肯定祈使句可配will you/won’t you，语气有差别。按事实回答：You can’t swim, can you? 若会，答Yes, I can；若不会，答No, I can’t。不要只凭中文“是/不是”选词。</w:t>
      </w:r>
    </w:p>
    <w:p>
      <w:pPr>
        <w:pStyle w:val="Heading1"/>
      </w:pPr>
      <w:r>
        <w:rPr>
          <w:b w:val="0"/>
        </w:rPr>
        <w:t>K11 固定搭配补充</w:t>
      </w:r>
    </w:p>
    <w:p>
      <w:r>
        <w:rPr>
          <w:b w:val="0"/>
        </w:rPr>
        <w:t>at the end of the road在道路尽头；in the end最后；by the end of…不晚于某段结束，常与完成时间相联系。on the way to the gate在去门口的路上；in the way挡道；by the way顺便说。in front of在外部前方，in the front of在内部前部。</w:t>
      </w:r>
    </w:p>
    <w:sectPr w:rsidR="00FC693F" w:rsidRPr="0006063C" w:rsidSect="00034616">
      <w:footerReference w:type="default" r:id="rId9"/>
      <w:pgSz w:w="11906" w:h="16838"/>
      <w:pgMar w:top="850" w:right="964" w:bottom="1247" w:left="964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A6420"/>
        <w:sz w:val="18"/>
      </w:rPr>
      <w:t>罗盘冒险队 · 第 12 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 w:eastAsia="Heiti SC"/>
      <w:color w:val="30281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 w:eastAsia="Heiti SC"/>
      <w:b/>
      <w:bCs/>
      <w:color w:val="8A642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Heiti SC"/>
      <w:b/>
      <w:bCs/>
      <w:color w:val="30281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Calibri" w:hAnsi="Calibri" w:eastAsia="Heiti S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80"/>
    </w:pPr>
    <w:rPr>
      <w:rFonts w:asciiTheme="majorHAnsi" w:eastAsiaTheme="majorEastAsia" w:hAnsiTheme="majorHAnsi" w:cstheme="majorBidi" w:ascii="Calibri" w:hAnsi="Calibri" w:eastAsia="Heiti SC"/>
      <w:i/>
      <w:iCs/>
      <w:color w:val="8A642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