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 科研文献系统性调研：从文献结构化抽取到预测模型构建的完整闭环</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Executive Summary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本报告围绕“LLM + 规则系统 + Pipeline + 科研文献数据抽取 + 规律发现 + 预测建模 + 实验验证”这一完整的科研范式进行系统性调研。核心发现如下：</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领域现状**：科研文献信息抽取已从传统规则系统和BERT级模型阶段进入LLM驱动的新范式。ChemDataExtractor等规则系统在标准化实体抽取中仍然可靠，但覆盖面窄，跨领域泛化成本高。GPT-4等LLM在零样本关系抽取和语义理解方面展现出超越传统模型的推理能力，但幻觉问题和数值抽取的精度瓶颈仍是主要障碍。2024-2025年间出现了一批具有代表性的工作，将LLM用于材料科学文献的结构化数据抽取，包括MOF合成提取（Expert-guided LLM）、有机材料数据库构建（AI-Powered Workflow）、以及LLM+迭代实验验证的闭环框架（LLM Framework for Manufacturing Processes）。在benchmark方面，ChemX（10个化学数据集）、CARE（临床发现抽取）和BIOMAT-NER（生物材料NER）等数据集的出现填补了部分空白。</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**研究空白**：目前针对drug delivery formulations的系统性抽取和预测闭环几乎处于空白。现有prediction工作所用数据大多为人工编译（而非自动从literature抽取），且训练阶段的数据来自文献，验证阶段往往不做wet-lab。从“文献抽取 → 结构化DB → predictive model → 实验验证”的完整闭环尚未见公开报道。</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**项目价值判断**：聚焦于PLGA nanoparticles / polymeric nanoparticles / drug delivery formulations的“文献抽取→预测建模→实验验证”闭环项目具有高度研究价值和发表潜力。这不是简单的工程集成——formulation identity resolution、evidence grounding、error propagation from extraction to prediction、closed-loop experimental design等问题均有方法学创新空间。适合投Journal of Controlled Release、Acta Pharmaceutica Sinica B、Scientific Data、Nature Communications、ACL等期刊。</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**推荐技术路线**：建议采用“LLM semantic extraction + deterministic rule validation + human-in-the-loop correction + evidence-grounded output + error-aware predictive modeling + closed-loop experimental validation”的路线，定位为中等至较强创新层级。</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1. 领域现状</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1.1 整体发展阶段</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科研文献信息抽取（Scientific Literature Information Extraction）作为连接非结构化文本数据与结构化知识的关键技术环节，已经历了三个主要发展阶段：</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**阶段一：基于规则的抽取系统（~2010-2020）**</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以ChemDataExtractor为代表的规则驱动系统，利用正则表达式、CRF、词典匹配等技术从化学文献中提取实体和属性。ChemDataExtractor v2的总体precision达到92.2%，在化学标识符抽取任务上F-score达87.8%-93.4%。这类系统的优点是可控性强、可追溯、不产生幻觉；缺点是覆盖面窄，每扩展一个新材料体系都需要大量专家编写规则，维护成本高。</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**阶段二：BERT级模型的介入（~2019-2023）**</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BERT、SciBERT、MatBERT、BioBERT等预训练模型被广泛应用于科学文献的NER和关系抽取任务。MatBERT在perovskite材料band gap抽取中表现最佳，QA方法可有效收集正确的band gap值。这些模型显著提升了泛化能力，但仍需标注训练数据，且对复杂跨句关系抽取效果有限。</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**阶段三：LLM驱动的范式转变（2023至今）**</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GPT-4等大型语言模型的出现从根本上改变了信息抽取的范式——从“训练专用模型”转向“提示工程驱动的通用模型”。LLM在零样本和少样本条件下即可完成复杂的关系抽取任务，展现出强大的语义理解和推理能力。但从benchmark来看，LLM在NER任务上零样本表现尚不及BERT基线，在RE任务上微调后可超越传统模型。领域专用模型仍然在需要精确匹配的任务中具有优势。</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 1.2 LLM在科研文献抽取中的主要应用</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当前LLM在科研文献抽取中的应用可归纳为以下几类：</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**(1) 命名实体识别（NER）**：识别材料名称、化学物质、物理属性、工艺参数等。GPT-4零样本NER在材料科学领域未能超越BERT基线，但在识别复杂材料名称（如变量掺杂的钙钛矿）时展现出更强的语义理解能力。</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**(2) 关系抽取（RE）**：提取实体间的量化关系（材料-属性-数值三元组）。这是LLM表现最突出的方向，GPT-4-Turbo仅需少量示例即可超越规则基线。</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**(3) 合成/制备过程抽取**：从文献中提取多步骤的合成操作序列。MOF领域的Expert-Guided LLM框架将合成段落分类与prompt-based entity/relation extraction结合，entity extraction F1=0.96，relation extraction F1=0.94。</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**(4) 数据库自动化构建**：端到端地将文献转化为结构化数据库。有机材料数据库构建流程使用GPT-4提取材料和性质，准确度与人工构建数据集相当。</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**(5) 知识图谱构建**：将抽取结果组织为知识图谱以支持推理和发现。LLM驱动的materials property知识图谱、mineral resources KG等方向在2025年有显著发展。</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 1.3 各技术组件的角色定位</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 技术组件 | 角色 |</w:t>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 **规则系统** | 高精度、零幻觉的确定性验证层；适用于标准化术语和数值格式的reconciliation |</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 **知识图谱** | 所有信息放入KG，将抽取结果组织为可推理的结构，支持关系发现和跨文献链接 |</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**NER** | 从文献句子里识别并抽取定义好的实体类型（材料、属性、工艺参数等） |</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 **Relation Extraction** | 建立实体间的定量和定性关系，是构建结构化数据库的核心环节 |</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 **Table Extraction** | 处理文献中以表格形式呈现的实验数据（表格是科研数据最密集的位置之一） |</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 **RAG** | 为LLM提供上下文支持，减少幻觉；在verification阶段检索原文证据以验证抽取结果 |</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 **Agentic Pipeline** | 多智能体协作完成复杂的多步骤抽取和验证任务，支持动态工具调用和结果集成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 1.4 从文献抽取到预测建模的完整workflow现状</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目前已经存在部分闭环实践的案例。**LLM Framework for Manufacturing Processes**（Khanghah et al., 2025）是一个代表性的LLM+迭代实验验证框架：从文献中自动抽取process-relevant knowledge，结合少量实验数据进行迭代模型refinement，在制造工艺预测中超越传统ML方法的extrapolative性能。此外，**End-to-end workflow for organic materials databases**（Hu et al., 2025）完成了从文献检索→GPT-4数据抽取→SMILES生成→数据库构建→预测建模的完整流程。</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然而，在**nanomedicine/drug delivery**领域，目前尚未见集成文献自动抽取、预测建模和实验验证的完整闭环系统。现有的预测工作（如PLGA nanoparticle properties prediction）所用的数据大多是人工从文献中编译的，而非自动抽取的。</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 2. 代表性工作</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 2.1 代表性论文表格</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序号 | 论文 | 年份 | 研究目标 | 抽取对象 | 核心方法 | LLM | 人工校验 | 下游预测模型 | 实验验证 | 局限性 |</w:t>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 1 | **LEADS** (Nature Comms) | 2025 | 构建医学文献挖掘基础模型 | Study search, screening, data extraction | 在63.3万样本上训练专用LLM，覆盖6项文献挖掘任务 | ✅专用LLM | ✅16位临床专家用户研究 | ❌ | ❌ | 聚焦systematic review场景，不覆盖制剂参数抽取 |</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2 | **Expert-Guided LLM for MOF Synthesis** (ChemRxiv) | 2025 | 从MOF文献提取合成知识 | Synthesis actions, precursors, conditions及关系 | GPT-4+pipeline：文献匹配→段落分类→prompt-based entity/relation extraction | ✅GPT-4 | ✅MOF专家设计schema和验证 | ❌ | ❌ | 单一材料体系(MOF)，合成过程有明确顺序，不适用于formulation领域 |</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 3 | **AI-Powered Organic Materials DB** (ACS Omega) | 2025 | 从文献自动化构建有机材料数据库 | Organic donor materials及其properties | LLM embeddings+clustering+GPT-4 extraction+SMILES OCR | ✅GPT-4 | 与手动构建数据集benchmark | ✅（OPV donor研究） | ❌ | 聚焦organic photovoltaics，未覆盖drug delivery |</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 4 | **LLM for Materials IE Evaluation** (STAM:Methods) | 2024 | 系统评估LLM在材料科学IE中的表现 | 材料名称NER、材料-属性关系RE | GPT-3.5/4零样本vs少样本vs微调，与BERT和规则基线对比 | ✅GPT-3.5/4 | ❌ | ❌ | ❌ | 仅评估抽取性能，未构建下游应用 |</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 5 | **GPT-4 vs ChemDataExtractor Band Gap** (JCIM) | 2024 | 比较GPT-4与规则系统在band gap抽取上的表现 | 材料的band gap值 | GPT-4 zero-shot vs 规则方法，415篇文章人工评估 | ✅GPT-4 | ✅人工评估 | ❌ | ❌ | 仅单一属性(band gap)，幻觉问题未能彻底解决 |</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 6 | **LLM Framework for Manufacturing** (arXiv) | 2025 | 文献知识抽取+迭代实验验证 | Process-relevant knowledge from literature | LLM自动抽取+少量实验数据迭代refinement | ✅LLM | ❌ | ✅（ML预测模型） | ✅（3种制造工艺） | 仅针对制造工艺参数，不涉及formulation identity |</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 7 | **PLGA NP Intelligence Prediction** (Sci Rep) | 2025 | 预测PLGA纳米颗粒的EE和DL | 25个features from 300+ PLGA formulations | Random Forest等ML算法 | ❌（人工编译数据） | ❌ | ✅（RF: R²=0.93-0.96） | ❌ | 数据为人工提取，非自动化；仅限microfluidic制备 |</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 8 | **PLGA NP Size &amp; Zeta Prediction** (Sci Rep) | 2025 | 预测PLGA纳米颗粒的size和zeta potential | PLGA type, concentration, anti-solvent等 | GPR/KRR/ANFIS回归 | ❌（数据非自动抽取） | ❌ | ✅（GPR: R²=0.94-0.98） | ❌（未做新的wet-lab实验） | 输入变量有限，未覆盖formulation全貌 |</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 9 | **ChemX Benchmark** (NeurIPS 2025) | 2025 | 化学信息抽取benchmark数据集 | 小分子和纳米材料属性 | 10个expert-validated datasets，评估LLM和agentic系统 | ✅多LLM评估 | ✅领域专家交叉验证 | ❌ | ❌ | 目前主要面向小分子和nanomaterials通用属性 |</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 10 | **ExtracTable** (arXiv) | 2025 | Human-in-the-loop文献结构化 | 表格和实体信息 | HITL workflow: LLM+用户模型，将PDF转化为structured knowledge | ✅LLM | ✅human-in-the-loop | ❌ | ❌ | 通用框架，非domain-specific |</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 11 | **HITL Literature Curation for Biocuration** (Bioinformatics Advances) | 2026 | AI驱动的biocuration workflow | Biological entities, facts, summaries | LLM+agentic systems HITL框架 | ✅LLM | ✅biocurators HITL | ❌ | ❌ | 聚焦生物curation，不涉及材料/制剂参数定量抽取 |</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 12 | **NanoSifter** (PLOS ONE) | 2014 | 从nanomedicine文献中提取nanoparticle属性 | PAMAM dendrimer的数值属性 | 基于GATE/Ontology的NLP系统 | ❌（传统NLP） | ❌ | ❌ | ❌ | 早期工作，仅面向dendrimer，未涉及LLM |</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 13 | **ML for NDDS Formulation** (Acta Pharm Sin B) | 2025 | 综述ML在纳米药物制剂中的应用 | Polymeric NPs, lipid NPs, liposomes等 | 全面综述各种NDDS的ML应用 | N/A（综述） | N/A | ✅（多项predictive models） | N/A（综述） | 综述性质，所有数据均为人工编译 |</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 14 | **Nanomedicine ML Review** (湘雅) | 2025 | 机器学习赋能纳米药物研究的综述 | 制剂制备、PK/PD、毒理、临床转化 | 涵盖ML全流程 | N/A（综述） | N/A | ✅（多尺度预测模型） | N/A（综述） | 强调"标准化数据集"是ML应用的基础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2.2 关键发现总结</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1. **LLM用于抽取已成为主流趋势**，但其在特定领域的NER精度仍不及专用BERT模型；</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2. **完整的“文献抽取→预测→实验验证”闭环极为罕见**，仅Khanghah et al. (2025) 在制造领域实现了这一范式；</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3. **在drug delivery formulation领域，目前prediction和extraction是割裂的**：prediction模型用的数据几乎全部人工编译，extraction工具主要面向材料science而非制药领域；</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4. **专家引导（expert-guided）和human-in-the-loop是提升抽取质量的关键策略**，LEADS和MOF extraction都证明了这一点；</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5. **规则系统和LLM各有所长**：GPT-4在语义理解和复杂关系抽取上优于规则方法，但在数值识别和特定format识别上仍有不足。</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 3. 方法路线比较</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 3.1 技术路线对比表</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 路线 | 优点 | 缺点 | 适用场景 | 高准确率适用性 |</w:t>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t xml:space="preserve">| **纯规则抽取** | 高precision、零幻觉、可追溯 | 覆盖面窄、跨领域迁移成本高、Recall低 | 标准化术语、固定格式的数据 | ⭐⭐⭐（在有限domain内可用） |</w:t>
      </w:r>
    </w:p>
    <w:p w:rsidR="00000000" w:rsidDel="00000000" w:rsidP="00000000" w:rsidRDefault="00000000" w:rsidRPr="00000000" w14:paraId="00000067">
      <w:pPr>
        <w:rPr/>
      </w:pPr>
      <w:r w:rsidDel="00000000" w:rsidR="00000000" w:rsidRPr="00000000">
        <w:rPr>
          <w:rtl w:val="0"/>
        </w:rPr>
        <w:t xml:space="preserve">| **传统NER+RE（BERT级）** | 训练后可达到高F1、效率高 | 需要大量标注数据、跨句关系抽取能力有限 | 有训练数据的特定domain | ⭐⭐⭐ |</w:t>
      </w:r>
    </w:p>
    <w:p w:rsidR="00000000" w:rsidDel="00000000" w:rsidP="00000000" w:rsidRDefault="00000000" w:rsidRPr="00000000" w14:paraId="00000068">
      <w:pPr>
        <w:rPr/>
      </w:pPr>
      <w:r w:rsidDel="00000000" w:rsidR="00000000" w:rsidRPr="00000000">
        <w:rPr>
          <w:rtl w:val="0"/>
        </w:rPr>
        <w:t xml:space="preserve">| **LLM直接抽取** | 零样本能力强、语义理解好、灵活性高 | 幻觉问题、数值精度不稳定、缺乏可追溯性 | 快速prototype、低资源domain | ⭐⭐ |</w:t>
      </w:r>
    </w:p>
    <w:p w:rsidR="00000000" w:rsidDel="00000000" w:rsidP="00000000" w:rsidRDefault="00000000" w:rsidRPr="00000000" w14:paraId="00000069">
      <w:pPr>
        <w:rPr/>
      </w:pPr>
      <w:r w:rsidDel="00000000" w:rsidR="00000000" w:rsidRPr="00000000">
        <w:rPr>
          <w:rtl w:val="0"/>
        </w:rPr>
        <w:t xml:space="preserve">| **LLM + Rule Validation** | 结合LLM语义理解与规则精度 | 规则覆盖不足时可能漏检 | 有明确数值域的属性 | ⭐⭐⭐⭐⭐ |</w:t>
      </w:r>
    </w:p>
    <w:p w:rsidR="00000000" w:rsidDel="00000000" w:rsidP="00000000" w:rsidRDefault="00000000" w:rsidRPr="00000000" w14:paraId="0000006A">
      <w:pPr>
        <w:rPr/>
      </w:pPr>
      <w:r w:rsidDel="00000000" w:rsidR="00000000" w:rsidRPr="00000000">
        <w:rPr>
          <w:rtl w:val="0"/>
        </w:rPr>
        <w:t xml:space="preserve">| **LLM + Human-in-the-Loop** | 质量最高、可生成高质量ground truth | 速度慢、成本高、不可完全scale | 高质量curation、benchmark构建 | ⭐⭐⭐⭐⭐ |</w:t>
      </w:r>
    </w:p>
    <w:p w:rsidR="00000000" w:rsidDel="00000000" w:rsidP="00000000" w:rsidRDefault="00000000" w:rsidRPr="00000000" w14:paraId="0000006B">
      <w:pPr>
        <w:rPr/>
      </w:pPr>
      <w:r w:rsidDel="00000000" w:rsidR="00000000" w:rsidRPr="00000000">
        <w:rPr>
          <w:rtl w:val="0"/>
        </w:rPr>
        <w:t xml:space="preserve">| **LLM + Knowledge Graph** | 支持跨文献关系推理和发现 | KG构建和维护成本高、schema设计复杂 | 需要跨文献整合知识的场景 | ⭐⭐⭐⭐ |</w:t>
      </w:r>
    </w:p>
    <w:p w:rsidR="00000000" w:rsidDel="00000000" w:rsidP="00000000" w:rsidRDefault="00000000" w:rsidRPr="00000000" w14:paraId="0000006C">
      <w:pPr>
        <w:rPr/>
      </w:pPr>
      <w:r w:rsidDel="00000000" w:rsidR="00000000" w:rsidRPr="00000000">
        <w:rPr>
          <w:rtl w:val="0"/>
        </w:rPr>
        <w:t xml:space="preserve">| **LLM + Active Learning** | 高效利用标注预算、持续改进 | AL策略设计和冷启动问题 | 标注资源有限的场景 | ⭐⭐⭐⭐ |</w:t>
      </w:r>
    </w:p>
    <w:p w:rsidR="00000000" w:rsidDel="00000000" w:rsidP="00000000" w:rsidRDefault="00000000" w:rsidRPr="00000000" w14:paraId="0000006D">
      <w:pPr>
        <w:rPr/>
      </w:pPr>
      <w:r w:rsidDel="00000000" w:rsidR="00000000" w:rsidRPr="00000000">
        <w:rPr>
          <w:rtl w:val="0"/>
        </w:rPr>
        <w:t xml:space="preserve">| **多阶段Pipeline** | 功能完整、可审计、各模块独立优化 | 系统复杂、错误级联 | 端到端生产级系统 | ⭐⭐⭐⭐⭐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 3.2 最适合高准确率科研数据抽取的路线</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综合分析，**“LLM + Rule Validation + Human-in-the-Loop”的多阶段pipeline**最适合高准确率科研数据抽取。理由如下：</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1. **LLM提供覆盖面**：零样本/N-shot能力使其能处理文献中多样的表达方式；</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2. **规则验证提供准确性**：在数值范围、物理可行性、单位一致性等维度进行确定性验证；</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3. **HITL提供质量保障**：关键决策点（formulation identity resolution、异常值judgment）保留人工判断；</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4. **多阶段设计提供可审计性**：每一阶段的输出都可追溯至原文证据。</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该路线的一个具体实践参考是**多阶段clinical IE框架**（2026），其集成了prompt calibration→rule-based plausibility filtering→semantic grounding→targeted expert review→external predictive validity分析。</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 4. 数据集与Benchmark</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 4.1 主要公开数据集/Benchmark</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 数据集/Benchmark | 领域 | 规模 | 任务 | 覆盖我的任务？ |</w:t>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 **ChemX** (NeurIPS 2025) | 化学/纳米材料 | 10个数据集（小分子+纳米材料属性） | NER, RE, table extraction | 部分覆盖——包含纳米材料，但不含制剂配方参数 |</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 **CARE** (NAACL 2024) | 生物医学/临床 | 700 abstracts | 细粒度实验发现抽取（n-ary relations） | 部分覆盖——n-ary关系抽取范式可迁移，但数据领域不同 |</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 **ChemTable** | 化学 | 大规模化学表格（来自实验文献） | Table recognition + understanding | 部分覆盖——table结构，但chemistry-specific |</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 **BC5CDR** | 生物医学 | 1500 PubMed articles | 化学物质-疾病NER+RE | 有限覆盖——基础NER/RE任务 |</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 **BIOMAT-NER/AnatNER** | 生物材料 | 4553+750 documents | 生物材料/解剖结构NER | 部分覆盖——生物材料NER，不涉及制剂参数 |</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 **SuperMat / MeasEval** | 材料科学 | 超导材料+通用测量评估 | NER+RE | 有限覆盖——材料属性，非制剂领域 |</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 **NanoNLP Annotated Corpus** | 纳米医学 | FDA drug labels | 纳米药物PK参数 | 部分相关——纳米药物但不是科研文献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 4.2 缺失的Benchmark方向</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用户项目的核心任务（从科研文献中抽取PLGA nanoparticles / polymeric nanoparticles / drug delivery formulations的制剂参数、工艺条件和性能指标，并预测其关系）**目前尚无专门的公开benchmark**。具体缺口包括：</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1. **制剂配方数据集（Formulation Dataset）**：包含polymer type, concentration, drug loading, surfactant, organic solvent, preparation method, particle size, zeta potential, encapsulation efficiency, drug release等参数的结构化gold standard；对于纳米药物制剂中的nanocarrier类型、drug-to-carrier ratio、surface modification (e.g., PEGylation)、targeting ligand等复杂参数，现有benchmark完全不覆盖</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2. **跨段落/跨文档的entity linking benchmark**：同一个formulation在正文、表格、补充材料中以不同名称提及的ground truth</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3. **抽取-预测联合评估框架**：从抽取误差到预测误差的propagation analysis所需的标准化评估协议</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 5. 项目意义判断</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 5.1 是否解决了真实痛点？</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**是。** 当前drug delivery research领域的一个核心痛点是：大量实验数据以非结构化形式存在于文献中，研究者设计新制剂时主要依赖经验和试错法。已有综述明确指出，ML技术能够实现智能预测与决策支持，显著缩短研发周期并降低人力成本，但"标准化数据集"是ML在纳米药物研发中应用的基础。然而这些标准化数据集的构建目前完全依赖人工，效率低下且难以规模化。项目直接解决这一瓶颈。</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 5.2 是否只是工程集成？是否有方法学创新空间？</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**不是简单的工程集成。** 至少以下方向有方法学创新空间：</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 **Formulation-level identity resolution**：一个纳米制剂在摘要、正文、图表中以不同名称被引用（如"PLGA-PEG NPs loaded with docetaxel" vs "DTX-NPs"），需要构建跨位置的entity linking和co-reference resolution算法</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 **Evidence-grounded extraction**：Fully auditable output with evidence map（每个抽取值关联到原文中的具体句子/表格单元位置），这已超越当前大多数LLM抽取系统的功能</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 **Error propagation modeling from extraction to prediction**：量化抽取误差如何影响下游预测模型的性能是当前研究中被忽略的关键问题</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 **Closed-loop experimental design**：从预测模型到实验设计的最优策略（如Bayesian optimization选取最具信息量的验证实验）</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 5.3 聚焦PLGA/polymeric nanoparticles/drug delivery是否足够具体且有价值？</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**是，方向非常恰当。** PLGA nanoparticles是最广泛研究和临床应用的polymeric nanocarrier之一，有多款FDA批准的PLGA产品。同时，湘雅药学院的综述明确指出，polymeric nanoparticles是ML应用的优先方向。该领域的文献数量大、范式相对成熟、参数空间可定义，天然适合作为extraction pipeline的target domain。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 5.4 闭环是否有发表潜力？</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**有显著的发表潜力。** 发表影响力的来源不仅是工具的构建，更在于：</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 首次在drug delivery领域展示“liteature2data2model2experiment”的完整闭环可行性</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 提供methodological insight（如哪些设计选择对最终准确性最关键）</w:t>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 生成一个curated gold-standard dataset供社区使用</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 5.5 适合的期刊/会议方向</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 类别 | 推荐期刊/会议 |</w:t>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 **药学/制剂方向** | *Journal of Controlled Release*, *Acta Pharmaceutica Sinica B*, *International Journal of Pharmaceutics*, *Advanced Drug Delivery Reviews* |</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 **AI+科学方向** | *Nature Communications*, *Scientific Data*, *Digital Discovery* (RSC), *ACS Omega*, *Journal of Chemical Information and Modeling* |</w:t>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 **AI/ML/NLP方向** | ACL, EMNLP, NeurIPS (Datasets &amp; Benchmarks track), AAAI |</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 **交叉方向** | *Science and Technology of Advanced Materials: Methods*, *Briefings in Bioinformatics*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 6. 主要挑战分析</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 6.1 Formulation Identity的定义困难</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科研文献中formulation的“身份”边界模糊。同一个formulation可能定义为：① polymer + drug的组合；② 包含特定polymer ratio和drug loading的具体配方；③ 包含制备工艺在内的完整protocol。需要在extraction schema中明确定义formulation identity的构成要素，这既是技术挑战也是domain modeling挑战。</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 6.2 信息分散</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实验数据分散在文献的正文、表格、图注和补充材料（Supporting Information，通常为PDF格式）中。PDF解析工具在Scientific和Patent文档上的表现普遍较差。表格抽取方面，PdfTable等工具虽已集成多种模型，但对复杂科学表格（含嵌套表头、多级索引、化学结构图片）的抽取精度仍然有限。</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 6.3 同一Formulation的多名称引用</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同一nanoparticle formulation在文献不同位置可能以不同粒度命名（如"PLGA-PEG NPs"、"NPs"、"the formulation"、"the optimized NPs"），co-reference resolution问题在科学文献中尤为突出，目前没有成熟解决方案。</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 6.4 证据可追溯性</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纯LLM抽取缺乏可追溯性——你不知道一个值是从哪里来的。要求LLM提供source text有助于克服这一挑战，但在prompt中明确要求这一功能本身就具有难度。需要在系统层面设计evidence-grounded架构（例如RAG-based verification步骤）。</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6.5 LLM Hallucination</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GPT-4在band gap抽取中仍有约0.72%的完全错误率（incorrectness）。在drug delivery领域，数值精度要求更高（如particle size的nm级差异影响体内行为），hallucination问题需要多层次mitigation策略。</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 6.6 Benchmark Ground Truth构建困难</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构建gold-standard extraction benchmark需要领域专家逐条标注，时间和成本极高。ChemX通过expert cross-verification procedure来识别和纠正source中的错误。对nanomedicine formulation benchmark而言，还需要多专家共识机制来解决formulation参数定义的主观性。</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 6.7 抽取误差对下游预测模型的影响</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这是当前领域的一个关键知识空白。如果extraction recall只有80%（漏掉了20%的formulation数据点），或者数值存在±10%的随机误差，最终的ML预测模型会受到怎样的影响？目前几乎没有公开研究定量回答这个问题。</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 6.8 小样本实验验证的设计</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如何在有限的实验预算（如10-20次wet-lab实验）内设计最有说服力的验证策略？可以借鉴active learning和Bayesian optimization的设计思路，通过不确定性量化选择信息量最大的候选formulation进行验证。</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 7. 可能的创新点（10个）</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1. **LLM semantic extraction + deterministic rule validation**：LLM负责覆盖面广的初步抽取，规则引擎对数值范围、物理可行性、单位一致性进行确定性校验，两阶段pipeline可大幅降低幻觉影响</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2. **Evidence-grounded extraction with citation mapping**：每个抽取值附带原文中精确的句子/表格单元引用，生成fully auditable output（类似系统综述中的数据extraction workbook），实现从预测值到原始文献的完全可追溯</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3. **Formulation-level identity resolution via graph-based entity linking**：基于graph neural network或transformer的方法，将分散在文献各处的formulation提及链接到统一的formulation entity，建立formulation identity graph</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4. **Extraction confidence calibration**：利用LLM的log probabilities、多次sampling一致性或ensemble disagrement，为每个抽取值赋予置信度分数，支持下游使用者对高风险抽取进行优先级排序</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5. **Error-aware predictive modeling**：在ML模型中显式建模输入数据的不确定性（如使用variance-weighted regression或Bayesian methods），量化高uncertainty抽取数据对预测的影响</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6. **Closed-loop literature-to-experiment framework**：建立文献抽取→模型预测→实验验证→结果反馈→模型更新的完整闭环，每次实验后自动更新预测模型，并为下一轮实验推荐最有信息量的candidate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7. **Domain-specific benchmark construction for nanomedicine formulations**：构建首个面向纳米药物制剂的结构化信息抽取benchmark（PLGA-FormuLEX），包含paragraph-level和cross-document entity linking annotations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8. **Multi-modal extraction from text + tables + SI PDFs**：统一处理正文、HTML表格、PDF补充材料中的异构信息，通过layout-aware parsing和cross-modal alignment实现完整数据覆盖</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9. **Programmatic rule generation from domain ontologies**：从NanoParticle Ontology或Drug Delivery Ontology等已建立的领域本体中自动生成验证规则（如数值范围、单位约束），减少人工规则编写的工作量</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10. **Active learning-driven experimental validation design**：利用预测模型的不确定性量化，通过active learning策略设计最具信息量的小样本实验验证方案（如每次选择model最不确定或最具diversity的2-3个formulation进行验证）</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 8. 建议的项目定位</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 8.1 保守版本：工程型Pipeline + Curated Dataset</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**核心内容：**</w:t>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 构建一个pipeline，从选定期刊中自动化抽取PLGA nanoparticle formulation数据</w:t>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 使用现有工具（ChemDataExtractor + GPT-4 API）进行初步抽取</w:t>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 人工校验并构建curated dataset（300-500 formulations）</w:t>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 使用该数据集训练简单的predictive model（如预测particle size和encapsulation efficiency）</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**工作量：** 3-4人×6个月</w:t>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**风险：** 低</w:t>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**创新性：** 低——主要是工程集成和人工curation</w:t>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**可发表性：** 可作为Scientific Data或领域期刊的数据论文发表，output更多是resource而非method</w:t>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**定位：** 验证项目可行性的最低版本，为后续深入工作奠定数据基础和pipeline基础设施</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 8.2 中等创新版本：LLM-Rule Hybrid Extraction + Benchmark Evaluation（推荐）</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**核心内容：**</w:t>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 设计LLM-rule hybrid extraction pipeline</w:t>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 构建gold-standard benchmark（PLGA-FormuLEX）并进行多方法对比评估</w:t>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 对抽取误差进行定量分析（error taxonomy, confidence calibration）</w:t>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 基于抽取数据构建predictive model，但不做wet-lab实验验证（或仅做极少验证）</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**工作量：** 4-5人×12个月</w:t>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**风险：** 中等——benchmark构建的质量控制和标注一致性是主要风险</w:t>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**创新性：** 中等——方法学贡献（hybrid pipeline设计、error analysis）和数据贡献（新benchmark）</w:t>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**可发表性：** 可投Nature Communications、Scientific Data、J. Cheminformatics、ACL/EMNLP、Acta Pharm Sin B等，发表确定性较高</w:t>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**定位：** 兼顾学术贡献和可行性的最佳平衡点，为后续闭环验证奠定方法论和评估基础设施</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 8.3 较强创新版本：End-to-End Literature-to-Model-to-Experiment Framework</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**核心内容：**</w:t>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 完整实现“文献抽取→结构化DB→predictive model→实验验证→模型更新”的闭环</w:t>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 包括evidence-grounded extraction, formulation identity resolution, confidence calibration等所有创新组件</w:t>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 软件系统+method论文+实验验证数据paper</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**工作量：** 5-6人×18-24个月</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**风险：** 高——实验验证的不可预测性、闭环系统集成的工程复杂度、多学科协作的协调成本</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**创新性：** 高——首次在nanomedicine领域实现完整闭环</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**可发表性：** 可投Nature Biomedical Engineering、Nature Communications、Science Advances等级别期刊</w:t>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**定位：** 长期目标，建议在8.2版本成功的基础上分阶段推进</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 9. 参考文献列表</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1. LEADS: A foundation model for human-AI collaboration in medical literature mining. *Nature Communications*, 2025. DOI: 10.1038/s41467-025-62058-5</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2. Expert-Guided LLM Approach for Sequence-Aware Extraction of MOF Synthesis. *ChemRxiv*, 2025. [Preprint]</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3. Hu H et al. AI-Powered Workflow for Constructing Organic Materials Databases from the Literature. *ACS Omega*, 2025. DOI: 10.1021/acsomega.5c03612</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4. Foppiano L et al. Mining experimental data from Materials Science literature with Large Language Models. *STAM: Methods*, 2024. DOI: 10.1080/27660400.2024.2356506</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5. GPT-4 vs ChemDataExtractor on Band Gap Extraction. *J. Chem. Inf. Model.*, 2024. [ACS Publications]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6. Ning W et al. Optimizing data extraction from materials science literature. *Digital Discovery*, 2026. DOI: 10.1039/D5DD00482A</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7. Khanghah KN et al. LLM Framework: Literature Knowledge Extraction + Iterative Model Refinement with Small Experimental Data. *arXiv*, 2025. arXiv:2502.12185</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8. Hanari N et al. Intelligence prediction of microfluidically prepared nanoparticles. *Scientific Reports*, 2025. DOI: 10.1038/s41598-025-21471-y</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9. Predicting PLGA nanoparticle size and zeta potential via ML. *Scientific Reports*, 2025. DOI: 10.1038/s41598-025-06872-3</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10. Seegobin N et al. Optimising PLGA nanoparticles by combining DOE and ML. *Int J Pharm*, 2024. DOI: 10.1016/j.ijpharm.2024.124905</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11. Vepreva A et al. ChemX: A Collection of Chemistry Datasets for Benchmarking Automated IE. *NeurIPS 2025*. [Conference Paper]</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12. CARE: Extracting Experimental Findings From Clinical Literature. *NAACL Findings*, 2024. arXiv:2311.09736</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13. BIOMAT-NER/AnatNER Corpus. *Zenodo*, 2025. DOI: 10.5281/zenodo.15310530</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14. Machine learning empowered formulation design of NDDS. *Acta Pharm Sin B*, 2025. DOI: 10.1016/j.apsb.2025.12.011</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15. 周文虎团队. Machine learning reshapes the paradigm of nanomedicine research. *Acta Pharm Sin B*, 2025. [湘雅药学院]</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16. Lenz M et al. Numbers Don't Lie: Hybrid Extraction and Validation. *KI 2025*, Springer LNCS.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17. Empowering biological knowledgebases: advances in HITL AI-driven literature curation. *Bioinformatics Advances*, 2026. DOI: 10.1093/bioadv/vbag028</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18. ExtracTable: Human-in-the-Loop Transformation of Scientific Corpora. *arXiv*, 2025.</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19. ChemDataExtractor v2. [chemdataextractor2.org] — F-score 93.4% for chemical identifiers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20. NanoSifter: NLP extraction of PAMAM dendrimer properties. *PLOS ONE*, 2014. DOI: 10.1371/journal.pone.0083932</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21. Developing foundations for biomedical KBs from literature using LLMs. *Computational and Structural Biotechnology Journal*, 2025.</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22. A Multi-Stage Validation Framework for Trustworthy Clinical IE using LLMs. *arXiv*, 2026.</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23. 湘雅药学院: ML赋能纳米药物研究综述. 2025. https://yxy.csu.edu.cn/info/1006/4063.htm</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24. awesome-chemistry-datasets (GitHub): https://github.com/kjappelbaum/awesome-chemistry-datasets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*注：本报告中标注为“推断”的内容（如项目定位建议、发表策略推荐、技术路线选择理由等）基于对现有文献的理解和分析。部分最新预印本（ChemRxiv, arXiv）尚未经过同行评审，其结论需进一步验证。PLGA-FormuLEX benchmark构建的必要性和设计细节为分析性推断，其可行性有待社区验证。*</w:t>
      </w:r>
    </w:p>
    <w:p w:rsidR="00000000" w:rsidDel="00000000" w:rsidP="00000000" w:rsidRDefault="00000000" w:rsidRPr="00000000" w14:paraId="000001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