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类图绘制</w:t>
      </w:r>
    </w:p>
    <w:p>
      <w:pPr>
        <w:widowControl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628005" cy="318135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jc w:val="both"/>
      </w:pPr>
    </w:p>
    <w:p>
      <w:pPr>
        <w:widowControl/>
        <w:numPr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类图优化</w:t>
      </w:r>
    </w:p>
    <w:p>
      <w:pPr>
        <w:widowControl/>
        <w:numPr>
          <w:ilvl w:val="0"/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8595" cy="372618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639DF"/>
    <w:rsid w:val="397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2020-07-08T07:37:00Z</dcterms:created>
  <dc:creator>☆与狼共舞☆╮</dc:creator>
  <cp:lastModifiedBy>☆与狼共舞☆╮</cp:lastModifiedBy>
  <dcterms:modified xsi:type="dcterms:W3CDTF">2020-07-09T07:45:25Z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