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330"/>
        <w:jc w:val="center"/>
        <w:rPr>
          <w:rFonts w:hint="eastAsia"/>
          <w:b/>
          <w:kern w:val="44"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同济大学计算机系</w:t>
      </w:r>
    </w:p>
    <w:p>
      <w:pPr>
        <w:spacing w:line="360" w:lineRule="auto"/>
        <w:ind w:left="330"/>
        <w:jc w:val="center"/>
        <w:rPr>
          <w:sz w:val="48"/>
          <w:szCs w:val="48"/>
        </w:rPr>
      </w:pPr>
    </w:p>
    <w:p>
      <w:pPr>
        <w:spacing w:line="360" w:lineRule="auto"/>
        <w:ind w:left="330"/>
        <w:jc w:val="center"/>
        <w:rPr>
          <w:b/>
          <w:sz w:val="48"/>
          <w:szCs w:val="48"/>
        </w:rPr>
      </w:pPr>
      <w:r>
        <w:rPr>
          <w:rFonts w:hint="eastAsia"/>
          <w:b/>
          <w:kern w:val="44"/>
          <w:sz w:val="48"/>
          <w:szCs w:val="48"/>
          <w:lang w:val="en-US" w:eastAsia="zh-CN"/>
        </w:rPr>
        <w:t>中文信息处理</w:t>
      </w:r>
      <w:r>
        <w:rPr>
          <w:rFonts w:hint="eastAsia"/>
          <w:b/>
          <w:kern w:val="44"/>
          <w:sz w:val="48"/>
          <w:szCs w:val="48"/>
        </w:rPr>
        <w:t>课程实验报告</w:t>
      </w:r>
    </w:p>
    <w:p>
      <w:pPr>
        <w:spacing w:line="360" w:lineRule="auto"/>
        <w:ind w:left="330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ind w:left="330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ind w:left="33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114300" distR="114300">
            <wp:extent cx="2553970" cy="24574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30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ind w:left="330"/>
        <w:jc w:val="center"/>
        <w:rPr>
          <w:b/>
          <w:sz w:val="28"/>
          <w:szCs w:val="28"/>
        </w:rPr>
      </w:pPr>
    </w:p>
    <w:p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</w:t>
      </w:r>
      <w:r>
        <w:rPr>
          <w:b/>
          <w:sz w:val="28"/>
          <w:szCs w:val="28"/>
          <w:u w:val="thick"/>
        </w:rPr>
        <w:t>155221</w:t>
      </w:r>
      <w:r>
        <w:rPr>
          <w:rFonts w:hint="eastAsia"/>
          <w:b/>
          <w:sz w:val="28"/>
          <w:szCs w:val="28"/>
          <w:u w:val="thick"/>
          <w:lang w:val="en-US" w:eastAsia="zh-CN"/>
        </w:rPr>
        <w:t>5</w:t>
      </w:r>
      <w:r>
        <w:rPr>
          <w:rFonts w:hint="eastAsia"/>
          <w:b/>
          <w:sz w:val="28"/>
          <w:szCs w:val="28"/>
          <w:u w:val="thick"/>
        </w:rPr>
        <w:t xml:space="preserve">     </w:t>
      </w:r>
      <w:r>
        <w:rPr>
          <w:b/>
          <w:sz w:val="28"/>
          <w:szCs w:val="28"/>
          <w:u w:val="thick"/>
        </w:rPr>
        <w:t xml:space="preserve">   </w:t>
      </w:r>
      <w:r>
        <w:rPr>
          <w:rFonts w:hint="eastAsia"/>
          <w:b/>
          <w:sz w:val="28"/>
          <w:szCs w:val="28"/>
          <w:u w:val="thick"/>
        </w:rPr>
        <w:t xml:space="preserve">      </w:t>
      </w:r>
      <w:r>
        <w:rPr>
          <w:sz w:val="24"/>
        </w:rPr>
        <w:t xml:space="preserve">  </w:t>
      </w:r>
    </w:p>
    <w:p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</w:t>
      </w:r>
      <w:r>
        <w:rPr>
          <w:rFonts w:hint="eastAsia"/>
          <w:b/>
          <w:sz w:val="28"/>
          <w:szCs w:val="28"/>
          <w:u w:val="thick"/>
          <w:lang w:val="en-US" w:eastAsia="zh-CN"/>
        </w:rPr>
        <w:t>田甘迅</w:t>
      </w:r>
      <w:r>
        <w:rPr>
          <w:rFonts w:hint="eastAsia"/>
          <w:b/>
          <w:sz w:val="28"/>
          <w:szCs w:val="28"/>
          <w:u w:val="thick"/>
        </w:rPr>
        <w:t xml:space="preserve">      </w:t>
      </w:r>
      <w:r>
        <w:rPr>
          <w:b/>
          <w:sz w:val="28"/>
          <w:szCs w:val="28"/>
          <w:u w:val="thick"/>
        </w:rPr>
        <w:t xml:space="preserve">   </w:t>
      </w:r>
      <w:r>
        <w:rPr>
          <w:rFonts w:hint="eastAsia"/>
          <w:b/>
          <w:sz w:val="28"/>
          <w:szCs w:val="28"/>
          <w:u w:val="thick"/>
        </w:rPr>
        <w:t xml:space="preserve">  </w:t>
      </w:r>
      <w:r>
        <w:rPr>
          <w:rFonts w:hint="eastAsia"/>
          <w:b/>
          <w:sz w:val="28"/>
          <w:szCs w:val="28"/>
          <w:u w:val="thick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  <w:u w:val="thick"/>
        </w:rPr>
        <w:t xml:space="preserve">  </w:t>
      </w:r>
      <w:r>
        <w:rPr>
          <w:sz w:val="24"/>
        </w:rPr>
        <w:t xml:space="preserve">  </w:t>
      </w:r>
    </w:p>
    <w:p>
      <w:pPr>
        <w:ind w:left="1077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专    业 </w:t>
      </w:r>
      <w:r>
        <w:rPr>
          <w:rFonts w:hint="eastAsia"/>
          <w:b/>
          <w:sz w:val="28"/>
          <w:szCs w:val="28"/>
          <w:u w:val="thick"/>
        </w:rPr>
        <w:t xml:space="preserve">           计算机               </w:t>
      </w:r>
      <w:r>
        <w:rPr>
          <w:sz w:val="28"/>
          <w:szCs w:val="28"/>
        </w:rPr>
        <w:t xml:space="preserve"> </w:t>
      </w:r>
    </w:p>
    <w:p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授课老师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</w:t>
      </w:r>
      <w:r>
        <w:rPr>
          <w:rFonts w:hint="eastAsia"/>
          <w:b/>
          <w:sz w:val="28"/>
          <w:szCs w:val="28"/>
          <w:u w:val="thick"/>
          <w:lang w:val="en-US" w:eastAsia="zh-CN"/>
        </w:rPr>
        <w:t>卫志华</w:t>
      </w:r>
      <w:r>
        <w:rPr>
          <w:rFonts w:hint="eastAsia"/>
          <w:b/>
          <w:sz w:val="28"/>
          <w:szCs w:val="28"/>
          <w:u w:val="thick"/>
        </w:rPr>
        <w:t xml:space="preserve">               </w:t>
      </w:r>
      <w:r>
        <w:rPr>
          <w:sz w:val="24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一、实验内容</w:t>
      </w:r>
    </w:p>
    <w:p>
      <w:pPr>
        <w:pStyle w:val="3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词性标注（Part-of-Speech tagging 或POS tagging)，又称词类标注或者简称标注，是指为分词结果中的每个单词标注一个正确的词性的程序，也即确定每个词是名词、动词、形容词或其他词性的过程。在汉语中，词性标注比较简单，因为汉语词汇词性多变的情况比较少见，大多词语只有一个词性，或者出现频次最高的词性远远高于第二位的词性。据说，只需选取最高频词性，即可实现80%准确率的中文词性标注程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实验过程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1.语料库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训练语料采用了</w:t>
      </w:r>
      <w:r>
        <w:rPr>
          <w:rFonts w:hint="eastAsia"/>
          <w:lang w:val="en-US" w:eastAsia="zh-CN"/>
        </w:rPr>
        <w:t>北大人民日报语料库</w:t>
      </w:r>
      <w:r>
        <w:rPr>
          <w:rFonts w:hint="eastAsia"/>
        </w:rPr>
        <w:t>切分语料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1830070"/>
            <wp:effectExtent l="0" t="0" r="571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2.模型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使用了一阶隐马模型，在这个隐马尔可夫模型中，隐状态是词性，显状态是单词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使用viterbi算法进行分析，即利用转移矩阵和词频计算出HMM中的初始概率、转移概率、发射概率，进而完成求解。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viterbi算法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主要文件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199801.txt--北大人民日报语料库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Test.txt--测试文件（必须为分词后文件）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Pos.dat</w:t>
      </w:r>
      <w:r>
        <w:rPr>
          <w:rFonts w:hint="eastAsia"/>
          <w:lang w:val="en-US" w:eastAsia="zh-CN"/>
        </w:rPr>
        <w:t>--词性标注结果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ictCtrlDlg.cpp--mfc源码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PosTag.cpp--算法程序源码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可进行训练，词性标注及准确度的计算</w:t>
      </w:r>
    </w:p>
    <w:p>
      <w:pPr>
        <w:pStyle w:val="3"/>
      </w:pPr>
      <w:r>
        <w:drawing>
          <wp:inline distT="0" distB="0" distL="114300" distR="114300">
            <wp:extent cx="5273040" cy="2768600"/>
            <wp:effectExtent l="0" t="0" r="381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667000"/>
            <wp:effectExtent l="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Viterbi算法只需计算词频等数据即可得到结果，对算法要求不是很高。分词与词性标注一体化难以结合，只能以分此后结果进行标注，即test文件必须是分此后结果，希望有机会可以更加完善。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11D78"/>
    <w:multiLevelType w:val="singleLevel"/>
    <w:tmpl w:val="BEF11D7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8305A7"/>
    <w:rsid w:val="478E484F"/>
    <w:rsid w:val="78C8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tianganxun</dc:creator>
  <cp:lastModifiedBy>tianganxun</cp:lastModifiedBy>
  <dcterms:modified xsi:type="dcterms:W3CDTF">2018-05-28T06:39:37Z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