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使用技术介绍：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编程语言：</w:t>
      </w:r>
      <w:r>
        <w:rPr>
          <w:rFonts w:hint="eastAsia"/>
          <w:lang w:val="en-US" w:eastAsia="zh-CN"/>
        </w:rPr>
        <w:t>java语言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使用数据库：MySQL数据库（默认用MySQL）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应用服务器：tomcat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开发工具：myeclipse或eclipse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操作系统：Windows操作系统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浏览器：360安全浏览器或IE浏览器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28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2020-04-05T07:46:02Z</dcterms:created>
  <dc:creator>AMD</dc:creator>
  <cp:lastModifiedBy>AMD</cp:lastModifiedBy>
  <dcterms:modified xsi:type="dcterms:W3CDTF">2020-04-05T07:46:05Z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