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C4BD" w14:textId="77777777" w:rsidR="00F96ED3" w:rsidRDefault="00F96ED3" w:rsidP="00F96ED3"/>
    <w:p w14:paraId="6718846C" w14:textId="3899C127" w:rsidR="00F96ED3" w:rsidRDefault="00F96ED3" w:rsidP="00F96ED3">
      <w:r>
        <w:rPr>
          <w:rFonts w:hint="eastAsia"/>
        </w:rPr>
        <w:tab/>
        <w:t>重要参阅：</w:t>
      </w:r>
    </w:p>
    <w:p w14:paraId="5043156C" w14:textId="77777777" w:rsidR="00F96ED3" w:rsidRDefault="00F96ED3" w:rsidP="00F96ED3"/>
    <w:p w14:paraId="1CE3EEFC" w14:textId="329D1BDF" w:rsidR="00F96ED3" w:rsidRDefault="00F96ED3" w:rsidP="00F96ED3">
      <w:r>
        <w:rPr>
          <w:rFonts w:hint="eastAsia"/>
        </w:rPr>
        <w:t>《一文看懂！台积电为何要用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中介层？》</w:t>
      </w:r>
    </w:p>
    <w:p w14:paraId="2DB92A06" w14:textId="76E07B37" w:rsidR="00F96ED3" w:rsidRDefault="00F96ED3" w:rsidP="00F96ED3">
      <w:r>
        <w:rPr>
          <w:rFonts w:hint="eastAsia"/>
        </w:rPr>
        <w:t>2026年4月17日 18:02</w:t>
      </w:r>
    </w:p>
    <w:p w14:paraId="4FA8DF0C" w14:textId="5AB1D002" w:rsidR="00F96ED3" w:rsidRDefault="00F96ED3" w:rsidP="00F96ED3">
      <w:hyperlink r:id="rId4" w:history="1">
        <w:r w:rsidRPr="00591930">
          <w:rPr>
            <w:rStyle w:val="ae"/>
            <w:rFonts w:hint="eastAsia"/>
          </w:rPr>
          <w:t>https://mp.weixin.qq.com/s/Cof0YZqY3rX0Mw0VNhPhDw</w:t>
        </w:r>
      </w:hyperlink>
    </w:p>
    <w:p w14:paraId="308523CE" w14:textId="77777777" w:rsidR="00F96ED3" w:rsidRDefault="00F96ED3" w:rsidP="00F96ED3"/>
    <w:p w14:paraId="6A80F710" w14:textId="26A20421" w:rsidR="00F96ED3" w:rsidRDefault="00F96ED3" w:rsidP="00F96ED3">
      <w:r>
        <w:rPr>
          <w:rFonts w:hint="eastAsia"/>
        </w:rPr>
        <w:t>卖方反馈：</w:t>
      </w:r>
    </w:p>
    <w:p w14:paraId="1569B07A" w14:textId="37239110" w:rsidR="00F96ED3" w:rsidRDefault="00F96ED3" w:rsidP="00F96ED3">
      <w:r>
        <w:rPr>
          <w:rFonts w:hint="eastAsia"/>
        </w:rPr>
        <w:tab/>
        <w:t>【华西中小盘】台积电法说会看好大尺寸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，重视</w:t>
      </w:r>
      <w:proofErr w:type="spellStart"/>
      <w:r>
        <w:rPr>
          <w:rFonts w:hint="eastAsia"/>
        </w:rPr>
        <w:t>SiC</w:t>
      </w:r>
      <w:proofErr w:type="spellEnd"/>
    </w:p>
    <w:p w14:paraId="3E309952" w14:textId="34D2C8AF" w:rsidR="00F96ED3" w:rsidRDefault="00F96ED3" w:rsidP="00F96ED3">
      <w:r>
        <w:rPr>
          <w:rFonts w:hint="eastAsia"/>
        </w:rPr>
        <w:tab/>
        <w:t>4.16台积电法说会，公司重点介绍了AI需求的超预期，进而实际业绩高于此前指引。</w:t>
      </w:r>
    </w:p>
    <w:p w14:paraId="09ACDE98" w14:textId="15E99CC9" w:rsidR="00F96ED3" w:rsidRDefault="00F96ED3" w:rsidP="00F96ED3">
      <w:pPr>
        <w:ind w:firstLineChars="193" w:firstLine="425"/>
      </w:pPr>
      <w:r>
        <w:rPr>
          <w:rFonts w:hint="eastAsia"/>
        </w:rPr>
        <w:t>未来路线上</w:t>
      </w:r>
      <w:proofErr w:type="gramStart"/>
      <w:r>
        <w:rPr>
          <w:rFonts w:hint="eastAsia"/>
        </w:rPr>
        <w:t>更多讲</w:t>
      </w:r>
      <w:proofErr w:type="gramEnd"/>
      <w:r>
        <w:rPr>
          <w:rFonts w:hint="eastAsia"/>
        </w:rPr>
        <w:t>的是先进封装，重点提到核心是要发展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大尺寸的封装（集成更多GPU、HBM），目前产能很紧。</w:t>
      </w:r>
    </w:p>
    <w:p w14:paraId="2645E979" w14:textId="0ED12CB5" w:rsidR="00F96ED3" w:rsidRDefault="00F96ED3" w:rsidP="00F96ED3">
      <w:pPr>
        <w:ind w:firstLineChars="193" w:firstLine="425"/>
      </w:pPr>
      <w:r>
        <w:rPr>
          <w:rFonts w:hint="eastAsia"/>
        </w:rPr>
        <w:t>值得注意的是：</w:t>
      </w:r>
    </w:p>
    <w:p w14:paraId="5C3240D0" w14:textId="420A7561" w:rsidR="00F96ED3" w:rsidRDefault="00F96ED3" w:rsidP="00F96ED3">
      <w:pPr>
        <w:ind w:firstLineChars="193" w:firstLine="425"/>
      </w:pPr>
      <w:r>
        <w:rPr>
          <w:rFonts w:hint="eastAsia"/>
        </w:rPr>
        <w:t>提到AI芯片在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面临的翘曲、散热问题（核心是AI芯片功率高太热），台积电表示已经积累了很多经验，有信心解决所有问题。</w:t>
      </w:r>
    </w:p>
    <w:p w14:paraId="14192ED7" w14:textId="55C4064B" w:rsidR="00F96ED3" w:rsidRDefault="00F96ED3" w:rsidP="00F96ED3">
      <w:pPr>
        <w:ind w:firstLineChars="193" w:firstLine="425"/>
      </w:pP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的材料特性，在散热、应力、大尺寸上有绝佳优势，同时多年的功率芯片产业化工艺，也在可行性上领先，是解决这些问题的最优解。</w:t>
      </w:r>
    </w:p>
    <w:p w14:paraId="28C6D7F8" w14:textId="22BBA798" w:rsidR="00F96ED3" w:rsidRDefault="00F96ED3" w:rsidP="00F96ED3">
      <w:pPr>
        <w:ind w:firstLineChars="193" w:firstLine="425"/>
      </w:pPr>
      <w:r>
        <w:rPr>
          <w:rFonts w:hint="eastAsia"/>
        </w:rPr>
        <w:t>和我们之前了解到一样，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在台积电不同项目的推进已经有几年的实验室经验，很多市场认为的难点其实早已有了技术解决。</w:t>
      </w:r>
    </w:p>
    <w:p w14:paraId="28FB3BBA" w14:textId="3064DEDF" w:rsidR="00F96ED3" w:rsidRDefault="00F96ED3" w:rsidP="00F96ED3">
      <w:pPr>
        <w:ind w:firstLineChars="193" w:firstLine="425"/>
      </w:pPr>
      <w:r>
        <w:rPr>
          <w:rFonts w:hint="eastAsia"/>
        </w:rPr>
        <w:t>近期我们从新的渠道获得消息，进一步验证了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在TSMC的应用，目前已有四个</w:t>
      </w:r>
      <w:proofErr w:type="gramStart"/>
      <w:r>
        <w:rPr>
          <w:rFonts w:hint="eastAsia"/>
        </w:rPr>
        <w:t>靠谱且</w:t>
      </w:r>
      <w:proofErr w:type="gramEnd"/>
      <w:r>
        <w:rPr>
          <w:rFonts w:hint="eastAsia"/>
        </w:rPr>
        <w:t>独立的渠道验证到了</w:t>
      </w:r>
    </w:p>
    <w:p w14:paraId="1AF1C1FC" w14:textId="1C8B59A8" w:rsidR="00F96ED3" w:rsidRDefault="00F96ED3" w:rsidP="00F96ED3">
      <w:pPr>
        <w:ind w:firstLineChars="193" w:firstLine="425"/>
      </w:pPr>
      <w:r>
        <w:rPr>
          <w:rFonts w:hint="eastAsia"/>
        </w:rPr>
        <w:t>因为近期市场上修了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产能预期，我们也将更新</w:t>
      </w:r>
      <w:proofErr w:type="spellStart"/>
      <w:r>
        <w:rPr>
          <w:rFonts w:hint="eastAsia"/>
        </w:rPr>
        <w:t>CoWoS</w:t>
      </w:r>
      <w:proofErr w:type="spellEnd"/>
      <w:r>
        <w:rPr>
          <w:rFonts w:hint="eastAsia"/>
        </w:rPr>
        <w:t>对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市场的增量预测</w:t>
      </w:r>
    </w:p>
    <w:p w14:paraId="5A9334F9" w14:textId="04C1D414" w:rsidR="00F96ED3" w:rsidRDefault="00F96ED3" w:rsidP="00F96ED3">
      <w:pPr>
        <w:ind w:firstLineChars="193" w:firstLine="425"/>
      </w:pPr>
      <w:r>
        <w:rPr>
          <w:rFonts w:hint="eastAsia"/>
        </w:rPr>
        <w:t>所以</w:t>
      </w:r>
      <w:proofErr w:type="gramStart"/>
      <w:r>
        <w:rPr>
          <w:rFonts w:hint="eastAsia"/>
        </w:rPr>
        <w:t>重视台</w:t>
      </w:r>
      <w:proofErr w:type="gramEnd"/>
      <w:r>
        <w:rPr>
          <w:rFonts w:hint="eastAsia"/>
        </w:rPr>
        <w:t>积电的重要增量</w:t>
      </w:r>
      <w:proofErr w:type="spellStart"/>
      <w:r>
        <w:rPr>
          <w:rFonts w:hint="eastAsia"/>
        </w:rPr>
        <w:t>SiC</w:t>
      </w:r>
      <w:proofErr w:type="spellEnd"/>
      <w:r>
        <w:rPr>
          <w:rFonts w:hint="eastAsia"/>
        </w:rPr>
        <w:t>！天岳先进、</w:t>
      </w:r>
      <w:proofErr w:type="gramStart"/>
      <w:r>
        <w:rPr>
          <w:rFonts w:hint="eastAsia"/>
        </w:rPr>
        <w:t>晶升股份</w:t>
      </w:r>
      <w:proofErr w:type="gramEnd"/>
      <w:r>
        <w:rPr>
          <w:rFonts w:hint="eastAsia"/>
        </w:rPr>
        <w:t>等！</w:t>
      </w:r>
    </w:p>
    <w:p w14:paraId="18555390" w14:textId="08DB27D1" w:rsidR="00F96ED3" w:rsidRDefault="00F96ED3" w:rsidP="00F96ED3">
      <w:pPr>
        <w:ind w:firstLineChars="193" w:firstLine="425"/>
      </w:pPr>
      <w:r>
        <w:rPr>
          <w:rFonts w:hint="eastAsia"/>
        </w:rPr>
        <w:t>更多信息欢迎联系华西中小盘团队卜灿华</w:t>
      </w:r>
    </w:p>
    <w:p w14:paraId="1553D734" w14:textId="77777777" w:rsidR="00F96ED3" w:rsidRDefault="00F96ED3" w:rsidP="00F96ED3">
      <w:pPr>
        <w:ind w:firstLineChars="193" w:firstLine="425"/>
      </w:pPr>
    </w:p>
    <w:p w14:paraId="14B24E89" w14:textId="1C737B74" w:rsidR="00F96ED3" w:rsidRDefault="00F96ED3" w:rsidP="00F96ED3">
      <w:r>
        <w:rPr>
          <w:rFonts w:hint="eastAsia"/>
        </w:rPr>
        <w:t>覆盖渠道交流：</w:t>
      </w:r>
    </w:p>
    <w:p w14:paraId="7D7C8D28" w14:textId="70AB1984" w:rsidR="00F96ED3" w:rsidRDefault="00F96ED3" w:rsidP="00F96ED3">
      <w:r>
        <w:rPr>
          <w:rFonts w:hint="eastAsia"/>
          <w:noProof/>
        </w:rPr>
        <w:lastRenderedPageBreak/>
        <w:drawing>
          <wp:inline distT="0" distB="0" distL="0" distR="0" wp14:anchorId="34BAEEA8" wp14:editId="01D48AEB">
            <wp:extent cx="3830416" cy="5140118"/>
            <wp:effectExtent l="0" t="0" r="0" b="3810"/>
            <wp:docPr id="77355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86" cy="514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49F5" w14:textId="177BA52E" w:rsidR="00F96ED3" w:rsidRDefault="00F96ED3" w:rsidP="00F96ED3">
      <w:r>
        <w:rPr>
          <w:rFonts w:hint="eastAsia"/>
        </w:rPr>
        <w:tab/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部覆盖买方私募渠道的反馈：</w:t>
      </w:r>
    </w:p>
    <w:p w14:paraId="724A4B89" w14:textId="5B9935B5" w:rsidR="00F96ED3" w:rsidRDefault="00F96ED3" w:rsidP="00F96ED3">
      <w:r>
        <w:rPr>
          <w:rFonts w:hint="eastAsia"/>
        </w:rPr>
        <w:tab/>
      </w:r>
      <w:proofErr w:type="gramStart"/>
      <w:r>
        <w:rPr>
          <w:rFonts w:hint="eastAsia"/>
        </w:rPr>
        <w:t>过去投这一方面</w:t>
      </w:r>
      <w:proofErr w:type="gramEnd"/>
      <w:r>
        <w:rPr>
          <w:rFonts w:hint="eastAsia"/>
        </w:rPr>
        <w:t>，我们的配置是斯达半导，去年以来的调研，我们感到天岳从碳化硅吃掉斯达半</w:t>
      </w:r>
      <w:proofErr w:type="gramStart"/>
      <w:r>
        <w:rPr>
          <w:rFonts w:hint="eastAsia"/>
        </w:rPr>
        <w:t>导相应</w:t>
      </w:r>
      <w:proofErr w:type="gramEnd"/>
      <w:r>
        <w:rPr>
          <w:rFonts w:hint="eastAsia"/>
        </w:rPr>
        <w:t>业务的趋势越来越明显。所以加仓</w:t>
      </w:r>
      <w:proofErr w:type="gramStart"/>
      <w:r>
        <w:rPr>
          <w:rFonts w:hint="eastAsia"/>
        </w:rPr>
        <w:t>天岳是明智</w:t>
      </w:r>
      <w:proofErr w:type="gramEnd"/>
      <w:r>
        <w:rPr>
          <w:rFonts w:hint="eastAsia"/>
        </w:rPr>
        <w:t>的。核心大龙一是天岳，可以同时策应观察着露笑科技、</w:t>
      </w:r>
      <w:proofErr w:type="gramStart"/>
      <w:r>
        <w:rPr>
          <w:rFonts w:hint="eastAsia"/>
        </w:rPr>
        <w:t>晶升股份</w:t>
      </w:r>
      <w:proofErr w:type="gramEnd"/>
      <w:r>
        <w:rPr>
          <w:rFonts w:hint="eastAsia"/>
        </w:rPr>
        <w:t>。</w:t>
      </w:r>
    </w:p>
    <w:p w14:paraId="76D9C158" w14:textId="77777777" w:rsidR="00F96ED3" w:rsidRDefault="00F96ED3" w:rsidP="00F96ED3"/>
    <w:p w14:paraId="1C774EB6" w14:textId="77777777" w:rsidR="00F96ED3" w:rsidRDefault="00F96ED3" w:rsidP="00F96ED3"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传播！！！</w:t>
      </w:r>
    </w:p>
    <w:p w14:paraId="2813603B" w14:textId="77777777" w:rsidR="00F96ED3" w:rsidRDefault="00F96ED3" w:rsidP="00F96ED3"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传播！！！</w:t>
      </w:r>
    </w:p>
    <w:p w14:paraId="0A5F6F2F" w14:textId="77777777" w:rsidR="00F96ED3" w:rsidRDefault="00F96ED3" w:rsidP="00F96ED3"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传播！！！</w:t>
      </w:r>
    </w:p>
    <w:p w14:paraId="1CD0D964" w14:textId="77777777" w:rsidR="00F96ED3" w:rsidRPr="00F96ED3" w:rsidRDefault="00F96ED3" w:rsidP="00F96ED3">
      <w:pPr>
        <w:rPr>
          <w:rFonts w:hint="eastAsia"/>
        </w:rPr>
      </w:pPr>
    </w:p>
    <w:sectPr w:rsidR="00F96ED3" w:rsidRPr="00F96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A"/>
    <w:rsid w:val="00394B3A"/>
    <w:rsid w:val="00654C64"/>
    <w:rsid w:val="008A1543"/>
    <w:rsid w:val="00C308DD"/>
    <w:rsid w:val="00F9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98180"/>
  <w15:chartTrackingRefBased/>
  <w15:docId w15:val="{FCE5DB12-AB78-4FD6-911F-AF5AE8D1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B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B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B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B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B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B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B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B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B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B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B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B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B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B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B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B3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6ED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6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mp.weixin.qq.com/s/Cof0YZqY3rX0Mw0VNhPhD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2026-04-19T16:08:00Z</dcterms:created>
  <dcterms:modified xsi:type="dcterms:W3CDTF">2026-04-19T16:11:00Z</dcterms:modified>
</cp:coreProperties>
</file>