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1BFD" w14:textId="77777777" w:rsidR="009F69F9" w:rsidRDefault="009F69F9" w:rsidP="009F69F9">
      <w:pPr>
        <w:ind w:firstLineChars="193" w:firstLine="425"/>
        <w:rPr>
          <w:rFonts w:hint="eastAsia"/>
        </w:rPr>
      </w:pPr>
    </w:p>
    <w:p w14:paraId="44E98A35" w14:textId="77777777" w:rsidR="009F69F9" w:rsidRDefault="009F69F9" w:rsidP="009F69F9">
      <w:pPr>
        <w:ind w:firstLineChars="193" w:firstLine="425"/>
        <w:rPr>
          <w:rFonts w:hint="eastAsia"/>
        </w:rPr>
      </w:pPr>
      <w:r>
        <w:rPr>
          <w:rFonts w:hint="eastAsia"/>
        </w:rPr>
        <w:t>前述资讯《02.09〖投研内参〗--市场短期方向》的结尾：</w:t>
      </w:r>
    </w:p>
    <w:p w14:paraId="04755E18" w14:textId="6E14493C" w:rsidR="009F69F9" w:rsidRDefault="009F69F9" w:rsidP="009F69F9">
      <w:pPr>
        <w:ind w:firstLineChars="193" w:firstLine="425"/>
        <w:rPr>
          <w:rFonts w:hint="eastAsia"/>
        </w:rPr>
      </w:pPr>
      <w:r>
        <w:rPr>
          <w:rFonts w:hint="eastAsia"/>
        </w:rPr>
        <w:t>“在外部国际情绪趋暖和A股有形之手的影响背景下，春节前的最后一周，料有类似红包行情的发展。”</w:t>
      </w:r>
    </w:p>
    <w:p w14:paraId="21707562" w14:textId="3A371458" w:rsidR="009F69F9" w:rsidRDefault="009F69F9" w:rsidP="009F69F9">
      <w:pPr>
        <w:ind w:firstLineChars="193" w:firstLine="425"/>
        <w:rPr>
          <w:rFonts w:hint="eastAsia"/>
        </w:rPr>
      </w:pPr>
      <w:r>
        <w:rPr>
          <w:rFonts w:hint="eastAsia"/>
        </w:rPr>
        <w:t>有我部交流的投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朋友和读者问询，节前红包行情已经基本稳健兑现，一些投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部力主提示的主题表现还非常靓丽，投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部认为节后行情如何？</w:t>
      </w:r>
    </w:p>
    <w:p w14:paraId="1C60CB64" w14:textId="1B4A77C3" w:rsidR="009F69F9" w:rsidRDefault="009F69F9" w:rsidP="009F69F9">
      <w:pPr>
        <w:ind w:firstLineChars="193" w:firstLine="425"/>
        <w:rPr>
          <w:rFonts w:hint="eastAsia"/>
        </w:rPr>
      </w:pPr>
      <w:r>
        <w:rPr>
          <w:rFonts w:hint="eastAsia"/>
        </w:rPr>
        <w:t>关于节后发展的研讨：</w:t>
      </w:r>
    </w:p>
    <w:p w14:paraId="44269A18" w14:textId="12E13C26" w:rsidR="009F69F9" w:rsidRDefault="009F69F9" w:rsidP="009F69F9">
      <w:pPr>
        <w:ind w:firstLineChars="193" w:firstLine="425"/>
        <w:rPr>
          <w:rFonts w:hint="eastAsia"/>
        </w:rPr>
      </w:pPr>
      <w:r>
        <w:rPr>
          <w:rFonts w:hint="eastAsia"/>
        </w:rPr>
        <w:t>首先要说明，所有关于行情发展的预测，尤其是短期发展，投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部非常反对那种就短期而短期的算命，算对算错都没有意义。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判行情的策略发展，最重要的是看宏观政经大逻辑，但是用大逻辑去套到小时间段上。譬如，研究2月份的天气，大逻辑是定位一个冬末春初，小时间段时具体寒流的情况，具体季风的情况。</w:t>
      </w:r>
    </w:p>
    <w:p w14:paraId="472B6917" w14:textId="65CD3C25" w:rsidR="009F69F9" w:rsidRDefault="009F69F9" w:rsidP="009F69F9">
      <w:pPr>
        <w:ind w:firstLineChars="193" w:firstLine="425"/>
        <w:rPr>
          <w:rFonts w:hint="eastAsia"/>
        </w:rPr>
      </w:pPr>
      <w:r>
        <w:rPr>
          <w:rFonts w:hint="eastAsia"/>
        </w:rPr>
        <w:t xml:space="preserve">当下，最大的宏观政经支撑，是我部曾经很早就阐述过很多次的一个大背景 ----宏观羸弱导致钱无处去，这个背景最为重要！ </w:t>
      </w:r>
    </w:p>
    <w:p w14:paraId="676B6A4D" w14:textId="77777777" w:rsidR="009F69F9" w:rsidRDefault="009F69F9" w:rsidP="009F69F9">
      <w:pPr>
        <w:ind w:firstLineChars="193" w:firstLine="425"/>
        <w:rPr>
          <w:rFonts w:hint="eastAsia"/>
        </w:rPr>
      </w:pPr>
      <w:r>
        <w:rPr>
          <w:rFonts w:hint="eastAsia"/>
        </w:rPr>
        <w:t>最新</w:t>
      </w:r>
      <w:proofErr w:type="gramStart"/>
      <w:r>
        <w:rPr>
          <w:rFonts w:hint="eastAsia"/>
        </w:rPr>
        <w:t>的外媒彭博社</w:t>
      </w:r>
      <w:proofErr w:type="gramEnd"/>
      <w:r>
        <w:rPr>
          <w:rFonts w:hint="eastAsia"/>
        </w:rPr>
        <w:t>重视这个问题，</w:t>
      </w:r>
      <w:proofErr w:type="gramStart"/>
      <w:r>
        <w:rPr>
          <w:rFonts w:hint="eastAsia"/>
        </w:rPr>
        <w:t>外媒讲话</w:t>
      </w:r>
      <w:proofErr w:type="gramEnd"/>
      <w:r>
        <w:rPr>
          <w:rFonts w:hint="eastAsia"/>
        </w:rPr>
        <w:t>并不考虑政治正确，有时可能专挑痛处讲：</w:t>
      </w:r>
    </w:p>
    <w:p w14:paraId="1ED9E8BC" w14:textId="0539E328" w:rsidR="009F69F9" w:rsidRDefault="009F69F9" w:rsidP="009F69F9">
      <w:pPr>
        <w:ind w:firstLineChars="193" w:firstLine="425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30E7DA8" wp14:editId="05121A2C">
            <wp:extent cx="3997028" cy="3576440"/>
            <wp:effectExtent l="0" t="0" r="3810" b="5080"/>
            <wp:docPr id="1028339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610" cy="358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24931" w14:textId="77777777" w:rsidR="009F69F9" w:rsidRDefault="009F69F9" w:rsidP="009F69F9">
      <w:pPr>
        <w:ind w:firstLineChars="193" w:firstLine="425"/>
        <w:rPr>
          <w:rFonts w:hint="eastAsia"/>
        </w:rPr>
      </w:pPr>
    </w:p>
    <w:p w14:paraId="407EAEEC" w14:textId="77777777" w:rsidR="009F69F9" w:rsidRDefault="009F69F9" w:rsidP="009F69F9">
      <w:pPr>
        <w:ind w:firstLineChars="193" w:firstLine="425"/>
        <w:rPr>
          <w:rFonts w:hint="eastAsia"/>
        </w:rPr>
      </w:pPr>
      <w:r>
        <w:rPr>
          <w:rFonts w:hint="eastAsia"/>
        </w:rPr>
        <w:t>在确定宏观政经大背景之后，只要没有我们能看到的那种中大级别的宏观事件扰</w:t>
      </w:r>
      <w:r>
        <w:rPr>
          <w:rFonts w:hint="eastAsia"/>
        </w:rPr>
        <w:lastRenderedPageBreak/>
        <w:t>动，A股行情发展就大可以安心做！</w:t>
      </w:r>
    </w:p>
    <w:p w14:paraId="57097092" w14:textId="77777777" w:rsidR="009F69F9" w:rsidRDefault="009F69F9" w:rsidP="009F69F9">
      <w:pPr>
        <w:ind w:firstLineChars="193" w:firstLine="425"/>
        <w:rPr>
          <w:rFonts w:hint="eastAsia"/>
        </w:rPr>
      </w:pPr>
    </w:p>
    <w:p w14:paraId="20306CE7" w14:textId="77777777" w:rsidR="009F69F9" w:rsidRDefault="009F69F9" w:rsidP="009F69F9">
      <w:pPr>
        <w:ind w:firstLineChars="193" w:firstLine="425"/>
        <w:rPr>
          <w:rFonts w:hint="eastAsia"/>
        </w:rPr>
      </w:pPr>
      <w:r>
        <w:rPr>
          <w:rFonts w:hint="eastAsia"/>
        </w:rPr>
        <w:t>节后发展，当是乐观的！可能再现类似2025年12月中旬之后的市场一起数已经多少根阳线的境况。</w:t>
      </w:r>
    </w:p>
    <w:p w14:paraId="64A41750" w14:textId="77777777" w:rsidR="00654C64" w:rsidRPr="009F69F9" w:rsidRDefault="00654C64" w:rsidP="009F69F9">
      <w:pPr>
        <w:ind w:firstLineChars="193" w:firstLine="425"/>
        <w:rPr>
          <w:rFonts w:hint="eastAsia"/>
        </w:rPr>
      </w:pPr>
    </w:p>
    <w:sectPr w:rsidR="00654C64" w:rsidRPr="009F69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13"/>
    <w:rsid w:val="001F7813"/>
    <w:rsid w:val="005D6B1D"/>
    <w:rsid w:val="00654C64"/>
    <w:rsid w:val="009F69F9"/>
    <w:rsid w:val="00C3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298745"/>
  <w15:chartTrackingRefBased/>
  <w15:docId w15:val="{2BB2DA15-2AA2-4CA6-B97D-6EFC27355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78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8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8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8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8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8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8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8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78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7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7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78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78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78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78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78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78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78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7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78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78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7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78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78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78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7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78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7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2026-02-13T01:06:00Z</dcterms:created>
  <dcterms:modified xsi:type="dcterms:W3CDTF">2026-02-13T01:07:00Z</dcterms:modified>
</cp:coreProperties>
</file>