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rPr>
          <w:rFonts w:hint="eastAsia" w:ascii="Consolas" w:hAnsi="Consolas"/>
          <w:b/>
          <w:bCs/>
          <w:color w:val="008080"/>
          <w:sz w:val="17"/>
          <w:szCs w:val="17"/>
        </w:rPr>
      </w:pPr>
      <w:r>
        <w:rPr>
          <w:rFonts w:hint="eastAsia"/>
        </w:rPr>
        <w:t>测试样例，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45456803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紧急联系人社区</w:t>
      </w: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b/>
          <w:bCs/>
          <w:color w:val="008080"/>
          <w:sz w:val="17"/>
          <w:szCs w:val="17"/>
        </w:rPr>
        <w:t>D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eepwalk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0.55863539445629, 'macro': 0.3777254562348335, 'samples': 0.55863539445629, 'weighted': 0.5116491793805881, 'acc': 0.55863539445629}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>聚类效果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3855720" cy="2491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331" cy="24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0.5543710021321961, 'macro': 0.3841693833911733, 'samples': 0.5543710021321961, 'weighted': 0.5166485078326648, 'acc': 0.5543710021321961}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0.5671641791044776, 'macro': 0.3868299894555129, 'samples': 0.567164179104477</w:t>
      </w:r>
      <w:r>
        <w:rPr>
          <w:rFonts w:ascii="Consolas" w:hAnsi="Consolas"/>
          <w:i/>
          <w:iCs/>
          <w:color w:val="000000"/>
          <w:sz w:val="17"/>
          <w:szCs w:val="17"/>
        </w:rPr>
        <w:t>6, 'weight</w:t>
      </w:r>
      <w:r>
        <w:rPr>
          <w:rFonts w:ascii="Consolas" w:hAnsi="Consolas"/>
          <w:color w:val="000000"/>
          <w:sz w:val="17"/>
          <w:szCs w:val="17"/>
        </w:rPr>
        <w:t>ed': 0.5222637678659173, 'acc': 0.5671641791044776}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00"/>
          <w:sz w:val="17"/>
          <w:szCs w:val="17"/>
        </w:rPr>
        <w:t xml:space="preserve">有向图 参数 </w:t>
      </w:r>
      <w:r>
        <w:rPr>
          <w:rFonts w:ascii="Consolas" w:hAnsi="Consolas"/>
          <w:color w:val="660099"/>
          <w:sz w:val="17"/>
          <w:szCs w:val="17"/>
        </w:rPr>
        <w:t>walk_length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num_walks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80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FF"/>
          <w:sz w:val="17"/>
          <w:szCs w:val="17"/>
        </w:rPr>
      </w:pPr>
      <w:r>
        <w:rPr>
          <w:rFonts w:ascii="Consolas" w:hAnsi="Consolas"/>
          <w:color w:val="0000FF"/>
          <w:sz w:val="17"/>
          <w:szCs w:val="17"/>
        </w:rPr>
        <w:t>{'micro': 0.8614072494669509, 'macro': 0.6068376068376069, 'samples': 0.8614072494669509, 'weighted': 0.81132797550708, 'acc': 0.8614072494669509}</w:t>
      </w:r>
    </w:p>
    <w:p>
      <w:pPr>
        <w:pStyle w:val="4"/>
        <w:shd w:val="clear" w:color="auto" w:fill="FFFFFF"/>
        <w:ind w:left="360"/>
        <w:rPr>
          <w:rFonts w:ascii="Consolas" w:hAnsi="Consolas"/>
          <w:color w:val="000000"/>
          <w:sz w:val="17"/>
          <w:szCs w:val="17"/>
        </w:rPr>
      </w:pPr>
      <w:r>
        <w:drawing>
          <wp:inline distT="0" distB="0" distL="0" distR="0">
            <wp:extent cx="4396740" cy="26441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31" cy="26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 w:firstLine="510" w:firstLineChars="300"/>
        <w:rPr>
          <w:rFonts w:ascii="Consolas" w:hAnsi="Consolas"/>
          <w:color w:val="0000FF"/>
          <w:sz w:val="17"/>
          <w:szCs w:val="17"/>
        </w:rPr>
      </w:pPr>
      <w:r>
        <w:rPr>
          <w:rFonts w:hint="eastAsia" w:ascii="Consolas" w:hAnsi="Consolas"/>
          <w:color w:val="0000FF"/>
          <w:sz w:val="17"/>
          <w:szCs w:val="17"/>
        </w:rPr>
        <w:t>对于人和电话的区分度非常高，主要没有区分个人电话与紧急联系人电话的能力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L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>ine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1024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 xml:space="preserve">{'micro': 0.7782515991471216, 'macro': 0.5461988304093568, 'samples': 0.7782515991471215, 'weighted': 0.7300259834431083, 'acc': 0.7782515991471215} 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0.7889125799573561, 'macro': 0.5573834053395369, 'samples': 0.7889125799573561, 'weighted': 0.7459046102630276, 'acc': 0.7889125799573561}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400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0.8038379530916845, 'macro': 0.5673016916035206, 'samples': 0.8038379530916845, 'weighted': 0.7584780097331941, 'acc': 0.8038379530916845}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500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0.8081023454157783, 'macro': 0.576820209603922, 'samples': 0.8081023454157783, 'weighted': 0.7726869876649297, 'acc': 0.8081023454157783}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600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0.8208955223880597, 'macro': 0.5950248321598297, 'samples': 0.8208955223880597, 'weighted': 0.7875315049604084, 'acc': 0.8208955223880597}</w:t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518660" cy="3413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rPr>
          <w:rFonts w:ascii="Consolas" w:hAnsi="Consolas"/>
          <w:b/>
          <w:bCs/>
          <w:color w:val="00808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有向图</w:t>
      </w:r>
    </w:p>
    <w:p>
      <w:pPr>
        <w:pStyle w:val="4"/>
        <w:shd w:val="clear" w:color="auto" w:fill="FFFFFF"/>
        <w:rPr>
          <w:rFonts w:hint="eastAsia" w:ascii="Consolas" w:hAnsi="Consolas"/>
          <w:b/>
          <w:bCs/>
          <w:color w:val="00808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参数 </w:t>
      </w:r>
      <w:r>
        <w:rPr>
          <w:rFonts w:ascii="Consolas" w:hAnsi="Consolas"/>
          <w:color w:val="660099"/>
          <w:sz w:val="17"/>
          <w:szCs w:val="17"/>
        </w:rPr>
        <w:t>embedding_size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order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'second'  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有向图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381500" cy="2887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7" cy="2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 xml:space="preserve"> </w:t>
      </w:r>
      <w:r>
        <w:rPr>
          <w:rFonts w:ascii="Consolas" w:hAnsi="Consolas"/>
          <w:b/>
          <w:bCs/>
          <w:color w:val="000000"/>
          <w:sz w:val="17"/>
          <w:szCs w:val="17"/>
        </w:rPr>
        <w:t xml:space="preserve">      </w:t>
      </w:r>
      <w:r>
        <w:rPr>
          <w:rFonts w:hint="eastAsia" w:ascii="Consolas" w:hAnsi="Consolas"/>
          <w:b/>
          <w:bCs/>
          <w:color w:val="000000"/>
          <w:sz w:val="17"/>
          <w:szCs w:val="17"/>
        </w:rPr>
        <w:t>对电话个用户是有完全的区分能力，对个人电话和紧急联系人电话区分能力弱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numPr>
          <w:ilvl w:val="0"/>
          <w:numId w:val="1"/>
        </w:numPr>
        <w:shd w:val="clear" w:color="auto" w:fill="FFFFFF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SDNE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0.7057569296375267, 'macro': 0.4994633701039987, 'samples': 0.7057569296375267, 'weighted': 0.6673411954258115, 'acc': 0.7057569296375267}</w:t>
      </w:r>
    </w:p>
    <w:p>
      <w:pPr>
        <w:pStyle w:val="4"/>
        <w:shd w:val="clear" w:color="auto" w:fill="FFFFFF"/>
        <w:ind w:firstLine="340" w:firstLineChars="20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>]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0.7505330490405118, 'macro': 0.5307944307944309, 'samples': 0.7505330490405118, 'weighted': 0.7083375680390607, 'acc': 0.7505330490405118}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3947160" cy="2842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2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128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有向图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batch_size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3000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epochs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150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660099"/>
          <w:sz w:val="17"/>
          <w:szCs w:val="17"/>
        </w:rPr>
        <w:t>verbose</w:t>
      </w:r>
      <w:r>
        <w:rPr>
          <w:rFonts w:ascii="Consolas" w:hAnsi="Consolas"/>
          <w:color w:val="000000"/>
          <w:sz w:val="17"/>
          <w:szCs w:val="17"/>
        </w:rPr>
        <w:t>=</w:t>
      </w:r>
      <w:r>
        <w:rPr>
          <w:rFonts w:ascii="Consolas" w:hAnsi="Consolas"/>
          <w:color w:val="0000FF"/>
          <w:sz w:val="17"/>
          <w:szCs w:val="17"/>
        </w:rPr>
        <w:t>2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0.8805970149253731, 'macro': 0.6215909711974641, 'samples': 0.8805970149253731, 'weighted': 0.8308297770510807, 'acc': 0.8805970149253731}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0099"/>
          <w:sz w:val="17"/>
          <w:szCs w:val="17"/>
        </w:rPr>
        <w:t>hidden_size</w:t>
      </w:r>
      <w:r>
        <w:rPr>
          <w:rFonts w:ascii="Consolas" w:hAnsi="Consolas"/>
          <w:color w:val="000000"/>
          <w:sz w:val="17"/>
          <w:szCs w:val="17"/>
        </w:rPr>
        <w:t>=[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, </w:t>
      </w:r>
      <w:r>
        <w:rPr>
          <w:rFonts w:ascii="Consolas" w:hAnsi="Consolas"/>
          <w:color w:val="0000FF"/>
          <w:sz w:val="17"/>
          <w:szCs w:val="17"/>
        </w:rPr>
        <w:t>256</w:t>
      </w:r>
      <w:r>
        <w:rPr>
          <w:rFonts w:ascii="Consolas" w:hAnsi="Consolas"/>
          <w:color w:val="000000"/>
          <w:sz w:val="17"/>
          <w:szCs w:val="17"/>
        </w:rPr>
        <w:t xml:space="preserve">]   </w:t>
      </w:r>
      <w:r>
        <w:rPr>
          <w:rFonts w:hint="eastAsia" w:ascii="Consolas" w:hAnsi="Consolas"/>
          <w:color w:val="000000"/>
          <w:sz w:val="17"/>
          <w:szCs w:val="17"/>
        </w:rPr>
        <w:t>有向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0.8848614072494669, 'macro': 0.6244131455399061, 'samples': 0.8848614072494669, 'weighted': 0.8345896273161356, 'acc': 0.8848614072494669}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drawing>
          <wp:inline distT="0" distB="0" distL="0" distR="0">
            <wp:extent cx="4038600" cy="2697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603" cy="27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二分类的情况下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  <w:r>
        <w:rPr>
          <w:rFonts w:ascii="Consolas" w:hAnsi="Consolas"/>
          <w:b/>
          <w:bCs/>
          <w:color w:val="000000"/>
          <w:sz w:val="17"/>
          <w:szCs w:val="17"/>
        </w:rPr>
        <w:t>{'micro': 0.9957356076759062, 'macro': 0.9957323287471791, 'samples': 0.9957356076759062, 'weighted': 0.9957351032253328, 'acc': 0.9957356076759062}</w:t>
      </w:r>
    </w:p>
    <w:p>
      <w:pPr>
        <w:pStyle w:val="4"/>
        <w:shd w:val="clear" w:color="auto" w:fill="FFFFFF"/>
        <w:ind w:left="360"/>
        <w:rPr>
          <w:rFonts w:ascii="Consolas" w:hAnsi="Consolas"/>
          <w:b/>
          <w:bCs/>
          <w:color w:val="000000"/>
          <w:sz w:val="17"/>
          <w:szCs w:val="17"/>
        </w:rPr>
      </w:pPr>
    </w:p>
    <w:p>
      <w:pPr>
        <w:pStyle w:val="4"/>
        <w:shd w:val="clear" w:color="auto" w:fill="FFFFFF"/>
        <w:ind w:left="360"/>
        <w:rPr>
          <w:rFonts w:hint="default" w:ascii="Consolas" w:hAnsi="Consolas" w:eastAsia="宋体"/>
          <w:b/>
          <w:bCs/>
          <w:color w:val="000000"/>
          <w:sz w:val="17"/>
          <w:szCs w:val="17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  <w:lang w:val="en-US" w:eastAsia="zh-CN"/>
        </w:rPr>
        <w:t>Struc2vec</w:t>
      </w:r>
    </w:p>
    <w:p>
      <w:pPr>
        <w:pStyle w:val="4"/>
        <w:shd w:val="clear" w:color="auto" w:fill="FFFFFF"/>
        <w:rPr>
          <w:rFonts w:hint="eastAsia" w:ascii="Consolas" w:hAnsi="Consolas"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hint="eastAsia" w:ascii="Consolas" w:hAnsi="Consolas"/>
          <w:b/>
          <w:bCs/>
          <w:color w:val="008080"/>
          <w:sz w:val="17"/>
          <w:szCs w:val="17"/>
          <w:lang w:val="en-US" w:eastAsia="zh-CN"/>
        </w:rPr>
        <w:t xml:space="preserve">embedding=128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 w:ascii="Consolas" w:hAnsi="Consolas"/>
          <w:b/>
          <w:bCs/>
          <w:color w:val="000000"/>
          <w:sz w:val="17"/>
          <w:szCs w:val="17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{'micro': 0.8315565031982942, 'macro': 0.5846214000740487, 'samples': 0.8315565031982942, 'weighted': 0.7814344773372623, 'acc': 0.8315565031982942}</w:t>
      </w:r>
    </w:p>
    <w:p>
      <w:pPr>
        <w:pStyle w:val="4"/>
        <w:shd w:val="clear" w:color="auto" w:fill="FFFFFF"/>
        <w:ind w:left="360"/>
      </w:pPr>
      <w:r>
        <w:drawing>
          <wp:inline distT="0" distB="0" distL="114300" distR="114300">
            <wp:extent cx="4841875" cy="3236595"/>
            <wp:effectExtent l="0" t="0" r="158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效果比较明显，用户节点与电话节点基本是散开的，而且用户之间也有不同的区分，学习的较好</w:t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</w:p>
    <w:p>
      <w:pPr>
        <w:pStyle w:val="4"/>
        <w:shd w:val="clear" w:color="auto" w:fill="FFFFFF"/>
        <w:rPr>
          <w:rFonts w:hint="eastAsia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17"/>
          <w:szCs w:val="17"/>
        </w:rPr>
        <w:t>参数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G, 10, 80, workers=1, verbose=40</w:t>
      </w:r>
      <w:r>
        <w:rPr>
          <w:rFonts w:ascii="Consolas" w:hAnsi="Consolas"/>
          <w:b/>
          <w:bCs/>
          <w:color w:val="008080"/>
          <w:sz w:val="17"/>
          <w:szCs w:val="17"/>
        </w:rPr>
        <w:t xml:space="preserve">  </w:t>
      </w:r>
      <w:r>
        <w:rPr>
          <w:rFonts w:hint="eastAsia" w:ascii="Consolas" w:hAnsi="Consolas"/>
          <w:b/>
          <w:bCs/>
          <w:color w:val="008080"/>
          <w:sz w:val="17"/>
          <w:szCs w:val="17"/>
          <w:lang w:val="en-US" w:eastAsia="zh-CN"/>
        </w:rPr>
        <w:t xml:space="preserve">embedding=3 </w:t>
      </w:r>
      <w:r>
        <w:rPr>
          <w:rFonts w:hint="eastAsia" w:ascii="Consolas" w:hAnsi="Consolas"/>
          <w:b/>
          <w:bCs/>
          <w:color w:val="008080"/>
          <w:sz w:val="17"/>
          <w:szCs w:val="17"/>
        </w:rPr>
        <w:t>无向图</w:t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{'micro': 0.8059701492537313, 'macro': 0.5647093315463226, 'samples': 0.8059701492537313, 'weighted': 0.7545320331306634, 'acc': 0.8059701492537313}</w:t>
      </w:r>
    </w:p>
    <w:p>
      <w:pPr>
        <w:pStyle w:val="4"/>
        <w:shd w:val="clear" w:color="auto" w:fill="FFFFFF"/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虽然只使用了3维嵌入向量，任然可以达到不错的效果，embedding=300 </w:t>
      </w:r>
    </w:p>
    <w:p>
      <w:pPr>
        <w:pStyle w:val="4"/>
        <w:shd w:val="clear" w:color="auto" w:fill="FFFFFF"/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Micro在0.84的水平，但是并不适合进入XGB模型，因为这些嵌入向量的每一维度都有关联，不能当做孤立的部分来看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1E0E"/>
    <w:multiLevelType w:val="multilevel"/>
    <w:tmpl w:val="3CEA1E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DC"/>
    <w:rsid w:val="001521A7"/>
    <w:rsid w:val="001C4555"/>
    <w:rsid w:val="001D1D9E"/>
    <w:rsid w:val="002B2946"/>
    <w:rsid w:val="003601B7"/>
    <w:rsid w:val="004D667E"/>
    <w:rsid w:val="0067368B"/>
    <w:rsid w:val="009E7E69"/>
    <w:rsid w:val="00BA1EDC"/>
    <w:rsid w:val="00BE4B99"/>
    <w:rsid w:val="00E336EE"/>
    <w:rsid w:val="00E74601"/>
    <w:rsid w:val="1ECB204F"/>
    <w:rsid w:val="77BA68AB"/>
    <w:rsid w:val="7A6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2738</Characters>
  <Lines>22</Lines>
  <Paragraphs>6</Paragraphs>
  <TotalTime>3</TotalTime>
  <ScaleCrop>false</ScaleCrop>
  <LinksUpToDate>false</LinksUpToDate>
  <CharactersWithSpaces>3212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2019-12-06T12:55:00Z</dcterms:created>
  <dc:creator>ChenYan</dc:creator>
  <cp:lastModifiedBy>EDZ</cp:lastModifiedBy>
  <dcterms:modified xsi:type="dcterms:W3CDTF">2019-12-10T11:00:01Z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