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rPr>
      </w:pPr>
      <w:r>
        <w:rPr>
          <w:rFonts w:hint="eastAsia" w:ascii="仿宋" w:hAnsi="仿宋" w:eastAsia="仿宋" w:cs="仿宋"/>
        </w:rPr>
        <w:t xml:space="preserve">GCN  </w:t>
      </w:r>
      <w:r>
        <w:rPr>
          <w:rFonts w:hint="eastAsia" w:ascii="仿宋" w:hAnsi="仿宋" w:eastAsia="仿宋" w:cs="仿宋"/>
        </w:rPr>
        <w:fldChar w:fldCharType="begin"/>
      </w:r>
      <w:r>
        <w:rPr>
          <w:rFonts w:hint="eastAsia" w:ascii="仿宋" w:hAnsi="仿宋" w:eastAsia="仿宋" w:cs="仿宋"/>
        </w:rPr>
        <w:instrText xml:space="preserve"> HYPERLINK "https://mp.weixin.qq.com/s/sg9O761F0KHAmCPOfMW_kQ" </w:instrText>
      </w:r>
      <w:r>
        <w:rPr>
          <w:rFonts w:hint="eastAsia" w:ascii="仿宋" w:hAnsi="仿宋" w:eastAsia="仿宋" w:cs="仿宋"/>
        </w:rPr>
        <w:fldChar w:fldCharType="separate"/>
      </w:r>
      <w:r>
        <w:rPr>
          <w:rStyle w:val="7"/>
          <w:rFonts w:hint="eastAsia" w:ascii="仿宋" w:hAnsi="仿宋" w:eastAsia="仿宋" w:cs="仿宋"/>
        </w:rPr>
        <w:t>https://mp.weixin.qq.com/s/sg9O761F0KHAmCPOfMW_kQ</w:t>
      </w:r>
      <w:r>
        <w:rPr>
          <w:rStyle w:val="7"/>
          <w:rFonts w:hint="eastAsia" w:ascii="仿宋" w:hAnsi="仿宋" w:eastAsia="仿宋" w:cs="仿宋"/>
        </w:rPr>
        <w:fldChar w:fldCharType="end"/>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t>GCN的本质就是提取图拓扑空间特征，，目前有两种主流方式来提取图空间特征</w:t>
      </w:r>
    </w:p>
    <w:p>
      <w:pPr>
        <w:pStyle w:val="10"/>
        <w:numPr>
          <w:ilvl w:val="0"/>
          <w:numId w:val="1"/>
        </w:numPr>
        <w:ind w:firstLineChars="0"/>
        <w:rPr>
          <w:rStyle w:val="11"/>
          <w:rFonts w:hint="eastAsia" w:ascii="仿宋" w:hAnsi="仿宋" w:eastAsia="仿宋" w:cs="仿宋"/>
        </w:rPr>
      </w:pPr>
      <w:r>
        <w:rPr>
          <w:rStyle w:val="11"/>
          <w:rFonts w:hint="eastAsia" w:ascii="仿宋" w:hAnsi="仿宋" w:eastAsia="仿宋" w:cs="仿宋"/>
          <w:b/>
          <w:bCs/>
        </w:rPr>
        <w:t>vertex domain</w:t>
      </w:r>
      <w:r>
        <w:rPr>
          <w:rStyle w:val="11"/>
          <w:rFonts w:hint="eastAsia" w:ascii="仿宋" w:hAnsi="仿宋" w:eastAsia="仿宋" w:cs="仿宋"/>
        </w:rPr>
        <w:t>(spatial domain)是非常直观的一种方式</w:t>
      </w:r>
    </w:p>
    <w:p>
      <w:pPr>
        <w:pStyle w:val="10"/>
        <w:ind w:left="360" w:firstLine="0" w:firstLineChars="0"/>
        <w:rPr>
          <w:rStyle w:val="11"/>
          <w:rFonts w:hint="eastAsia" w:ascii="仿宋" w:hAnsi="仿宋" w:eastAsia="仿宋" w:cs="仿宋"/>
        </w:rPr>
      </w:pPr>
      <w:r>
        <w:rPr>
          <w:rStyle w:val="11"/>
          <w:rFonts w:hint="eastAsia" w:ascii="仿宋" w:hAnsi="仿宋" w:eastAsia="仿宋" w:cs="仿宋"/>
        </w:rPr>
        <w:t>顾名思义：提取拓扑图上的空间特征，那么就把每个顶点相邻的neighbors找出来</w:t>
      </w:r>
    </w:p>
    <w:p>
      <w:pPr>
        <w:pStyle w:val="10"/>
        <w:numPr>
          <w:ilvl w:val="0"/>
          <w:numId w:val="2"/>
        </w:numPr>
        <w:ind w:firstLineChars="0"/>
        <w:rPr>
          <w:rStyle w:val="11"/>
          <w:rFonts w:hint="eastAsia" w:ascii="仿宋" w:hAnsi="仿宋" w:eastAsia="仿宋" w:cs="仿宋"/>
        </w:rPr>
      </w:pPr>
      <w:r>
        <w:rPr>
          <w:rStyle w:val="11"/>
          <w:rFonts w:hint="eastAsia" w:ascii="仿宋" w:hAnsi="仿宋" w:eastAsia="仿宋" w:cs="仿宋"/>
        </w:rPr>
        <w:t>按照什么条件去找中心vertex的neighbors，也就是如何确定receptive field</w:t>
      </w:r>
    </w:p>
    <w:p>
      <w:pPr>
        <w:pStyle w:val="10"/>
        <w:numPr>
          <w:ilvl w:val="0"/>
          <w:numId w:val="2"/>
        </w:numPr>
        <w:ind w:firstLineChars="0"/>
        <w:rPr>
          <w:rStyle w:val="11"/>
          <w:rFonts w:hint="eastAsia" w:ascii="仿宋" w:hAnsi="仿宋" w:eastAsia="仿宋" w:cs="仿宋"/>
        </w:rPr>
      </w:pPr>
      <w:r>
        <w:rPr>
          <w:rStyle w:val="11"/>
          <w:rFonts w:hint="eastAsia" w:ascii="仿宋" w:hAnsi="仿宋" w:eastAsia="仿宋" w:cs="仿宋"/>
        </w:rPr>
        <w:t>按照什么方式处理包含不同数目neighbors的特征</w:t>
      </w:r>
    </w:p>
    <w:p>
      <w:pPr>
        <w:pStyle w:val="10"/>
        <w:numPr>
          <w:ilvl w:val="0"/>
          <w:numId w:val="1"/>
        </w:numPr>
        <w:ind w:firstLineChars="0"/>
        <w:rPr>
          <w:rStyle w:val="11"/>
          <w:rFonts w:hint="eastAsia" w:ascii="仿宋" w:hAnsi="仿宋" w:eastAsia="仿宋" w:cs="仿宋"/>
        </w:rPr>
      </w:pPr>
      <w:r>
        <w:rPr>
          <w:rStyle w:val="11"/>
          <w:rFonts w:hint="eastAsia" w:ascii="仿宋" w:hAnsi="仿宋" w:eastAsia="仿宋" w:cs="仿宋"/>
          <w:b/>
          <w:bCs/>
        </w:rPr>
        <w:t>spectral domain</w:t>
      </w:r>
      <w:r>
        <w:rPr>
          <w:rStyle w:val="11"/>
          <w:rFonts w:hint="eastAsia" w:ascii="仿宋" w:hAnsi="仿宋" w:eastAsia="仿宋" w:cs="仿宋"/>
        </w:rPr>
        <w:t>就是GCN的理论基础了这种思路就是希望借助图谱的理论来实现拓扑图上的卷积操作。</w:t>
      </w:r>
    </w:p>
    <w:p>
      <w:pPr>
        <w:pStyle w:val="4"/>
        <w:numPr>
          <w:ilvl w:val="0"/>
          <w:numId w:val="1"/>
        </w:numPr>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"https://link.zhihu.com/?target=https%3A//en.wikipedia.org/wiki/Spectral_graph_theory" \t "_blank" </w:instrText>
      </w:r>
      <w:r>
        <w:rPr>
          <w:rFonts w:hint="eastAsia" w:ascii="仿宋" w:hAnsi="仿宋" w:eastAsia="仿宋" w:cs="仿宋"/>
        </w:rPr>
        <w:fldChar w:fldCharType="separate"/>
      </w:r>
      <w:r>
        <w:rPr>
          <w:rStyle w:val="7"/>
          <w:rFonts w:hint="eastAsia" w:ascii="仿宋" w:hAnsi="仿宋" w:eastAsia="仿宋" w:cs="仿宋"/>
        </w:rPr>
        <w:t>Spectral graph theory</w:t>
      </w:r>
      <w:r>
        <w:rPr>
          <w:rStyle w:val="7"/>
          <w:rFonts w:hint="eastAsia" w:ascii="仿宋" w:hAnsi="仿宋" w:eastAsia="仿宋" w:cs="仿宋"/>
        </w:rPr>
        <w:fldChar w:fldCharType="end"/>
      </w:r>
      <w:r>
        <w:rPr>
          <w:rFonts w:hint="eastAsia" w:ascii="仿宋" w:hAnsi="仿宋" w:eastAsia="仿宋" w:cs="仿宋"/>
        </w:rPr>
        <w:t>请参考这个，简单的概括就是</w:t>
      </w:r>
      <w:r>
        <w:rPr>
          <w:rFonts w:hint="eastAsia" w:ascii="仿宋" w:hAnsi="仿宋" w:eastAsia="仿宋" w:cs="仿宋"/>
          <w:b/>
          <w:bCs/>
        </w:rPr>
        <w:t>借助于图的拉普拉斯矩阵的特征值和特征向量来研究图的性质</w:t>
      </w:r>
    </w:p>
    <w:p>
      <w:pPr>
        <w:pStyle w:val="10"/>
        <w:ind w:left="360" w:firstLine="0" w:firstLineChars="0"/>
        <w:rPr>
          <w:rStyle w:val="11"/>
          <w:rFonts w:hint="eastAsia" w:ascii="仿宋" w:hAnsi="仿宋" w:eastAsia="仿宋" w:cs="仿宋"/>
        </w:rPr>
      </w:pPr>
      <w:r>
        <w:rPr>
          <w:rFonts w:hint="eastAsia" w:ascii="仿宋" w:hAnsi="仿宋" w:eastAsia="仿宋" w:cs="仿宋"/>
        </w:rPr>
        <w:drawing>
          <wp:inline distT="0" distB="0" distL="0" distR="0">
            <wp:extent cx="5274310" cy="4506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506595"/>
                    </a:xfrm>
                    <a:prstGeom prst="rect">
                      <a:avLst/>
                    </a:prstGeom>
                  </pic:spPr>
                </pic:pic>
              </a:graphicData>
            </a:graphic>
          </wp:inline>
        </w:drawing>
      </w: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来自知乎的解释：</w:t>
      </w:r>
    </w:p>
    <w:p>
      <w:pPr>
        <w:rPr>
          <w:rFonts w:hint="eastAsia" w:ascii="仿宋" w:hAnsi="仿宋" w:eastAsia="仿宋" w:cs="仿宋"/>
          <w:lang w:val="en-US" w:eastAsia="zh-CN"/>
        </w:rPr>
      </w:pPr>
      <w:r>
        <w:rPr>
          <w:rFonts w:hint="eastAsia" w:ascii="仿宋" w:hAnsi="仿宋" w:eastAsia="仿宋" w:cs="仿宋"/>
          <w:lang w:val="en-US" w:eastAsia="zh-CN"/>
        </w:rPr>
        <w:fldChar w:fldCharType="begin"/>
      </w:r>
      <w:r>
        <w:rPr>
          <w:rFonts w:hint="eastAsia" w:ascii="仿宋" w:hAnsi="仿宋" w:eastAsia="仿宋" w:cs="仿宋"/>
          <w:lang w:val="en-US" w:eastAsia="zh-CN"/>
        </w:rPr>
        <w:instrText xml:space="preserve"> HYPERLINK "https://zhuanlan.zhihu.com/p/58178060?utm_source=wechat_session&amp;utm_medium=social&amp;utm_oi=685930719541465088" </w:instrText>
      </w:r>
      <w:r>
        <w:rPr>
          <w:rFonts w:hint="eastAsia" w:ascii="仿宋" w:hAnsi="仿宋" w:eastAsia="仿宋" w:cs="仿宋"/>
          <w:lang w:val="en-US" w:eastAsia="zh-CN"/>
        </w:rPr>
        <w:fldChar w:fldCharType="separate"/>
      </w:r>
      <w:r>
        <w:rPr>
          <w:rStyle w:val="7"/>
          <w:rFonts w:hint="eastAsia" w:ascii="仿宋" w:hAnsi="仿宋" w:eastAsia="仿宋" w:cs="仿宋"/>
          <w:lang w:val="en-US" w:eastAsia="zh-CN"/>
        </w:rPr>
        <w:t>https://zhuanlan.zhihu.com/p/58178060?utm_source=wechat_session&amp;utm_medium=social&amp;utm_oi=685930719541465088</w:t>
      </w:r>
      <w:r>
        <w:rPr>
          <w:rFonts w:hint="eastAsia" w:ascii="仿宋" w:hAnsi="仿宋" w:eastAsia="仿宋" w:cs="仿宋"/>
          <w:lang w:val="en-US" w:eastAsia="zh-CN"/>
        </w:rPr>
        <w:fldChar w:fldCharType="end"/>
      </w:r>
    </w:p>
    <w:p>
      <w:pPr>
        <w:rPr>
          <w:rFonts w:hint="eastAsia" w:ascii="仿宋" w:hAnsi="仿宋" w:eastAsia="仿宋" w:cs="仿宋"/>
          <w:lang w:val="en-US" w:eastAsia="zh-CN"/>
        </w:rPr>
      </w:pPr>
    </w:p>
    <w:p>
      <w:pPr>
        <w:rPr>
          <w:rFonts w:hint="eastAsia" w:ascii="仿宋" w:hAnsi="仿宋" w:eastAsia="仿宋" w:cs="仿宋"/>
        </w:rPr>
      </w:pPr>
      <w:r>
        <w:rPr>
          <w:rFonts w:hint="eastAsia" w:ascii="仿宋" w:hAnsi="仿宋" w:eastAsia="仿宋" w:cs="仿宋"/>
        </w:rPr>
        <w:t>GCN下的embedding的思想是，每一个节点聚合其领域节点以及自己的特征数据作为当前节点的特征，怎么学习的：</w:t>
      </w:r>
    </w:p>
    <w:p>
      <w:pPr>
        <w:rPr>
          <w:rFonts w:hint="eastAsia" w:ascii="仿宋" w:hAnsi="仿宋" w:eastAsia="仿宋" w:cs="仿宋"/>
        </w:rPr>
      </w:pPr>
      <w:r>
        <w:rPr>
          <w:rFonts w:hint="eastAsia" w:ascii="仿宋" w:hAnsi="仿宋" w:eastAsia="仿宋" w:cs="仿宋"/>
        </w:rPr>
        <w:t xml:space="preserve">邻接矩阵：A， 特征数据: X  单位矩阵：I  度矩阵：D </w:t>
      </w:r>
    </w:p>
    <w:p>
      <w:pPr>
        <w:rPr>
          <w:rFonts w:hint="eastAsia" w:ascii="仿宋" w:hAnsi="仿宋" w:eastAsia="仿宋" w:cs="仿宋"/>
        </w:rPr>
      </w:pPr>
      <w:r>
        <w:rPr>
          <w:rFonts w:hint="eastAsia" w:ascii="仿宋" w:hAnsi="仿宋" w:eastAsia="仿宋" w:cs="仿宋"/>
        </w:rPr>
        <w:t>从数学上看 A*X就可以聚合当前节点的一阶领域节点的特征和，</w:t>
      </w:r>
    </w:p>
    <w:p>
      <w:pPr>
        <w:ind w:firstLine="1260" w:firstLineChars="600"/>
        <w:rPr>
          <w:rFonts w:hint="eastAsia" w:ascii="仿宋" w:hAnsi="仿宋" w:eastAsia="仿宋" w:cs="仿宋"/>
        </w:rPr>
      </w:pPr>
      <w:r>
        <w:rPr>
          <w:rFonts w:hint="eastAsia" w:ascii="仿宋" w:hAnsi="仿宋" w:eastAsia="仿宋" w:cs="仿宋"/>
        </w:rPr>
        <w:t>(A+I)*X可以聚合自身节点以及邻居节点的特征，</w:t>
      </w:r>
    </w:p>
    <w:p>
      <w:pPr>
        <w:ind w:firstLine="1260" w:firstLineChars="600"/>
        <w:rPr>
          <w:rFonts w:hint="eastAsia" w:ascii="仿宋" w:hAnsi="仿宋" w:eastAsia="仿宋" w:cs="仿宋"/>
        </w:rPr>
      </w:pPr>
      <w:r>
        <w:rPr>
          <w:rFonts w:hint="eastAsia" w:ascii="仿宋" w:hAnsi="仿宋" w:eastAsia="仿宋" w:cs="仿宋"/>
        </w:rPr>
        <w:t>D**-1*A*X 可以将特征归一化，这一步参考拉普拉斯矩阵分解</w:t>
      </w:r>
    </w:p>
    <w:p>
      <w:pPr>
        <w:ind w:firstLine="1260" w:firstLineChars="600"/>
        <w:rPr>
          <w:rFonts w:hint="eastAsia" w:ascii="仿宋" w:hAnsi="仿宋" w:eastAsia="仿宋" w:cs="仿宋"/>
        </w:rPr>
      </w:pPr>
    </w:p>
    <w:p>
      <w:pPr>
        <w:rPr>
          <w:rFonts w:hint="eastAsia" w:ascii="仿宋" w:hAnsi="仿宋" w:eastAsia="仿宋" w:cs="仿宋"/>
        </w:rPr>
      </w:pPr>
      <w:r>
        <w:rPr>
          <w:rFonts w:hint="eastAsia" w:ascii="仿宋" w:hAnsi="仿宋" w:eastAsia="仿宋" w:cs="仿宋"/>
        </w:rPr>
        <w:t>一个隐藏层的完整表达就是：relu(D_hat**-1 * A_hat * X * W)</w:t>
      </w:r>
    </w:p>
    <w:p>
      <w:pPr>
        <w:rPr>
          <w:rFonts w:hint="eastAsia" w:ascii="仿宋" w:hAnsi="仿宋" w:eastAsia="仿宋" w:cs="仿宋"/>
        </w:rPr>
      </w:pPr>
      <w:r>
        <w:rPr>
          <w:rFonts w:hint="eastAsia" w:ascii="仿宋" w:hAnsi="仿宋" w:eastAsia="仿宋" w:cs="仿宋"/>
        </w:rPr>
        <w:t>D_hat 具有自环的度矩阵， A_hat 自环的邻接矩阵  W：权重系数， relu(): 激活函数</w:t>
      </w:r>
    </w:p>
    <w:p>
      <w:pPr>
        <w:rPr>
          <w:rFonts w:hint="eastAsia" w:ascii="仿宋" w:hAnsi="仿宋" w:eastAsia="仿宋" w:cs="仿宋"/>
        </w:rPr>
      </w:pPr>
      <w:r>
        <w:rPr>
          <w:rFonts w:hint="eastAsia" w:ascii="仿宋" w:hAnsi="仿宋" w:eastAsia="仿宋" w:cs="仿宋"/>
        </w:rPr>
        <w:t>在神经网络第一层的传播中，输入是节点的特征。为了方便，假设每个Node的特征向量是1维的，于是X=(x1,x2,x3,x4,x5)'，将特征矩阵左乘 [公式] ，即可以得到变换后的特征：</w:t>
      </w:r>
    </w:p>
    <w:p>
      <w:pPr>
        <w:rPr>
          <w:rFonts w:hint="eastAsia" w:ascii="仿宋" w:hAnsi="仿宋" w:eastAsia="仿宋" w:cs="仿宋"/>
        </w:rPr>
      </w:pPr>
      <w:r>
        <w:rPr>
          <w:rFonts w:hint="eastAsia" w:ascii="仿宋" w:hAnsi="仿宋" w:eastAsia="仿宋" w:cs="仿宋"/>
        </w:rPr>
        <w:drawing>
          <wp:inline distT="0" distB="0" distL="114300" distR="114300">
            <wp:extent cx="5271770" cy="1737360"/>
            <wp:effectExtent l="0" t="0" r="508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1770" cy="1737360"/>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rPr>
        <w:drawing>
          <wp:inline distT="0" distB="0" distL="114300" distR="114300">
            <wp:extent cx="5010150" cy="14287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010150" cy="1428750"/>
                    </a:xfrm>
                    <a:prstGeom prst="rect">
                      <a:avLst/>
                    </a:prstGeom>
                    <a:noFill/>
                    <a:ln>
                      <a:noFill/>
                    </a:ln>
                  </pic:spPr>
                </pic:pic>
              </a:graphicData>
            </a:graphic>
          </wp:inline>
        </w:drawing>
      </w:r>
    </w:p>
    <w:p>
      <w:pPr>
        <w:rPr>
          <w:rFonts w:hint="eastAsia" w:ascii="仿宋" w:hAnsi="仿宋" w:eastAsia="仿宋" w:cs="仿宋"/>
        </w:rPr>
      </w:pPr>
      <w:r>
        <w:rPr>
          <w:rFonts w:hint="eastAsia" w:ascii="仿宋" w:hAnsi="仿宋" w:eastAsia="仿宋" w:cs="仿宋"/>
        </w:rPr>
        <w:t>可以看到，对比一个普通的NN，GCN只是在特征上做了一个变换，而这个变换的实质就是特征通过拓扑结构进行了传播。每个节点的特征不再是自身的特征，而是自身和其邻居节点的特征加权求和。讲到这里，大家就很清楚为什么加自环的吧，其目的是需要在特征变换时保留了自身特征的贡献。</w:t>
      </w:r>
    </w:p>
    <w:p>
      <w:pPr>
        <w:ind w:firstLine="420" w:firstLineChars="200"/>
        <w:rPr>
          <w:rFonts w:hint="eastAsia" w:ascii="仿宋" w:hAnsi="仿宋" w:eastAsia="仿宋" w:cs="仿宋"/>
          <w:lang w:eastAsia="zh-CN"/>
        </w:rPr>
      </w:pPr>
      <w:r>
        <w:rPr>
          <w:rFonts w:hint="eastAsia" w:ascii="仿宋" w:hAnsi="仿宋" w:eastAsia="仿宋" w:cs="仿宋"/>
        </w:rPr>
        <w:t>在神经网络第二层的传播中，节点依然会按照上述机制进行特征传播，但这里的特征不再是节点的原始特征，而是经过变换后（传播-&gt;聚合-&gt;Emdedding-&gt;非线性变换）的特征。这个时候，每个节点可以接收到2-hop的信息，感受域进一步增加</w:t>
      </w:r>
      <w:r>
        <w:rPr>
          <w:rFonts w:hint="eastAsia" w:ascii="仿宋" w:hAnsi="仿宋" w:eastAsia="仿宋" w:cs="仿宋"/>
          <w:lang w:eastAsia="zh-CN"/>
        </w:rPr>
        <w:t>。</w:t>
      </w: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kern w:val="0"/>
          <w:sz w:val="24"/>
        </w:rPr>
      </w:pPr>
      <w:r>
        <w:rPr>
          <w:rFonts w:hint="eastAsia" w:ascii="仿宋" w:hAnsi="仿宋" w:eastAsia="仿宋" w:cs="仿宋"/>
          <w:b/>
          <w:bCs/>
          <w:kern w:val="0"/>
          <w:sz w:val="24"/>
        </w:rPr>
        <w:t>消息式聚合：</w:t>
      </w:r>
      <w:r>
        <w:rPr>
          <w:rFonts w:hint="eastAsia" w:ascii="仿宋" w:hAnsi="仿宋" w:eastAsia="仿宋" w:cs="仿宋"/>
          <w:kern w:val="0"/>
          <w:sz w:val="24"/>
        </w:rPr>
        <w:t>随着图卷积越来越火，工业界逐渐加入了基础设施建设的队伍。借鉴 GraphX 等思路，出现一些不依赖邻接矩阵（或是屏蔽了邻接矩阵细节的）的消息聚合库，比较有名的有 PyG（比较早，实现多）和 DGL（比较新，易上手）。</w:t>
      </w:r>
      <w:r>
        <w:rPr>
          <w:rFonts w:hint="eastAsia" w:ascii="仿宋" w:hAnsi="仿宋" w:eastAsia="仿宋" w:cs="仿宋"/>
          <w:b/>
          <w:bCs/>
          <w:kern w:val="0"/>
          <w:sz w:val="24"/>
        </w:rPr>
        <w:t>在这些库中，节点可以发出信息，并接受周围节点的信息，显式地完成消息聚合</w:t>
      </w:r>
      <w:r>
        <w:rPr>
          <w:rFonts w:hint="eastAsia" w:ascii="仿宋" w:hAnsi="仿宋" w:eastAsia="仿宋" w:cs="仿宋"/>
          <w:kern w:val="0"/>
          <w:sz w:val="24"/>
        </w:rPr>
        <w:t>。在这种情况下，越来越多复杂的聚合方法出现了</w:t>
      </w:r>
    </w:p>
    <w:p>
      <w:pPr>
        <w:widowControl/>
        <w:jc w:val="left"/>
        <w:rPr>
          <w:rFonts w:hint="eastAsia" w:ascii="仿宋" w:hAnsi="仿宋" w:eastAsia="仿宋" w:cs="仿宋"/>
          <w:kern w:val="0"/>
          <w:sz w:val="24"/>
        </w:rPr>
      </w:pPr>
    </w:p>
    <w:p>
      <w:pPr>
        <w:widowControl/>
        <w:jc w:val="left"/>
        <w:rPr>
          <w:rFonts w:hint="eastAsia" w:ascii="仿宋" w:hAnsi="仿宋" w:eastAsia="仿宋" w:cs="仿宋"/>
          <w:kern w:val="0"/>
          <w:sz w:val="24"/>
        </w:rPr>
      </w:pP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b/>
          <w:i w:val="0"/>
          <w:caps w:val="0"/>
          <w:color w:val="1A1A1A"/>
          <w:spacing w:val="0"/>
          <w:sz w:val="24"/>
          <w:szCs w:val="24"/>
          <w:shd w:val="clear" w:fill="FFFFFF"/>
        </w:rPr>
        <w:t>如何优雅地理解图卷积</w:t>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图卷积是非常神奇的一个模型，它能处理图这种结构化的数据。但是如果要理解图卷积，我们又会发现它要求的数学基础似乎非常高，傅立叶变换、拉普拉斯算子等一大波数学在等着我们，这就是最初的频域思路。</w:t>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阿里研究者说：「自 ICLR 2017 Kipf 的文章发表以来，图卷积才逐渐受到更多的关注，该论文从频域的角度将 CNN 转移到了 Graph，并推导出了非常简单优雅的形式。后来研究者又从空域的角度提出了 GraphSAGE，它利用直观的节点采样与特征聚合高效地生成节点向量，后面还有 Bengio 组的 GAT 与 MIT 的 jumping knowledge net。想了解图卷积的同学可以从这几篇文章入手。」</w:t>
      </w:r>
    </w:p>
    <w:p>
      <w:pPr>
        <w:keepNext w:val="0"/>
        <w:keepLines w:val="0"/>
        <w:widowControl/>
        <w:numPr>
          <w:ilvl w:val="0"/>
          <w:numId w:val="3"/>
        </w:numPr>
        <w:suppressLineNumbers w:val="0"/>
        <w:spacing w:before="0" w:beforeAutospacing="1" w:after="0" w:afterAutospacing="1"/>
        <w:ind w:left="0" w:hanging="360"/>
        <w:rPr>
          <w:rFonts w:hint="eastAsia" w:ascii="仿宋" w:hAnsi="仿宋" w:eastAsia="仿宋" w:cs="仿宋"/>
          <w:sz w:val="24"/>
          <w:szCs w:val="24"/>
        </w:rPr>
      </w:pPr>
      <w:r>
        <w:rPr>
          <w:rFonts w:hint="eastAsia" w:ascii="仿宋" w:hAnsi="仿宋" w:eastAsia="仿宋" w:cs="仿宋"/>
          <w:i w:val="0"/>
          <w:caps w:val="0"/>
          <w:color w:val="1A1A1A"/>
          <w:spacing w:val="0"/>
          <w:sz w:val="24"/>
          <w:szCs w:val="24"/>
          <w:bdr w:val="none" w:color="auto" w:sz="0" w:space="0"/>
          <w:shd w:val="clear" w:fill="FFFFFF"/>
        </w:rPr>
        <w:t>图卷积开山之作：Semi-Supervised Classification with Graph Convolutional Networks</w:t>
      </w:r>
    </w:p>
    <w:p>
      <w:pPr>
        <w:keepNext w:val="0"/>
        <w:keepLines w:val="0"/>
        <w:widowControl/>
        <w:numPr>
          <w:ilvl w:val="0"/>
          <w:numId w:val="3"/>
        </w:numPr>
        <w:suppressLineNumbers w:val="0"/>
        <w:spacing w:before="0" w:beforeAutospacing="1" w:after="0" w:afterAutospacing="1"/>
        <w:ind w:left="0" w:hanging="360"/>
        <w:rPr>
          <w:rFonts w:hint="eastAsia" w:ascii="仿宋" w:hAnsi="仿宋" w:eastAsia="仿宋" w:cs="仿宋"/>
          <w:sz w:val="24"/>
          <w:szCs w:val="24"/>
        </w:rPr>
      </w:pPr>
      <w:r>
        <w:rPr>
          <w:rFonts w:hint="eastAsia" w:ascii="仿宋" w:hAnsi="仿宋" w:eastAsia="仿宋" w:cs="仿宋"/>
          <w:i w:val="0"/>
          <w:caps w:val="0"/>
          <w:color w:val="1A1A1A"/>
          <w:spacing w:val="0"/>
          <w:sz w:val="24"/>
          <w:szCs w:val="24"/>
          <w:bdr w:val="none" w:color="auto" w:sz="0" w:space="0"/>
          <w:shd w:val="clear" w:fill="FFFFFF"/>
        </w:rPr>
        <w:t>论文地址：</w:t>
      </w:r>
      <w:r>
        <w:rPr>
          <w:rFonts w:hint="eastAsia" w:ascii="仿宋" w:hAnsi="仿宋" w:eastAsia="仿宋" w:cs="仿宋"/>
          <w:i w:val="0"/>
          <w:caps w:val="0"/>
          <w:spacing w:val="0"/>
          <w:sz w:val="24"/>
          <w:szCs w:val="24"/>
          <w:u w:val="none"/>
          <w:bdr w:val="none" w:color="auto" w:sz="0" w:space="0"/>
          <w:shd w:val="clear" w:fill="FFFFFF"/>
        </w:rPr>
        <w:fldChar w:fldCharType="begin"/>
      </w:r>
      <w:r>
        <w:rPr>
          <w:rFonts w:hint="eastAsia" w:ascii="仿宋" w:hAnsi="仿宋" w:eastAsia="仿宋" w:cs="仿宋"/>
          <w:i w:val="0"/>
          <w:caps w:val="0"/>
          <w:spacing w:val="0"/>
          <w:sz w:val="24"/>
          <w:szCs w:val="24"/>
          <w:u w:val="none"/>
          <w:bdr w:val="none" w:color="auto" w:sz="0" w:space="0"/>
          <w:shd w:val="clear" w:fill="FFFFFF"/>
        </w:rPr>
        <w:instrText xml:space="preserve"> HYPERLINK "https://link.zhihu.com/?target=https://arxiv.org/abs/1609.02907" \t "https://zhuanlan.zhihu.com/p/_blank" </w:instrText>
      </w:r>
      <w:r>
        <w:rPr>
          <w:rFonts w:hint="eastAsia" w:ascii="仿宋" w:hAnsi="仿宋" w:eastAsia="仿宋" w:cs="仿宋"/>
          <w:i w:val="0"/>
          <w:caps w:val="0"/>
          <w:spacing w:val="0"/>
          <w:sz w:val="24"/>
          <w:szCs w:val="24"/>
          <w:u w:val="none"/>
          <w:bdr w:val="none" w:color="auto" w:sz="0" w:space="0"/>
          <w:shd w:val="clear" w:fill="FFFFFF"/>
        </w:rPr>
        <w:fldChar w:fldCharType="separate"/>
      </w:r>
      <w:r>
        <w:rPr>
          <w:rStyle w:val="7"/>
          <w:rFonts w:hint="eastAsia" w:ascii="仿宋" w:hAnsi="仿宋" w:eastAsia="仿宋" w:cs="仿宋"/>
          <w:i w:val="0"/>
          <w:caps w:val="0"/>
          <w:spacing w:val="0"/>
          <w:sz w:val="24"/>
          <w:szCs w:val="24"/>
          <w:u w:val="none"/>
          <w:bdr w:val="none" w:color="auto" w:sz="0" w:space="0"/>
          <w:shd w:val="clear" w:fill="FFFFFF"/>
        </w:rPr>
        <w:t>https://arxiv.org/abs/1609.02907</w:t>
      </w:r>
      <w:r>
        <w:rPr>
          <w:rFonts w:hint="eastAsia" w:ascii="仿宋" w:hAnsi="仿宋" w:eastAsia="仿宋" w:cs="仿宋"/>
          <w:i w:val="0"/>
          <w:caps w:val="0"/>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图卷积的核心思想是希望</w:t>
      </w:r>
      <w:r>
        <w:rPr>
          <w:rFonts w:hint="eastAsia" w:ascii="仿宋" w:hAnsi="仿宋" w:eastAsia="仿宋" w:cs="仿宋"/>
          <w:b/>
          <w:i w:val="0"/>
          <w:caps w:val="0"/>
          <w:color w:val="1A1A1A"/>
          <w:spacing w:val="0"/>
          <w:sz w:val="24"/>
          <w:szCs w:val="24"/>
          <w:shd w:val="clear" w:fill="FFFFFF"/>
        </w:rPr>
        <w:t>利用近邻节点的信息进行聚合而生成当前节点的新表征</w:t>
      </w:r>
      <w:r>
        <w:rPr>
          <w:rFonts w:hint="eastAsia" w:ascii="仿宋" w:hAnsi="仿宋" w:eastAsia="仿宋" w:cs="仿宋"/>
          <w:i w:val="0"/>
          <w:caps w:val="0"/>
          <w:color w:val="1A1A1A"/>
          <w:spacing w:val="0"/>
          <w:sz w:val="24"/>
          <w:szCs w:val="24"/>
          <w:shd w:val="clear" w:fill="FFFFFF"/>
        </w:rPr>
        <w:t>，这样的节点表示可以进一步用于下游任务。如果我们直接从核心表达式出发，跳过推导过程，其实能更容易地理解。如下所示为两层图卷积网络之间的传播方法，它看起来只不过比常规的神经网络多了 D tilde 与 A tilde 这几项。</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kern w:val="0"/>
          <w:sz w:val="24"/>
          <w:szCs w:val="24"/>
          <w:lang w:val="en-US" w:eastAsia="zh-CN" w:bidi="ar"/>
        </w:rPr>
        <w:drawing>
          <wp:inline distT="0" distB="0" distL="114300" distR="114300">
            <wp:extent cx="7219950" cy="11525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7219950" cy="115252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仿宋" w:hAnsi="仿宋" w:eastAsia="仿宋" w:cs="仿宋"/>
          <w:i w:val="0"/>
          <w:caps w:val="0"/>
          <w:color w:val="1A1A1A"/>
          <w:spacing w:val="0"/>
          <w:sz w:val="24"/>
          <w:szCs w:val="24"/>
          <w:shd w:val="clear" w:fill="FFFFFF"/>
        </w:rPr>
        <w:t>如果我们的图有 n 个节点，那么节点与节点之间的关系可以用 n*n 的邻接矩阵表示，它再加上由节点特征向量组成的矩阵 H 就是图卷积的输入。在上式中，A tilde 以及 D tilde 就是由邻接矩阵算出来的东西，它对于同一张图是不变的，因此可以预先计算好</w:t>
      </w:r>
      <w:r>
        <w:rPr>
          <w:rFonts w:hint="eastAsia" w:ascii="微软雅黑" w:hAnsi="微软雅黑" w:eastAsia="微软雅黑" w:cs="微软雅黑"/>
          <w:i w:val="0"/>
          <w:caps w:val="0"/>
          <w:color w:val="1A1A1A"/>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现在，剩下的 H×W 就是输入Embedding H经过一层全连接层了，以这样方式进行层级传播的卷积网络就是图卷积，我们可以</w:t>
      </w:r>
      <w:r>
        <w:rPr>
          <w:rFonts w:hint="eastAsia" w:ascii="仿宋" w:hAnsi="仿宋" w:eastAsia="仿宋" w:cs="仿宋"/>
          <w:b/>
          <w:i w:val="0"/>
          <w:caps w:val="0"/>
          <w:color w:val="1A1A1A"/>
          <w:spacing w:val="0"/>
          <w:sz w:val="24"/>
          <w:szCs w:val="24"/>
          <w:shd w:val="clear" w:fill="FFFFFF"/>
        </w:rPr>
        <w:t>将传播理解为每个节点拿到邻居节点信息，并聚合到自身嵌入向量上</w:t>
      </w:r>
      <w:r>
        <w:rPr>
          <w:rFonts w:hint="eastAsia" w:ascii="仿宋" w:hAnsi="仿宋" w:eastAsia="仿宋" w:cs="仿宋"/>
          <w:i w:val="0"/>
          <w:caps w:val="0"/>
          <w:color w:val="1A1A1A"/>
          <w:spacing w:val="0"/>
          <w:sz w:val="24"/>
          <w:szCs w:val="24"/>
          <w:shd w:val="clear" w:fill="FFFFFF"/>
        </w:rPr>
        <w:t>。</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kern w:val="0"/>
          <w:sz w:val="24"/>
          <w:szCs w:val="24"/>
          <w:lang w:val="en-US" w:eastAsia="zh-CN" w:bidi="ar"/>
        </w:rPr>
        <w:drawing>
          <wp:inline distT="0" distB="0" distL="114300" distR="114300">
            <wp:extent cx="5668645" cy="2624455"/>
            <wp:effectExtent l="0" t="0" r="8255" b="44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5668645" cy="262445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仿宋" w:hAnsi="仿宋" w:eastAsia="仿宋" w:cs="仿宋"/>
          <w:i w:val="0"/>
          <w:caps w:val="0"/>
          <w:color w:val="1A1A1A"/>
          <w:spacing w:val="0"/>
          <w:sz w:val="24"/>
          <w:szCs w:val="24"/>
        </w:rPr>
      </w:pPr>
      <w:r>
        <w:rPr>
          <w:rFonts w:hint="eastAsia" w:ascii="仿宋" w:hAnsi="仿宋" w:eastAsia="仿宋" w:cs="仿宋"/>
          <w:i w:val="0"/>
          <w:caps w:val="0"/>
          <w:color w:val="1A1A1A"/>
          <w:spacing w:val="0"/>
          <w:sz w:val="24"/>
          <w:szCs w:val="24"/>
          <w:shd w:val="clear" w:fill="FFFFFF"/>
        </w:rPr>
        <w:t>如上图所示，图卷积网络的输入是表示节点及边的特征向量，经过一系列隐藏层的变换，可以计算出每个节点的深度表征。这样的 Z 再来做预测或生成就会非常有效。直观而言，图卷积将图片的 RGB 像素值替换成节点特征，并且通过边的关系引入了邻居的概念，完成卷积运算。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bookmarkStart w:id="0" w:name="_GoBack"/>
      <w:bookmarkEnd w:id="0"/>
    </w:p>
    <w:p>
      <w:pPr>
        <w:widowControl/>
        <w:jc w:val="left"/>
        <w:rPr>
          <w:rFonts w:hint="eastAsia" w:ascii="仿宋" w:hAnsi="仿宋" w:eastAsia="仿宋" w:cs="仿宋"/>
          <w:kern w:val="0"/>
          <w:sz w:val="24"/>
        </w:rPr>
      </w:pPr>
    </w:p>
    <w:p>
      <w:pPr>
        <w:rPr>
          <w:rFonts w:hint="eastAsia" w:ascii="仿宋" w:hAnsi="仿宋" w:eastAsia="仿宋" w:cs="仿宋"/>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7E8998"/>
    <w:multiLevelType w:val="multilevel"/>
    <w:tmpl w:val="C17E89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A03495E"/>
    <w:multiLevelType w:val="multilevel"/>
    <w:tmpl w:val="0A03495E"/>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49C3792"/>
    <w:multiLevelType w:val="multilevel"/>
    <w:tmpl w:val="549C37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7C"/>
    <w:rsid w:val="001C4555"/>
    <w:rsid w:val="003A2268"/>
    <w:rsid w:val="00420E82"/>
    <w:rsid w:val="00936F0F"/>
    <w:rsid w:val="00DF058E"/>
    <w:rsid w:val="00EC008E"/>
    <w:rsid w:val="00EC0C7C"/>
    <w:rsid w:val="090F089B"/>
    <w:rsid w:val="1CFD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7">
    <w:name w:val="Hyperlink"/>
    <w:basedOn w:val="6"/>
    <w:qFormat/>
    <w:uiPriority w:val="0"/>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richtex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149</Words>
  <Characters>853</Characters>
  <Lines>7</Lines>
  <Paragraphs>1</Paragraphs>
  <TotalTime>1</TotalTime>
  <ScaleCrop>false</ScaleCrop>
  <LinksUpToDate>false</LinksUpToDate>
  <CharactersWithSpaces>1001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2019-05-12T05:27:00Z</dcterms:created>
  <dc:creator>ChenYan</dc:creator>
  <cp:lastModifiedBy>EDZ</cp:lastModifiedBy>
  <dcterms:modified xsi:type="dcterms:W3CDTF">2019-12-09T09:23:06Z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