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某一样本的预测结果可以表示为</w:t>
      </w:r>
    </w:p>
    <w:p w:rsidR="00611B4A" w:rsidRDefault="001E797E">
      <w:r>
        <w:rPr>
          <w:noProof/>
        </w:rPr>
        <w:drawing>
          <wp:inline distT="0" distB="0" distL="0" distR="0">
            <wp:extent cx="5274310" cy="1160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对于所有样本我们可以用，这里的</w:t>
      </w:r>
      <w:r>
        <w:rPr>
          <w:rFonts w:hint="eastAsia"/>
        </w:rPr>
        <w:t>i</w:t>
      </w:r>
      <w:r>
        <w:rPr>
          <w:rFonts w:hint="eastAsia"/>
        </w:rPr>
        <w:t>和上面的</w:t>
      </w:r>
      <w:r>
        <w:rPr>
          <w:rFonts w:hint="eastAsia"/>
        </w:rPr>
        <w:t>i</w:t>
      </w:r>
      <w:r>
        <w:rPr>
          <w:rFonts w:hint="eastAsia"/>
        </w:rPr>
        <w:t>不同，</w:t>
      </w:r>
    </w:p>
    <w:p w:rsidR="00611B4A" w:rsidRDefault="001E797E">
      <w:r>
        <w:rPr>
          <w:rFonts w:hint="eastAsia"/>
        </w:rPr>
        <w:t>上面的</w:t>
      </w:r>
      <w:r>
        <w:rPr>
          <w:rFonts w:hint="eastAsia"/>
        </w:rPr>
        <w:t>i</w:t>
      </w:r>
      <w:r>
        <w:rPr>
          <w:rFonts w:hint="eastAsia"/>
        </w:rPr>
        <w:t>是维度，这里的</w:t>
      </w:r>
      <w:r>
        <w:rPr>
          <w:rFonts w:hint="eastAsia"/>
        </w:rPr>
        <w:t>i</w:t>
      </w:r>
      <w:r>
        <w:rPr>
          <w:rFonts w:hint="eastAsia"/>
        </w:rPr>
        <w:t>是代表样本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62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880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因为我们已经知道这种误差是服从某一分布的，我们就可以用似然估计来预估参数，这个参数就是分布的方差啊期望啊，</w:t>
      </w:r>
    </w:p>
    <w:p w:rsidR="00611B4A" w:rsidRDefault="001E797E">
      <w:r>
        <w:rPr>
          <w:rFonts w:hint="eastAsia"/>
        </w:rPr>
        <w:t>我们知道误差服从高斯分布，但是我们不知道具体的分布参数，这个需要估计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rFonts w:hint="eastAsia"/>
        </w:rPr>
        <w:lastRenderedPageBreak/>
        <w:t>为什么用最大似然估计呢？</w:t>
      </w:r>
    </w:p>
    <w:p w:rsidR="00611B4A" w:rsidRDefault="001E797E">
      <w:r>
        <w:rPr>
          <w:rFonts w:hint="eastAsia"/>
        </w:rPr>
        <w:t>当我们有一个样本分布数据，我们是可以去估计某一个事件发生的概率。</w:t>
      </w:r>
    </w:p>
    <w:p w:rsidR="00611B4A" w:rsidRDefault="001E797E">
      <w:r>
        <w:rPr>
          <w:rFonts w:hint="eastAsia"/>
          <w:color w:val="FF0000"/>
        </w:rPr>
        <w:t>最大似然估计的通俗理解就是使当前样本最有可能发生的情况下</w:t>
      </w:r>
      <w:r>
        <w:rPr>
          <w:rFonts w:hint="eastAsia"/>
        </w:rPr>
        <w:t>，这个分布的参数是啥，</w:t>
      </w:r>
    </w:p>
    <w:p w:rsidR="00611B4A" w:rsidRDefault="001E797E">
      <w:r>
        <w:rPr>
          <w:rFonts w:hint="eastAsia"/>
        </w:rPr>
        <w:t>这里的参数并不是说一个样本有一个参数，而是说这个分布可能有多个参数，比如说高斯分布</w:t>
      </w:r>
    </w:p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310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628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pPr>
        <w:rPr>
          <w:color w:val="FF0000"/>
        </w:rPr>
      </w:pPr>
      <w:r>
        <w:rPr>
          <w:rFonts w:hint="eastAsia"/>
        </w:rPr>
        <w:t>对于上例，抛硬币来说，我们得到了一个分布，虽然我们不知道这个结果服从什么已知的分布，但是我们可以用联合密度函数来预估某一事件发生的概率，</w:t>
      </w:r>
      <w:r>
        <w:rPr>
          <w:rFonts w:hint="eastAsia"/>
          <w:color w:val="FF0000"/>
        </w:rPr>
        <w:t>也就是说</w:t>
      </w:r>
      <w:r>
        <w:rPr>
          <w:rFonts w:hint="eastAsia"/>
          <w:color w:val="FF0000"/>
        </w:rPr>
        <w:t>p=</w:t>
      </w:r>
      <w:r>
        <w:rPr>
          <w:color w:val="FF0000"/>
        </w:rPr>
        <w:t>0.7</w:t>
      </w:r>
      <w:r>
        <w:rPr>
          <w:rFonts w:hint="eastAsia"/>
          <w:color w:val="FF0000"/>
        </w:rPr>
        <w:t>时最有可能是上述样本情况发生</w:t>
      </w:r>
    </w:p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611B4A"/>
    <w:p w:rsidR="00611B4A" w:rsidRDefault="001E797E">
      <w:r>
        <w:rPr>
          <w:noProof/>
        </w:rPr>
        <w:drawing>
          <wp:inline distT="0" distB="0" distL="0" distR="0">
            <wp:extent cx="5274310" cy="65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743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t>F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）代表</w:t>
      </w:r>
      <w:r>
        <w:rPr>
          <w:rFonts w:hint="eastAsia"/>
        </w:rPr>
        <w:t>x</w:t>
      </w:r>
      <w:r>
        <w:rPr>
          <w:rFonts w:hint="eastAsia"/>
        </w:rPr>
        <w:t>发生的概率，</w:t>
      </w:r>
      <w:r>
        <w:rPr>
          <w:rFonts w:hint="eastAsia"/>
        </w:rPr>
        <w:t>L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）代表这些独立同分布样本连续发生的概率，最终可以用一个函数表示，这里自变量已经变成了这些参数</w:t>
      </w:r>
    </w:p>
    <w:p w:rsidR="00611B4A" w:rsidRDefault="001E797E">
      <w:r>
        <w:rPr>
          <w:noProof/>
        </w:rPr>
        <w:drawing>
          <wp:inline distT="0" distB="0" distL="0" distR="0">
            <wp:extent cx="5274310" cy="3074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30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上述推导可以看出最大似然估计受到样本量的影响较大</w:t>
      </w:r>
    </w:p>
    <w:p w:rsidR="00611B4A" w:rsidRDefault="001E797E">
      <w:r>
        <w:rPr>
          <w:rFonts w:hint="eastAsia"/>
        </w:rPr>
        <w:t>当我们知道某一组数据是服从已知分布的，那我们就可以进行估计</w:t>
      </w:r>
    </w:p>
    <w:p w:rsidR="00611B4A" w:rsidRDefault="001E797E">
      <w:r>
        <w:rPr>
          <w:rFonts w:hint="eastAsia"/>
        </w:rPr>
        <w:t>这里的似然函数本质上来理解的话</w:t>
      </w:r>
    </w:p>
    <w:p w:rsidR="00611B4A" w:rsidRDefault="001E797E">
      <w:pPr>
        <w:rPr>
          <w:color w:val="FF0000"/>
        </w:rPr>
      </w:pPr>
      <w:r>
        <w:rPr>
          <w:rFonts w:hint="eastAsia"/>
        </w:rPr>
        <w:t>比如我们已经得到了一组预测值与真实值之间的误差值，我们知道其服从正态分布，但不知道具体参数，</w:t>
      </w:r>
      <w:r>
        <w:rPr>
          <w:rFonts w:hint="eastAsia"/>
          <w:color w:val="FF0000"/>
        </w:rPr>
        <w:t>这里似然函数就是，不同误差值发生的概率值相乘得到的一个函数。我们要找到这个高斯分布的两个参数，这两个参数要让误差分布最接近我们真实的误差样本值，直</w:t>
      </w:r>
      <w:r>
        <w:rPr>
          <w:rFonts w:hint="eastAsia"/>
          <w:color w:val="FF0000"/>
        </w:rPr>
        <w:t>观上理解就是，找到这样的两个参数要使得我们观测的误差样本最有可能发生就是，所有样本都发的的概率最大，就是所有样本误差发生的概率的积最大，如果每一个样本发生的概率都是</w:t>
      </w:r>
      <w:r>
        <w:rPr>
          <w:rFonts w:hint="eastAsia"/>
          <w:color w:val="FF0000"/>
        </w:rPr>
        <w:t>0</w:t>
      </w:r>
      <w:r>
        <w:rPr>
          <w:color w:val="FF0000"/>
        </w:rPr>
        <w:t>.1</w:t>
      </w:r>
      <w:r>
        <w:rPr>
          <w:rFonts w:hint="eastAsia"/>
          <w:color w:val="FF0000"/>
        </w:rPr>
        <w:t>和每一样本发生的概率都是</w:t>
      </w:r>
      <w:r>
        <w:rPr>
          <w:rFonts w:hint="eastAsia"/>
          <w:color w:val="FF0000"/>
        </w:rPr>
        <w:t>0</w:t>
      </w:r>
      <w:r>
        <w:rPr>
          <w:color w:val="FF0000"/>
        </w:rPr>
        <w:t>.5</w:t>
      </w:r>
      <w:r>
        <w:rPr>
          <w:rFonts w:hint="eastAsia"/>
          <w:color w:val="FF0000"/>
        </w:rPr>
        <w:t>肯定是不样的。</w:t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7508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1719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0" distR="0">
            <wp:extent cx="5274310" cy="2453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线性回归和逻辑回归的不同</w:t>
      </w:r>
    </w:p>
    <w:p w:rsidR="00611B4A" w:rsidRDefault="001E797E"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611B4A"/>
    <w:p w:rsidR="00611B4A" w:rsidRDefault="001E797E">
      <w:r>
        <w:rPr>
          <w:rFonts w:hint="eastAsia"/>
        </w:rPr>
        <w:t>梯度下降</w:t>
      </w:r>
    </w:p>
    <w:p w:rsidR="00611B4A" w:rsidRDefault="001E797E">
      <w:pPr>
        <w:rPr>
          <w:rFonts w:ascii="宋体" w:eastAsia="宋体" w:hAnsi="宋体" w:cs="宋体"/>
          <w:sz w:val="24"/>
          <w:szCs w:val="24"/>
        </w:rPr>
      </w:pPr>
      <w:hyperlink r:id="rId27" w:history="1">
        <w:r>
          <w:rPr>
            <w:rStyle w:val="a8"/>
            <w:rFonts w:ascii="宋体" w:eastAsia="宋体" w:hAnsi="宋体" w:cs="宋体"/>
            <w:sz w:val="24"/>
            <w:szCs w:val="24"/>
          </w:rPr>
          <w:t>https://www.jianshu.com/p/c7e642877b0e</w:t>
        </w:r>
      </w:hyperlink>
    </w:p>
    <w:p w:rsidR="00611B4A" w:rsidRDefault="00611B4A">
      <w:pPr>
        <w:rPr>
          <w:rFonts w:ascii="宋体" w:eastAsia="宋体" w:hAnsi="宋体" w:cs="宋体"/>
          <w:sz w:val="24"/>
          <w:szCs w:val="24"/>
        </w:rPr>
      </w:pPr>
    </w:p>
    <w:p w:rsidR="00611B4A" w:rsidRDefault="001E797E">
      <w:pPr>
        <w:widowControl/>
        <w:jc w:val="left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梯度下降的基本过程就和下山的场景很类似。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首先，我们有一个可</w:t>
      </w:r>
      <w:hyperlink r:id="rId28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微分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>的函数。这个函数就代表着一座山。我们的目标就是找到这个函数的最小值，也就是山底。根据之前的场景假设，最快的下山的方式就是找到当前位置最陡峭的方向，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然后沿着此方向向下走，对应到函数中，就是找到给定点的</w:t>
      </w:r>
      <w:hyperlink r:id="rId29" w:tgtFrame="_blank" w:history="1">
        <w:r>
          <w:rPr>
            <w:rStyle w:val="a8"/>
            <w:rFonts w:ascii="宋体" w:eastAsia="宋体" w:hAnsi="宋体" w:cs="宋体"/>
            <w:sz w:val="24"/>
            <w:szCs w:val="24"/>
          </w:rPr>
          <w:t>梯度</w:t>
        </w:r>
      </w:hyperlink>
      <w:r>
        <w:rPr>
          <w:rFonts w:ascii="宋体" w:eastAsia="宋体" w:hAnsi="宋体" w:cs="宋体"/>
          <w:kern w:val="0"/>
          <w:sz w:val="24"/>
          <w:szCs w:val="24"/>
          <w:lang w:bidi="ar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，然后朝着梯度相反的方向，就能让函数值下降的最快！因为梯度的方向就是函数之变化最快的方向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(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在后面会详细解释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)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所以，我们重复利用这个方法，反复求取梯度，最后就能到达局部的最小值，这就类似于我们下山的过程。而求取梯度就确定了最陡峭的方向，也就是场景中测量方向的手段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</w:t>
      </w:r>
    </w:p>
    <w:p w:rsidR="00611B4A" w:rsidRDefault="001E797E">
      <w:r>
        <w:rPr>
          <w:rFonts w:hint="eastAsia"/>
        </w:rPr>
        <w:t>1</w:t>
      </w:r>
      <w:r>
        <w:rPr>
          <w:rFonts w:hint="eastAsia"/>
        </w:rPr>
        <w:t>微分</w:t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5268595" cy="3035935"/>
            <wp:effectExtent l="0" t="0" r="8255" b="1206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230" cy="2592705"/>
            <wp:effectExtent l="0" t="0" r="7620" b="171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drawing>
          <wp:inline distT="0" distB="0" distL="114300" distR="114300">
            <wp:extent cx="5269865" cy="2526030"/>
            <wp:effectExtent l="0" t="0" r="698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lastRenderedPageBreak/>
        <w:t>在单变量的函数中，梯度其实就是函数的微分，代表着函数在某个给定点的切线的斜率</w:t>
      </w:r>
    </w:p>
    <w:p w:rsidR="00611B4A" w:rsidRDefault="001E797E">
      <w:pPr>
        <w:widowControl/>
        <w:numPr>
          <w:ilvl w:val="0"/>
          <w:numId w:val="1"/>
        </w:numPr>
        <w:spacing w:beforeAutospacing="1" w:afterAutospacing="1" w:line="450" w:lineRule="atLeast"/>
        <w:ind w:left="300"/>
      </w:pPr>
      <w:r>
        <w:rPr>
          <w:rFonts w:ascii="Segoe UI Symbol" w:eastAsia="Segoe UI Symbol" w:hAnsi="Segoe UI Symbol" w:cs="Segoe UI Symbol"/>
          <w:color w:val="404040"/>
          <w:sz w:val="24"/>
          <w:szCs w:val="24"/>
          <w:shd w:val="clear" w:color="auto" w:fill="FFFFFF"/>
        </w:rPr>
        <w:t>在多变量函数中，梯度是一个向量，向量有方向，梯度的方向就指出了函数在给定点的上升最快的方向</w:t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3040" cy="3051175"/>
            <wp:effectExtent l="0" t="0" r="3810" b="1587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t>α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是什么含义？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  <w:t>α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在梯度下降算法中被称作为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学习率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或者</w:t>
      </w:r>
      <w:r>
        <w:rPr>
          <w:rStyle w:val="a7"/>
          <w:rFonts w:ascii="宋体" w:eastAsia="宋体" w:hAnsi="宋体" w:cs="宋体"/>
          <w:kern w:val="0"/>
          <w:sz w:val="24"/>
          <w:szCs w:val="24"/>
          <w:lang w:bidi="ar"/>
        </w:rPr>
        <w:t>步长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，意味着我们可以通过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α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来控制每一步走的距离，以保证不要步子跨的太大扯着蛋，哈哈，其实就是不要走太快，错过了最低点。同时也要保证不要走的太慢，导致太阳下山了，还没有走到山下。所以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α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的选择在梯度下降法中往往是很重要的！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α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不能太大也不能太小，太小的话，可能导致迟迟走不到最低点，太大的话，会导致错过最低点！</w:t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szCs w:val="24"/>
          <w:highlight w:val="cyan"/>
          <w:lang w:bidi="ar"/>
        </w:rPr>
        <w:t>为什么要梯度要乘以一个负号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？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梯度前加一个负号，就意味着朝着梯度相反的方向前进！我们在前文提到，梯度的方向实际就是函数在此点上升最快的方向！而我们需要朝着下降最快的方向走，自然就是负的梯度的方向，所以此处需要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加上负号</w:t>
      </w:r>
    </w:p>
    <w:p w:rsidR="00611B4A" w:rsidRDefault="001E797E">
      <w:pPr>
        <w:pStyle w:val="2"/>
        <w:widowControl/>
        <w:shd w:val="clear" w:color="auto" w:fill="FFFFFF"/>
        <w:spacing w:beforeAutospacing="0" w:after="240" w:afterAutospacing="0"/>
        <w:rPr>
          <w:rFonts w:ascii="Segoe UI Symbol" w:eastAsia="Segoe UI Symbol" w:hAnsi="Segoe UI Symbol" w:cs="Segoe UI Symbol" w:hint="default"/>
          <w:color w:val="404040"/>
        </w:rPr>
      </w:pPr>
      <w:r>
        <w:rPr>
          <w:rFonts w:ascii="Segoe UI Symbol" w:eastAsia="Segoe UI Symbol" w:hAnsi="Segoe UI Symbol" w:cs="Segoe UI Symbol" w:hint="default"/>
          <w:color w:val="404040"/>
          <w:shd w:val="clear" w:color="auto" w:fill="FFFFFF"/>
        </w:rPr>
        <w:t>单变量函数的梯度下降</w:t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2314575" cy="514350"/>
            <wp:effectExtent l="0" t="0" r="952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47950" cy="523875"/>
            <wp:effectExtent l="0" t="0" r="0" b="952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>
            <wp:extent cx="4333875" cy="2017395"/>
            <wp:effectExtent l="0" t="0" r="9525" b="190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</w:pPr>
      <w:r>
        <w:rPr>
          <w:noProof/>
        </w:rPr>
        <w:drawing>
          <wp:inline distT="0" distB="0" distL="114300" distR="114300">
            <wp:extent cx="5124450" cy="3235325"/>
            <wp:effectExtent l="0" t="0" r="0" b="317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对于自变量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O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来说，只有给定一个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O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值，才能求出对应的负梯度值，这个值就是自变量变化的方向与大小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br/>
      </w: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611B4A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:rsidR="00611B4A" w:rsidRDefault="001E797E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noProof/>
        </w:rPr>
        <w:drawing>
          <wp:inline distT="0" distB="0" distL="114300" distR="114300">
            <wp:extent cx="4447540" cy="897255"/>
            <wp:effectExtent l="0" t="0" r="10160" b="1714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lastRenderedPageBreak/>
        <w:drawing>
          <wp:inline distT="0" distB="0" distL="114300" distR="114300">
            <wp:extent cx="5267960" cy="2506345"/>
            <wp:effectExtent l="0" t="0" r="8890" b="825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rFonts w:hint="eastAsia"/>
        </w:rPr>
        <w:t>函数的梯度为</w:t>
      </w:r>
      <w:r>
        <w:rPr>
          <w:noProof/>
        </w:rPr>
        <w:drawing>
          <wp:inline distT="0" distB="0" distL="114300" distR="114300">
            <wp:extent cx="3124200" cy="381000"/>
            <wp:effectExtent l="0" t="0" r="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pPr>
        <w:widowControl/>
        <w:spacing w:beforeAutospacing="1" w:afterAutospacing="1" w:line="450" w:lineRule="atLeast"/>
        <w:ind w:left="-60"/>
      </w:pPr>
      <w:r>
        <w:rPr>
          <w:noProof/>
        </w:rPr>
        <w:drawing>
          <wp:inline distT="0" distB="0" distL="114300" distR="114300">
            <wp:extent cx="5270500" cy="3981450"/>
            <wp:effectExtent l="0" t="0" r="635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noProof/>
        </w:rPr>
        <w:lastRenderedPageBreak/>
        <w:drawing>
          <wp:inline distT="0" distB="0" distL="114300" distR="114300">
            <wp:extent cx="3655060" cy="2875915"/>
            <wp:effectExtent l="0" t="0" r="2540" b="63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拿线性回归来举例子</w:t>
      </w:r>
    </w:p>
    <w:p w:rsidR="00611B4A" w:rsidRDefault="001E797E">
      <w:r>
        <w:rPr>
          <w:noProof/>
        </w:rPr>
        <w:drawing>
          <wp:inline distT="0" distB="0" distL="114300" distR="114300">
            <wp:extent cx="5268595" cy="885190"/>
            <wp:effectExtent l="0" t="0" r="8255" b="1016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这里自变量</w:t>
      </w:r>
      <w:r>
        <w:rPr>
          <w:rFonts w:hint="eastAsia"/>
        </w:rPr>
        <w:t xml:space="preserve">Xi </w:t>
      </w:r>
      <w:r>
        <w:rPr>
          <w:rFonts w:hint="eastAsia"/>
        </w:rPr>
        <w:t>是特征值，</w:t>
      </w:r>
      <w:r>
        <w:rPr>
          <w:rFonts w:hint="eastAsia"/>
        </w:rPr>
        <w:t>O</w:t>
      </w:r>
      <w:r>
        <w:rPr>
          <w:rFonts w:hint="eastAsia"/>
        </w:rPr>
        <w:t>是权重，整个过程都是再调整权重</w:t>
      </w:r>
      <w:r>
        <w:rPr>
          <w:rFonts w:hint="eastAsia"/>
        </w:rPr>
        <w:t>O</w:t>
      </w:r>
      <w:r>
        <w:rPr>
          <w:rFonts w:hint="eastAsia"/>
        </w:rPr>
        <w:t>。</w:t>
      </w:r>
    </w:p>
    <w:p w:rsidR="00611B4A" w:rsidRDefault="001E797E">
      <w:r>
        <w:rPr>
          <w:rFonts w:hint="eastAsia"/>
        </w:rPr>
        <w:t>假设只有一维变量</w:t>
      </w:r>
      <w:r>
        <w:rPr>
          <w:noProof/>
        </w:rPr>
        <w:drawing>
          <wp:inline distT="0" distB="0" distL="114300" distR="114300">
            <wp:extent cx="4133850" cy="3810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有两个参数需要学习</w:t>
      </w:r>
    </w:p>
    <w:p w:rsidR="00611B4A" w:rsidRDefault="001E797E">
      <w:r>
        <w:rPr>
          <w:noProof/>
        </w:rPr>
        <w:drawing>
          <wp:inline distT="0" distB="0" distL="114300" distR="114300">
            <wp:extent cx="5272405" cy="2832735"/>
            <wp:effectExtent l="0" t="0" r="4445" b="571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B4A" w:rsidRDefault="001E797E">
      <w:r>
        <w:rPr>
          <w:rFonts w:hint="eastAsia"/>
        </w:rPr>
        <w:t>权值完全可以给定初始随机值，然后开始调整</w:t>
      </w:r>
    </w:p>
    <w:p w:rsidR="00F37590" w:rsidRDefault="00F37590"/>
    <w:p w:rsidR="00F37590" w:rsidRDefault="00F37590"/>
    <w:p w:rsidR="00F37590" w:rsidRDefault="00F37590">
      <w:r w:rsidRPr="00F37590">
        <w:lastRenderedPageBreak/>
        <w:t>梯度下降法作为机器学习中较常使用的优化算法，其有着三种不同的形式：</w:t>
      </w:r>
    </w:p>
    <w:p w:rsidR="00F37590" w:rsidRDefault="00F37590">
      <w:pPr>
        <w:rPr>
          <w:rFonts w:hint="eastAsia"/>
        </w:rPr>
      </w:pPr>
      <w:r w:rsidRPr="00F37590">
        <w:t>https://www.cnblogs.com/lliuye/p/9451903.html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批量梯度下降（Batch Gradient Descent）、</w:t>
      </w:r>
    </w:p>
    <w:p w:rsidR="00F37590" w:rsidRDefault="00F37590">
      <w:pPr>
        <w:rPr>
          <w:b/>
          <w:bCs/>
        </w:rPr>
      </w:pPr>
      <w:r w:rsidRPr="00F37590">
        <w:rPr>
          <w:b/>
          <w:bCs/>
        </w:rPr>
        <w:t>随机梯度下降（Stochastic Gradient Descent）以及</w:t>
      </w:r>
    </w:p>
    <w:p w:rsidR="00F37590" w:rsidRDefault="00F37590">
      <w:r w:rsidRPr="00F37590">
        <w:rPr>
          <w:b/>
          <w:bCs/>
        </w:rPr>
        <w:t>小批量梯度下降（Mini-Batch Gradient Descent）</w:t>
      </w:r>
      <w:r w:rsidRPr="00F37590">
        <w:t>。其中小批量梯度下降法也常用在深度学习中进行模型的训练。接下来，我们将对这三种不同的梯度下降法进行理解。</w:t>
      </w:r>
    </w:p>
    <w:p w:rsidR="00F37590" w:rsidRDefault="00F37590"/>
    <w:p w:rsidR="00F37590" w:rsidRDefault="00F37590">
      <w:pPr>
        <w:rPr>
          <w:rFonts w:hint="eastAsia"/>
        </w:rPr>
      </w:pPr>
      <w:r>
        <w:rPr>
          <w:noProof/>
        </w:rPr>
        <w:drawing>
          <wp:inline distT="0" distB="0" distL="0" distR="0" wp14:anchorId="3BDB0F85" wp14:editId="035B60EA">
            <wp:extent cx="5274310" cy="4519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4A" w:rsidRDefault="00611B4A"/>
    <w:p w:rsidR="00611B4A" w:rsidRDefault="00F37590">
      <w:r>
        <w:rPr>
          <w:noProof/>
        </w:rPr>
        <w:lastRenderedPageBreak/>
        <w:drawing>
          <wp:inline distT="0" distB="0" distL="0" distR="0" wp14:anchorId="476D5832" wp14:editId="52944E0E">
            <wp:extent cx="5274310" cy="50901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hint="default"/>
        </w:rPr>
      </w:pPr>
    </w:p>
    <w:p w:rsidR="00F37590" w:rsidRDefault="00F37590" w:rsidP="00F37590">
      <w:pPr>
        <w:pStyle w:val="2"/>
        <w:rPr>
          <w:rFonts w:cs="宋体"/>
        </w:rPr>
      </w:pPr>
      <w:r>
        <w:lastRenderedPageBreak/>
        <w:t>2、随机梯度下降（Stochastic Gradient Descent，SGD）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随机梯度下降法</w:t>
      </w:r>
      <w:r>
        <w:t>不同于批量梯度下降，随机梯度下降是</w:t>
      </w:r>
      <w:r>
        <w:rPr>
          <w:rStyle w:val="a7"/>
        </w:rPr>
        <w:t>每次迭代</w:t>
      </w:r>
      <w:r>
        <w:t>使用</w:t>
      </w:r>
      <w:r>
        <w:rPr>
          <w:rStyle w:val="a7"/>
        </w:rPr>
        <w:t>一个样本</w:t>
      </w:r>
      <w:r>
        <w:t>来对参数进行更新。使得训练速度加快。</w:t>
      </w:r>
    </w:p>
    <w:p w:rsidR="00F37590" w:rsidRDefault="00F37590">
      <w:r>
        <w:rPr>
          <w:noProof/>
        </w:rPr>
        <w:drawing>
          <wp:inline distT="0" distB="0" distL="0" distR="0" wp14:anchorId="3A71F154" wp14:editId="63C7E79C">
            <wp:extent cx="5274310" cy="48882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90" w:rsidRDefault="00F37590" w:rsidP="00F37590">
      <w:pPr>
        <w:pStyle w:val="2"/>
        <w:rPr>
          <w:rFonts w:cs="宋体"/>
        </w:rPr>
      </w:pPr>
      <w:r>
        <w:t>3、小批量梯度下降（Mini-Batch Gradient Descent, MBGD）</w:t>
      </w:r>
    </w:p>
    <w:p w:rsidR="00F37590" w:rsidRDefault="00F37590" w:rsidP="00F37590">
      <w:pPr>
        <w:pStyle w:val="a9"/>
      </w:pPr>
      <w:r>
        <w:t> </w:t>
      </w:r>
      <w:r>
        <w:t> </w:t>
      </w:r>
      <w:r>
        <w:rPr>
          <w:rStyle w:val="a7"/>
        </w:rPr>
        <w:t>小批量梯度下降</w:t>
      </w:r>
      <w:r>
        <w:t>，是对批量梯度下降以及随机梯度下降的一个折中办法。其思想是：</w:t>
      </w:r>
      <w:r>
        <w:rPr>
          <w:rStyle w:val="a7"/>
        </w:rPr>
        <w:t>每次迭代</w:t>
      </w:r>
      <w:r>
        <w:t xml:space="preserve"> </w:t>
      </w:r>
      <w:r w:rsidRPr="00F37590">
        <w:rPr>
          <w:highlight w:val="yellow"/>
        </w:rPr>
        <w:t>使用 ** batch_size** 个样本来对参数进行更新</w:t>
      </w:r>
      <w:r>
        <w:t>。</w:t>
      </w:r>
      <w:r>
        <w:br/>
      </w:r>
      <w:r>
        <w:t> </w:t>
      </w:r>
      <w:r>
        <w:t> </w:t>
      </w:r>
      <w:r>
        <w:t xml:space="preserve">这里我们假设 </w:t>
      </w:r>
      <w:r>
        <w:rPr>
          <w:rStyle w:val="mi"/>
          <w:rFonts w:ascii="MathJax_Math" w:hAnsi="MathJax_Math"/>
          <w:i/>
          <w:iCs/>
          <w:sz w:val="29"/>
          <w:szCs w:val="29"/>
        </w:rPr>
        <w:t>batch</w:t>
      </w:r>
      <w:r>
        <w:rPr>
          <w:rStyle w:val="mi"/>
          <w:rFonts w:ascii="MathJax_Math" w:hAnsi="MathJax_Math"/>
          <w:i/>
          <w:iCs/>
          <w:sz w:val="20"/>
          <w:szCs w:val="20"/>
        </w:rPr>
        <w:t>s</w:t>
      </w:r>
      <w:r>
        <w:rPr>
          <w:rStyle w:val="mi"/>
          <w:rFonts w:ascii="MathJax_Math" w:hAnsi="MathJax_Math"/>
          <w:i/>
          <w:iCs/>
          <w:sz w:val="29"/>
          <w:szCs w:val="29"/>
        </w:rPr>
        <w:t>ize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</w:t>
      </w:r>
      <w:r>
        <w:t xml:space="preserve">样本数 </w:t>
      </w:r>
      <w:r>
        <w:rPr>
          <w:rStyle w:val="mi"/>
          <w:rFonts w:ascii="MathJax_Math" w:hAnsi="MathJax_Math"/>
          <w:i/>
          <w:iCs/>
          <w:sz w:val="29"/>
          <w:szCs w:val="29"/>
        </w:rPr>
        <w:t>m</w:t>
      </w:r>
      <w:r>
        <w:rPr>
          <w:rStyle w:val="mo"/>
          <w:rFonts w:ascii="MathJax_Main" w:hAnsi="MathJax_Main"/>
          <w:sz w:val="29"/>
          <w:szCs w:val="29"/>
        </w:rPr>
        <w:t>=</w:t>
      </w:r>
      <w:r>
        <w:rPr>
          <w:rStyle w:val="mn"/>
          <w:rFonts w:ascii="MathJax_Main" w:hAnsi="MathJax_Main"/>
          <w:sz w:val="29"/>
          <w:szCs w:val="29"/>
        </w:rPr>
        <w:t>1000</w:t>
      </w:r>
      <w:r>
        <w:t xml:space="preserve"> 。</w:t>
      </w:r>
    </w:p>
    <w:p w:rsidR="00F37590" w:rsidRDefault="00F37590" w:rsidP="00F37590">
      <w:pPr>
        <w:pStyle w:val="a9"/>
      </w:pPr>
    </w:p>
    <w:p w:rsidR="00F37590" w:rsidRDefault="00F37590" w:rsidP="00F37590">
      <w:pPr>
        <w:pStyle w:val="a9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lastRenderedPageBreak/>
        <w:t>优点：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（1）通过矩阵运算，每次在一个batch上优化神经网络参数并不会比单个数据慢太多。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（2）每次使用一个batch可以大大减小收敛所需要的迭代次数，同时可以使收敛到的结果更加接近梯度下降的效果。(比如上例中的30W，设置batch_size=100时，需要迭代3000次，远小于SGD的30W次)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（3）可实现并行化。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缺点：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（1）batch_size的不当选择可能会带来一些问题。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batcha_size的选择带来的影响：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（1）在合理地范围内，增大batch_size的好处：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内存利用率提高了，大矩阵乘法的并行化效率提高。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epoch（全数据集）所需的迭代次数减少，对于相同数据量的处理速度进一步加快。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c. 在一定范围内，一般来说 Batch_Size 越大，其确定的下降方向越准，引起训练震荡越小。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（2）盲目增大batch_size的坏处：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a. 内存利用率提高了，但是内存容量可能撑不住了。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b. 跑完一次 epoch（全数据集）所需的迭代次数减少，要想达到相同的精度，其所花费的时间大大增加了，从而对参数的修正也就显得更加缓慢。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 </w:t>
      </w:r>
      <w:r w:rsidRPr="00F37590">
        <w:rPr>
          <w:rFonts w:asciiTheme="minorHAnsi" w:eastAsiaTheme="minorEastAsia" w:hAnsiTheme="minorHAnsi" w:cstheme="minorBidi"/>
          <w:kern w:val="2"/>
          <w:sz w:val="21"/>
          <w:szCs w:val="22"/>
        </w:rPr>
        <w:t>c. Batch_Size 增大到一定程度，其确定的下降方向已经基本不再变化。</w:t>
      </w:r>
    </w:p>
    <w:p w:rsidR="00F37590" w:rsidRDefault="00F37590" w:rsidP="00F37590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4CD54B30" wp14:editId="2B97A89C">
            <wp:extent cx="5274310" cy="27736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75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797E" w:rsidRDefault="001E797E" w:rsidP="00F37590">
      <w:r>
        <w:separator/>
      </w:r>
    </w:p>
  </w:endnote>
  <w:endnote w:type="continuationSeparator" w:id="0">
    <w:p w:rsidR="001E797E" w:rsidRDefault="001E797E" w:rsidP="00F3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797E" w:rsidRDefault="001E797E" w:rsidP="00F37590">
      <w:r>
        <w:separator/>
      </w:r>
    </w:p>
  </w:footnote>
  <w:footnote w:type="continuationSeparator" w:id="0">
    <w:p w:rsidR="001E797E" w:rsidRDefault="001E797E" w:rsidP="00F3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11F22D"/>
    <w:multiLevelType w:val="multilevel"/>
    <w:tmpl w:val="4F11F2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755"/>
    <w:rsid w:val="00014385"/>
    <w:rsid w:val="001C4555"/>
    <w:rsid w:val="001E797E"/>
    <w:rsid w:val="00282C02"/>
    <w:rsid w:val="003271E3"/>
    <w:rsid w:val="00330A2A"/>
    <w:rsid w:val="003849DE"/>
    <w:rsid w:val="00407F19"/>
    <w:rsid w:val="005021FB"/>
    <w:rsid w:val="005149C8"/>
    <w:rsid w:val="00586ADB"/>
    <w:rsid w:val="00611B4A"/>
    <w:rsid w:val="00673119"/>
    <w:rsid w:val="00693041"/>
    <w:rsid w:val="006950A4"/>
    <w:rsid w:val="006C730F"/>
    <w:rsid w:val="007203F6"/>
    <w:rsid w:val="00772755"/>
    <w:rsid w:val="008C3069"/>
    <w:rsid w:val="00AB34EC"/>
    <w:rsid w:val="00AC4BAF"/>
    <w:rsid w:val="00AC6D2B"/>
    <w:rsid w:val="00BA1ACA"/>
    <w:rsid w:val="00CC5567"/>
    <w:rsid w:val="00D412A6"/>
    <w:rsid w:val="00F37590"/>
    <w:rsid w:val="00F65820"/>
    <w:rsid w:val="1E48415D"/>
    <w:rsid w:val="2F1B0124"/>
    <w:rsid w:val="3F1277EB"/>
    <w:rsid w:val="415D780D"/>
    <w:rsid w:val="4E8538B5"/>
    <w:rsid w:val="5F094A3C"/>
    <w:rsid w:val="63BE0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7951C"/>
  <w15:docId w15:val="{9956987E-BF86-415E-9467-352F9E59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Strong"/>
    <w:basedOn w:val="a0"/>
    <w:uiPriority w:val="22"/>
    <w:qFormat/>
    <w:rPr>
      <w:b/>
    </w:r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9">
    <w:name w:val="Normal (Web)"/>
    <w:basedOn w:val="a"/>
    <w:uiPriority w:val="99"/>
    <w:unhideWhenUsed/>
    <w:rsid w:val="00F375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">
    <w:name w:val="mi"/>
    <w:basedOn w:val="a0"/>
    <w:rsid w:val="00F37590"/>
  </w:style>
  <w:style w:type="character" w:customStyle="1" w:styleId="mo">
    <w:name w:val="mo"/>
    <w:basedOn w:val="a0"/>
    <w:rsid w:val="00F37590"/>
  </w:style>
  <w:style w:type="character" w:customStyle="1" w:styleId="mn">
    <w:name w:val="mn"/>
    <w:basedOn w:val="a0"/>
    <w:rsid w:val="00F37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6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ink.jianshu.com?t=https://en.wikipedia.org/wiki/Gradient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ink.jianshu.com?t=https://en.wikipedia.org/wiki/Differentiable_function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jianshu.com/p/c7e642877b0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ChenYan</dc:creator>
  <cp:lastModifiedBy>ChenYan</cp:lastModifiedBy>
  <cp:revision>19</cp:revision>
  <dcterms:created xsi:type="dcterms:W3CDTF">2019-08-10T12:17:00Z</dcterms:created>
  <dcterms:modified xsi:type="dcterms:W3CDTF">2019-12-23T14:51:00Z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