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14:paraId="14B99048">
      <w:pPr>
        <w:pStyle w:val="style3"/>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kinsoku/>
        <w:wordWrap/>
        <w:overflowPunct/>
        <w:topLinePunct w:val="false"/>
        <w:autoSpaceDE/>
        <w:autoSpaceDN/>
        <w:bidi w:val="false"/>
        <w:adjustRightInd/>
        <w:spacing w:before="0" w:beforeAutospacing="false" w:after="0" w:afterAutospacing="false" w:lineRule="exact" w:line="560"/>
        <w:ind w:left="0" w:right="0" w:rightChars="0"/>
        <w:jc w:val="center"/>
        <w:rPr>
          <w:rFonts w:ascii="方正公文小标宋" w:cs="方正公文小标宋" w:eastAsia="方正公文小标宋" w:hAnsi="方正公文小标宋" w:hint="eastAsia"/>
          <w:b w:val="false"/>
          <w:bCs w:val="false"/>
          <w:color w:val="333333"/>
          <w:sz w:val="36"/>
          <w:szCs w:val="36"/>
          <w:highlight w:val="none"/>
        </w:rPr>
      </w:pPr>
      <w:r>
        <w:rPr>
          <w:rFonts w:ascii="方正公文小标宋" w:cs="方正公文小标宋" w:eastAsia="方正公文小标宋" w:hAnsi="方正公文小标宋" w:hint="eastAsia"/>
          <w:b w:val="false"/>
          <w:bCs w:val="false"/>
          <w:i w:val="false"/>
          <w:iCs w:val="false"/>
          <w:caps w:val="false"/>
          <w:color w:val="333333"/>
          <w:spacing w:val="0"/>
          <w:sz w:val="36"/>
          <w:szCs w:val="36"/>
          <w:highlight w:val="none"/>
        </w:rPr>
        <w:t>湖南工艺美术职业学院</w:t>
      </w:r>
      <w:r>
        <w:rPr>
          <w:rFonts w:ascii="方正公文小标宋" w:cs="方正公文小标宋" w:eastAsia="方正公文小标宋" w:hAnsi="方正公文小标宋" w:hint="eastAsia"/>
          <w:b w:val="false"/>
          <w:bCs w:val="false"/>
          <w:i w:val="false"/>
          <w:iCs w:val="false"/>
          <w:caps w:val="false"/>
          <w:color w:val="333333"/>
          <w:spacing w:val="0"/>
          <w:sz w:val="36"/>
          <w:szCs w:val="36"/>
          <w:highlight w:val="none"/>
          <w:lang w:val="en-US" w:eastAsia="zh-CN"/>
        </w:rPr>
        <w:t>2025</w:t>
      </w:r>
      <w:r>
        <w:rPr>
          <w:rFonts w:ascii="方正公文小标宋" w:cs="方正公文小标宋" w:eastAsia="方正公文小标宋" w:hAnsi="方正公文小标宋" w:hint="eastAsia"/>
          <w:b w:val="false"/>
          <w:bCs w:val="false"/>
          <w:i w:val="false"/>
          <w:iCs w:val="false"/>
          <w:caps w:val="false"/>
          <w:color w:val="333333"/>
          <w:spacing w:val="0"/>
          <w:sz w:val="36"/>
          <w:szCs w:val="36"/>
          <w:highlight w:val="none"/>
        </w:rPr>
        <w:t>年</w:t>
      </w:r>
      <w:r>
        <w:rPr>
          <w:rFonts w:ascii="方正公文小标宋" w:cs="方正公文小标宋" w:eastAsia="方正公文小标宋" w:hAnsi="方正公文小标宋" w:hint="eastAsia"/>
          <w:b w:val="false"/>
          <w:bCs w:val="false"/>
          <w:i w:val="false"/>
          <w:iCs w:val="false"/>
          <w:caps w:val="false"/>
          <w:color w:val="333333"/>
          <w:spacing w:val="0"/>
          <w:sz w:val="36"/>
          <w:szCs w:val="36"/>
          <w:highlight w:val="none"/>
          <w:lang w:val="en-US" w:eastAsia="zh-CN"/>
        </w:rPr>
        <w:t>高职</w:t>
      </w:r>
      <w:r>
        <w:rPr>
          <w:rFonts w:ascii="方正公文小标宋" w:cs="方正公文小标宋" w:eastAsia="方正公文小标宋" w:hAnsi="方正公文小标宋" w:hint="eastAsia"/>
          <w:b w:val="false"/>
          <w:bCs w:val="false"/>
          <w:i w:val="false"/>
          <w:iCs w:val="false"/>
          <w:caps w:val="false"/>
          <w:color w:val="333333"/>
          <w:spacing w:val="0"/>
          <w:sz w:val="36"/>
          <w:szCs w:val="36"/>
          <w:highlight w:val="none"/>
        </w:rPr>
        <w:t>单招章程</w:t>
      </w:r>
    </w:p>
    <w:p w14:paraId="33EEC3E4">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kinsoku/>
        <w:wordWrap/>
        <w:overflowPunct/>
        <w:topLinePunct w:val="false"/>
        <w:autoSpaceDE/>
        <w:autoSpaceDN/>
        <w:bidi w:val="false"/>
        <w:adjustRightInd/>
        <w:snapToGrid/>
        <w:spacing w:before="0" w:beforeAutospacing="false" w:after="0" w:afterAutospacing="false" w:lineRule="exact" w:line="600"/>
        <w:ind w:left="0" w:right="0" w:rightChars="0" w:firstLine="420"/>
        <w:jc w:val="center"/>
        <w:textAlignment w:val="auto"/>
        <w:rPr>
          <w:rFonts w:ascii="仿宋" w:cs="仿宋" w:eastAsia="仿宋" w:hAnsi="仿宋" w:hint="eastAsia"/>
          <w:b/>
          <w:bCs/>
          <w:i w:val="false"/>
          <w:iCs w:val="false"/>
          <w:caps w:val="false"/>
          <w:color w:val="333333"/>
          <w:spacing w:val="0"/>
          <w:sz w:val="32"/>
          <w:szCs w:val="32"/>
          <w:highlight w:val="none"/>
        </w:rPr>
      </w:pPr>
    </w:p>
    <w:p w14:paraId="5E87C507">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kinsoku/>
        <w:wordWrap/>
        <w:overflowPunct/>
        <w:topLinePunct w:val="false"/>
        <w:autoSpaceDE/>
        <w:autoSpaceDN/>
        <w:bidi w:val="false"/>
        <w:adjustRightInd/>
        <w:snapToGrid/>
        <w:spacing w:before="0" w:beforeAutospacing="false" w:after="0" w:afterAutospacing="false" w:lineRule="exact" w:line="600"/>
        <w:ind w:left="0" w:right="0" w:rightChars="0" w:firstLine="420"/>
        <w:jc w:val="center"/>
        <w:textAlignment w:val="auto"/>
        <w:rPr>
          <w:rFonts w:ascii="仿宋" w:cs="仿宋" w:eastAsia="仿宋" w:hAnsi="仿宋" w:hint="eastAsia"/>
          <w:b/>
          <w:bCs/>
          <w:color w:val="333333"/>
          <w:sz w:val="32"/>
          <w:szCs w:val="32"/>
          <w:highlight w:val="none"/>
        </w:rPr>
      </w:pPr>
      <w:r>
        <w:rPr>
          <w:rFonts w:ascii="仿宋" w:cs="仿宋" w:eastAsia="仿宋" w:hAnsi="仿宋" w:hint="eastAsia"/>
          <w:b/>
          <w:bCs/>
          <w:i w:val="false"/>
          <w:iCs w:val="false"/>
          <w:caps w:val="false"/>
          <w:color w:val="333333"/>
          <w:spacing w:val="0"/>
          <w:sz w:val="32"/>
          <w:szCs w:val="32"/>
          <w:highlight w:val="none"/>
        </w:rPr>
        <w:t>第一章 总 则</w:t>
      </w:r>
    </w:p>
    <w:p w14:paraId="26D9E38B">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kinsoku/>
        <w:wordWrap/>
        <w:overflowPunct/>
        <w:topLinePunct w:val="false"/>
        <w:autoSpaceDE/>
        <w:autoSpaceDN/>
        <w:bidi w:val="false"/>
        <w:adjustRightInd/>
        <w:snapToGrid/>
        <w:spacing w:before="0" w:beforeAutospacing="false" w:after="0" w:afterAutospacing="false" w:lineRule="exact" w:line="560"/>
        <w:ind w:left="0" w:leftChars="0" w:right="0" w:rightChars="0" w:firstLine="680" w:firstLineChars="0"/>
        <w:jc w:val="both"/>
        <w:textAlignment w:val="auto"/>
        <w:rPr>
          <w:rFonts w:ascii="仿宋" w:cs="仿宋" w:eastAsia="仿宋" w:hAnsi="仿宋" w:hint="eastAsia"/>
          <w:color w:val="333333"/>
          <w:sz w:val="32"/>
          <w:szCs w:val="32"/>
          <w:highlight w:val="none"/>
        </w:rPr>
      </w:pPr>
      <w:r>
        <w:rPr>
          <w:rStyle w:val="style87"/>
          <w:rFonts w:ascii="仿宋" w:cs="仿宋" w:eastAsia="仿宋" w:hAnsi="仿宋" w:hint="eastAsia"/>
          <w:i w:val="false"/>
          <w:iCs w:val="false"/>
          <w:caps w:val="false"/>
          <w:color w:val="333333"/>
          <w:spacing w:val="0"/>
          <w:sz w:val="32"/>
          <w:szCs w:val="32"/>
          <w:highlight w:val="none"/>
        </w:rPr>
        <w:t>第一条</w:t>
      </w:r>
      <w:r>
        <w:rPr>
          <w:rFonts w:ascii="仿宋" w:cs="仿宋" w:eastAsia="仿宋" w:hAnsi="仿宋" w:hint="eastAsia"/>
          <w:i w:val="false"/>
          <w:iCs w:val="false"/>
          <w:caps w:val="false"/>
          <w:color w:val="333333"/>
          <w:spacing w:val="0"/>
          <w:sz w:val="32"/>
          <w:szCs w:val="32"/>
          <w:highlight w:val="none"/>
        </w:rPr>
        <w:t> 根据《中华人民共和国教育法》《中华人民共和国高等教育法》《中华人民共和国职业教育法》等法律法规及教育部有关规定，根据湖南省教育厅《关于做好湖南省 2025 年高职（高专）院校单独招生工作的通知》（湘教发〔2024〕271号）</w:t>
      </w:r>
      <w:r>
        <w:rPr>
          <w:rFonts w:ascii="仿宋" w:cs="仿宋" w:eastAsia="仿宋" w:hAnsi="仿宋" w:hint="eastAsia"/>
          <w:i w:val="false"/>
          <w:iCs w:val="false"/>
          <w:caps w:val="false"/>
          <w:color w:val="333333"/>
          <w:spacing w:val="0"/>
          <w:sz w:val="32"/>
          <w:szCs w:val="32"/>
          <w:highlight w:val="none"/>
          <w:lang w:eastAsia="zh-CN"/>
        </w:rPr>
        <w:t>、</w:t>
      </w:r>
      <w:r>
        <w:rPr>
          <w:rFonts w:ascii="仿宋" w:cs="仿宋" w:eastAsia="仿宋" w:hAnsi="仿宋" w:hint="eastAsia"/>
          <w:i w:val="false"/>
          <w:iCs w:val="false"/>
          <w:caps w:val="false"/>
          <w:color w:val="333333"/>
          <w:spacing w:val="0"/>
          <w:sz w:val="32"/>
          <w:szCs w:val="32"/>
          <w:highlight w:val="none"/>
          <w:lang w:val="en-US" w:eastAsia="zh-CN"/>
        </w:rPr>
        <w:t>湖南省教育考试院《关于做好我省2025年高职院校单独招生工作具体事项的通知》(湘教考通</w:t>
      </w:r>
      <w:r>
        <w:rPr>
          <w:rFonts w:ascii="仿宋" w:cs="仿宋" w:eastAsia="仿宋" w:hAnsi="仿宋" w:hint="eastAsia"/>
          <w:i w:val="false"/>
          <w:iCs w:val="false"/>
          <w:caps w:val="false"/>
          <w:color w:val="333333"/>
          <w:spacing w:val="0"/>
          <w:sz w:val="32"/>
          <w:szCs w:val="32"/>
          <w:highlight w:val="none"/>
        </w:rPr>
        <w:t>〔</w:t>
      </w:r>
      <w:r>
        <w:rPr>
          <w:rFonts w:ascii="仿宋" w:cs="仿宋" w:eastAsia="仿宋" w:hAnsi="仿宋" w:hint="eastAsia"/>
          <w:i w:val="false"/>
          <w:iCs w:val="false"/>
          <w:caps w:val="false"/>
          <w:color w:val="333333"/>
          <w:spacing w:val="0"/>
          <w:sz w:val="32"/>
          <w:szCs w:val="32"/>
          <w:highlight w:val="none"/>
          <w:lang w:val="en-US" w:eastAsia="zh-CN"/>
        </w:rPr>
        <w:t>2025</w:t>
      </w:r>
      <w:r>
        <w:rPr>
          <w:rFonts w:ascii="仿宋" w:cs="仿宋" w:eastAsia="仿宋" w:hAnsi="仿宋" w:hint="eastAsia"/>
          <w:i w:val="false"/>
          <w:iCs w:val="false"/>
          <w:caps w:val="false"/>
          <w:color w:val="333333"/>
          <w:spacing w:val="0"/>
          <w:sz w:val="32"/>
          <w:szCs w:val="32"/>
          <w:highlight w:val="none"/>
        </w:rPr>
        <w:t>〕</w:t>
      </w:r>
      <w:r>
        <w:rPr>
          <w:rFonts w:ascii="仿宋" w:cs="仿宋" w:eastAsia="仿宋" w:hAnsi="仿宋" w:hint="eastAsia"/>
          <w:i w:val="false"/>
          <w:iCs w:val="false"/>
          <w:caps w:val="false"/>
          <w:color w:val="333333"/>
          <w:spacing w:val="0"/>
          <w:sz w:val="32"/>
          <w:szCs w:val="32"/>
          <w:highlight w:val="none"/>
          <w:lang w:val="en-US" w:eastAsia="zh-CN"/>
        </w:rPr>
        <w:t>1号)文件</w:t>
      </w:r>
      <w:r>
        <w:rPr>
          <w:rFonts w:ascii="仿宋" w:cs="仿宋" w:eastAsia="仿宋" w:hAnsi="仿宋" w:hint="eastAsia"/>
          <w:i w:val="false"/>
          <w:iCs w:val="false"/>
          <w:caps w:val="false"/>
          <w:color w:val="333333"/>
          <w:spacing w:val="0"/>
          <w:sz w:val="32"/>
          <w:szCs w:val="32"/>
          <w:highlight w:val="none"/>
        </w:rPr>
        <w:t>要求，结合学校单独招生工作（以下简称单招）实际，特制定本章程。</w:t>
      </w:r>
    </w:p>
    <w:p w14:paraId="541A88D5">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kinsoku/>
        <w:wordWrap/>
        <w:overflowPunct/>
        <w:topLinePunct w:val="false"/>
        <w:autoSpaceDE/>
        <w:autoSpaceDN/>
        <w:bidi w:val="false"/>
        <w:adjustRightInd/>
        <w:snapToGrid/>
        <w:spacing w:before="0" w:beforeAutospacing="false" w:after="0" w:afterAutospacing="false" w:lineRule="exact" w:line="560"/>
        <w:ind w:left="0" w:leftChars="0" w:right="0" w:rightChars="0" w:firstLine="680" w:firstLineChars="0"/>
        <w:jc w:val="both"/>
        <w:textAlignment w:val="auto"/>
        <w:rPr>
          <w:rFonts w:ascii="仿宋" w:cs="仿宋" w:eastAsia="仿宋" w:hAnsi="仿宋" w:hint="eastAsia"/>
          <w:color w:val="333333"/>
          <w:sz w:val="32"/>
          <w:szCs w:val="32"/>
          <w:highlight w:val="none"/>
        </w:rPr>
      </w:pPr>
      <w:r>
        <w:rPr>
          <w:rStyle w:val="style87"/>
          <w:rFonts w:ascii="仿宋" w:cs="仿宋" w:eastAsia="仿宋" w:hAnsi="仿宋" w:hint="eastAsia"/>
          <w:i w:val="false"/>
          <w:iCs w:val="false"/>
          <w:caps w:val="false"/>
          <w:color w:val="333333"/>
          <w:spacing w:val="0"/>
          <w:sz w:val="32"/>
          <w:szCs w:val="32"/>
          <w:highlight w:val="none"/>
        </w:rPr>
        <w:t>第二条</w:t>
      </w:r>
      <w:r>
        <w:rPr>
          <w:rFonts w:ascii="仿宋" w:cs="仿宋" w:eastAsia="仿宋" w:hAnsi="仿宋" w:hint="eastAsia"/>
          <w:i w:val="false"/>
          <w:iCs w:val="false"/>
          <w:caps w:val="false"/>
          <w:color w:val="333333"/>
          <w:spacing w:val="0"/>
          <w:sz w:val="32"/>
          <w:szCs w:val="32"/>
          <w:highlight w:val="none"/>
        </w:rPr>
        <w:t> 学校全称：湖南工艺美术职业学院</w:t>
      </w:r>
    </w:p>
    <w:p w14:paraId="1D724300">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kinsoku/>
        <w:wordWrap/>
        <w:overflowPunct/>
        <w:topLinePunct w:val="false"/>
        <w:autoSpaceDE/>
        <w:autoSpaceDN/>
        <w:bidi w:val="false"/>
        <w:adjustRightInd/>
        <w:snapToGrid/>
        <w:spacing w:before="0" w:beforeAutospacing="false" w:after="0" w:afterAutospacing="false" w:lineRule="exact" w:line="560"/>
        <w:ind w:left="0" w:leftChars="0" w:right="0" w:rightChars="0" w:firstLine="680" w:firstLineChars="0"/>
        <w:jc w:val="both"/>
        <w:textAlignment w:val="auto"/>
        <w:rPr>
          <w:rFonts w:ascii="仿宋" w:cs="仿宋" w:eastAsia="仿宋" w:hAnsi="仿宋" w:hint="eastAsia"/>
          <w:color w:val="333333"/>
          <w:sz w:val="32"/>
          <w:szCs w:val="32"/>
          <w:highlight w:val="none"/>
        </w:rPr>
      </w:pPr>
      <w:r>
        <w:rPr>
          <w:rFonts w:ascii="仿宋" w:cs="仿宋" w:eastAsia="仿宋" w:hAnsi="仿宋" w:hint="eastAsia"/>
          <w:i w:val="false"/>
          <w:iCs w:val="false"/>
          <w:caps w:val="false"/>
          <w:color w:val="333333"/>
          <w:spacing w:val="0"/>
          <w:sz w:val="32"/>
          <w:szCs w:val="32"/>
          <w:highlight w:val="none"/>
        </w:rPr>
        <w:t>办学地点：湖南省益阳市赫山区栖霞路135号；长沙市长沙县湘龙街道腾</w:t>
      </w:r>
      <w:r>
        <w:rPr>
          <w:rFonts w:ascii="仿宋" w:cs="仿宋" w:eastAsia="仿宋" w:hAnsi="仿宋" w:hint="eastAsia"/>
          <w:i w:val="false"/>
          <w:iCs w:val="false"/>
          <w:caps w:val="false"/>
          <w:color w:val="333333"/>
          <w:spacing w:val="0"/>
          <w:sz w:val="32"/>
          <w:szCs w:val="32"/>
          <w:highlight w:val="none"/>
          <w:lang w:val="en-US" w:eastAsia="zh-CN"/>
        </w:rPr>
        <w:t>辉</w:t>
      </w:r>
      <w:r>
        <w:rPr>
          <w:rFonts w:ascii="仿宋" w:cs="仿宋" w:eastAsia="仿宋" w:hAnsi="仿宋" w:hint="eastAsia"/>
          <w:i w:val="false"/>
          <w:iCs w:val="false"/>
          <w:caps w:val="false"/>
          <w:color w:val="333333"/>
          <w:spacing w:val="0"/>
          <w:sz w:val="32"/>
          <w:szCs w:val="32"/>
          <w:highlight w:val="none"/>
        </w:rPr>
        <w:t>路76号</w:t>
      </w:r>
    </w:p>
    <w:p w14:paraId="64D03B19">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kinsoku/>
        <w:wordWrap/>
        <w:overflowPunct/>
        <w:topLinePunct w:val="false"/>
        <w:autoSpaceDE/>
        <w:autoSpaceDN/>
        <w:bidi w:val="false"/>
        <w:adjustRightInd/>
        <w:snapToGrid/>
        <w:spacing w:before="0" w:beforeAutospacing="false" w:after="0" w:afterAutospacing="false" w:lineRule="exact" w:line="560"/>
        <w:ind w:left="0" w:leftChars="0" w:right="0" w:rightChars="0" w:firstLine="680" w:firstLineChars="0"/>
        <w:jc w:val="both"/>
        <w:textAlignment w:val="auto"/>
        <w:rPr>
          <w:rFonts w:ascii="仿宋" w:cs="仿宋" w:eastAsia="仿宋" w:hAnsi="仿宋" w:hint="eastAsia"/>
          <w:color w:val="333333"/>
          <w:sz w:val="32"/>
          <w:szCs w:val="32"/>
          <w:highlight w:val="none"/>
        </w:rPr>
      </w:pPr>
      <w:r>
        <w:rPr>
          <w:rFonts w:ascii="仿宋" w:cs="仿宋" w:eastAsia="仿宋" w:hAnsi="仿宋" w:hint="eastAsia"/>
          <w:i w:val="false"/>
          <w:iCs w:val="false"/>
          <w:caps w:val="false"/>
          <w:color w:val="333333"/>
          <w:spacing w:val="0"/>
          <w:sz w:val="32"/>
          <w:szCs w:val="32"/>
          <w:highlight w:val="none"/>
        </w:rPr>
        <w:t>主管部门：湖南省教育厅</w:t>
      </w:r>
    </w:p>
    <w:p w14:paraId="22E03EE2">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kinsoku/>
        <w:wordWrap/>
        <w:overflowPunct/>
        <w:topLinePunct w:val="false"/>
        <w:autoSpaceDE/>
        <w:autoSpaceDN/>
        <w:bidi w:val="false"/>
        <w:adjustRightInd/>
        <w:snapToGrid/>
        <w:spacing w:before="0" w:beforeAutospacing="false" w:after="0" w:afterAutospacing="false" w:lineRule="exact" w:line="560"/>
        <w:ind w:left="0" w:leftChars="0" w:right="0" w:rightChars="0" w:firstLine="680" w:firstLineChars="0"/>
        <w:jc w:val="both"/>
        <w:textAlignment w:val="auto"/>
        <w:rPr>
          <w:rFonts w:ascii="仿宋" w:cs="仿宋" w:eastAsia="仿宋" w:hAnsi="仿宋" w:hint="eastAsia"/>
          <w:color w:val="333333"/>
          <w:sz w:val="32"/>
          <w:szCs w:val="32"/>
          <w:highlight w:val="none"/>
        </w:rPr>
      </w:pPr>
      <w:r>
        <w:rPr>
          <w:rFonts w:ascii="仿宋" w:cs="仿宋" w:eastAsia="仿宋" w:hAnsi="仿宋" w:hint="eastAsia"/>
          <w:i w:val="false"/>
          <w:iCs w:val="false"/>
          <w:caps w:val="false"/>
          <w:color w:val="333333"/>
          <w:spacing w:val="0"/>
          <w:sz w:val="32"/>
          <w:szCs w:val="32"/>
          <w:highlight w:val="none"/>
        </w:rPr>
        <w:t>办学层次：高职（专科）</w:t>
      </w:r>
    </w:p>
    <w:p w14:paraId="40230E18">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kinsoku/>
        <w:wordWrap/>
        <w:overflowPunct/>
        <w:topLinePunct w:val="false"/>
        <w:autoSpaceDE/>
        <w:autoSpaceDN/>
        <w:bidi w:val="false"/>
        <w:adjustRightInd/>
        <w:snapToGrid/>
        <w:spacing w:before="0" w:beforeAutospacing="false" w:after="0" w:afterAutospacing="false" w:lineRule="exact" w:line="560"/>
        <w:ind w:left="0" w:leftChars="0" w:right="0" w:rightChars="0" w:firstLine="680" w:firstLineChars="0"/>
        <w:jc w:val="both"/>
        <w:textAlignment w:val="auto"/>
        <w:rPr>
          <w:rFonts w:ascii="仿宋" w:cs="仿宋" w:eastAsia="仿宋" w:hAnsi="仿宋" w:hint="eastAsia"/>
          <w:color w:val="333333"/>
          <w:sz w:val="32"/>
          <w:szCs w:val="32"/>
          <w:highlight w:val="none"/>
        </w:rPr>
      </w:pPr>
      <w:r>
        <w:rPr>
          <w:rFonts w:ascii="仿宋" w:cs="仿宋" w:eastAsia="仿宋" w:hAnsi="仿宋" w:hint="eastAsia"/>
          <w:i w:val="false"/>
          <w:iCs w:val="false"/>
          <w:caps w:val="false"/>
          <w:color w:val="333333"/>
          <w:spacing w:val="0"/>
          <w:sz w:val="32"/>
          <w:szCs w:val="32"/>
          <w:highlight w:val="none"/>
        </w:rPr>
        <w:t>湖南省院校代号：4366</w:t>
      </w:r>
    </w:p>
    <w:p w14:paraId="531D7D87">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kinsoku/>
        <w:wordWrap/>
        <w:overflowPunct/>
        <w:topLinePunct w:val="false"/>
        <w:autoSpaceDE/>
        <w:autoSpaceDN/>
        <w:bidi w:val="false"/>
        <w:adjustRightInd/>
        <w:snapToGrid/>
        <w:spacing w:before="0" w:beforeAutospacing="false" w:after="0" w:afterAutospacing="false" w:lineRule="exact" w:line="560"/>
        <w:ind w:left="0" w:leftChars="0" w:right="0" w:rightChars="0" w:firstLine="680" w:firstLineChars="0"/>
        <w:jc w:val="both"/>
        <w:textAlignment w:val="auto"/>
        <w:rPr>
          <w:rFonts w:ascii="仿宋" w:cs="仿宋" w:eastAsia="仿宋" w:hAnsi="仿宋" w:hint="eastAsia"/>
          <w:color w:val="333333"/>
          <w:sz w:val="32"/>
          <w:szCs w:val="32"/>
          <w:highlight w:val="none"/>
        </w:rPr>
      </w:pPr>
      <w:r>
        <w:rPr>
          <w:rFonts w:ascii="仿宋" w:cs="仿宋" w:eastAsia="仿宋" w:hAnsi="仿宋" w:hint="eastAsia"/>
          <w:i w:val="false"/>
          <w:iCs w:val="false"/>
          <w:caps w:val="false"/>
          <w:color w:val="333333"/>
          <w:spacing w:val="0"/>
          <w:sz w:val="32"/>
          <w:szCs w:val="32"/>
          <w:highlight w:val="none"/>
        </w:rPr>
        <w:t>办学类型：公办</w:t>
      </w:r>
    </w:p>
    <w:p w14:paraId="0A9C5D2F">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kinsoku/>
        <w:wordWrap/>
        <w:overflowPunct/>
        <w:topLinePunct w:val="false"/>
        <w:autoSpaceDE/>
        <w:autoSpaceDN/>
        <w:bidi w:val="false"/>
        <w:adjustRightInd/>
        <w:snapToGrid/>
        <w:spacing w:before="0" w:beforeAutospacing="false" w:after="0" w:afterAutospacing="false" w:lineRule="exact" w:line="560"/>
        <w:ind w:left="0" w:leftChars="0" w:right="0" w:rightChars="0" w:firstLine="680" w:firstLineChars="0"/>
        <w:jc w:val="both"/>
        <w:textAlignment w:val="auto"/>
        <w:rPr>
          <w:rFonts w:ascii="仿宋" w:cs="仿宋" w:eastAsia="仿宋" w:hAnsi="仿宋" w:hint="eastAsia"/>
          <w:color w:val="333333"/>
          <w:sz w:val="32"/>
          <w:szCs w:val="32"/>
          <w:highlight w:val="none"/>
        </w:rPr>
      </w:pPr>
      <w:r>
        <w:rPr>
          <w:rStyle w:val="style87"/>
          <w:rFonts w:ascii="仿宋" w:cs="仿宋" w:eastAsia="仿宋" w:hAnsi="仿宋" w:hint="eastAsia"/>
          <w:i w:val="false"/>
          <w:iCs w:val="false"/>
          <w:caps w:val="false"/>
          <w:color w:val="333333"/>
          <w:spacing w:val="0"/>
          <w:sz w:val="32"/>
          <w:szCs w:val="32"/>
          <w:highlight w:val="none"/>
        </w:rPr>
        <w:t>第三条</w:t>
      </w:r>
      <w:r>
        <w:rPr>
          <w:rFonts w:ascii="仿宋" w:cs="仿宋" w:eastAsia="仿宋" w:hAnsi="仿宋" w:hint="eastAsia"/>
          <w:i w:val="false"/>
          <w:iCs w:val="false"/>
          <w:caps w:val="false"/>
          <w:color w:val="333333"/>
          <w:spacing w:val="0"/>
          <w:sz w:val="32"/>
          <w:szCs w:val="32"/>
          <w:highlight w:val="none"/>
        </w:rPr>
        <w:t> 颁发学历证书的学校名称：湖南工艺美术职业学院 。证书种类：普通高等学校全日制专科毕业证书。</w:t>
      </w:r>
    </w:p>
    <w:p w14:paraId="76348213">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kinsoku/>
        <w:wordWrap/>
        <w:overflowPunct/>
        <w:topLinePunct w:val="false"/>
        <w:autoSpaceDE/>
        <w:autoSpaceDN/>
        <w:bidi w:val="false"/>
        <w:adjustRightInd/>
        <w:snapToGrid/>
        <w:spacing w:before="0" w:beforeAutospacing="false" w:after="0" w:afterAutospacing="false" w:lineRule="exact" w:line="560"/>
        <w:ind w:left="0" w:leftChars="0" w:right="0" w:rightChars="0" w:firstLine="660" w:firstLineChars="0"/>
        <w:jc w:val="both"/>
        <w:textAlignment w:val="auto"/>
        <w:rPr>
          <w:rFonts w:ascii="仿宋" w:cs="仿宋" w:eastAsia="仿宋" w:hAnsi="仿宋" w:hint="eastAsia"/>
          <w:color w:val="333333"/>
          <w:sz w:val="32"/>
          <w:szCs w:val="32"/>
          <w:highlight w:val="none"/>
        </w:rPr>
      </w:pPr>
      <w:r>
        <w:rPr>
          <w:rStyle w:val="style87"/>
          <w:rFonts w:ascii="仿宋" w:cs="仿宋" w:eastAsia="仿宋" w:hAnsi="仿宋" w:hint="eastAsia"/>
          <w:i w:val="false"/>
          <w:iCs w:val="false"/>
          <w:caps w:val="false"/>
          <w:color w:val="333333"/>
          <w:spacing w:val="0"/>
          <w:sz w:val="32"/>
          <w:szCs w:val="32"/>
          <w:highlight w:val="none"/>
        </w:rPr>
        <w:t>第四条</w:t>
      </w:r>
      <w:r>
        <w:rPr>
          <w:rFonts w:ascii="仿宋" w:cs="仿宋" w:eastAsia="仿宋" w:hAnsi="仿宋" w:hint="eastAsia"/>
          <w:i w:val="false"/>
          <w:iCs w:val="false"/>
          <w:caps w:val="false"/>
          <w:color w:val="333333"/>
          <w:spacing w:val="0"/>
          <w:sz w:val="32"/>
          <w:szCs w:val="32"/>
          <w:highlight w:val="none"/>
        </w:rPr>
        <w:t> 学校单招工作遵循“公平竞争、公正选拔、公开透明”的原则，坚决执行招生政策规定和纪律要求，严格实施考试招生“阳光工程”。</w:t>
      </w:r>
    </w:p>
    <w:p w14:paraId="6957B803">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kinsoku/>
        <w:wordWrap/>
        <w:overflowPunct/>
        <w:topLinePunct w:val="false"/>
        <w:autoSpaceDE/>
        <w:autoSpaceDN/>
        <w:bidi w:val="false"/>
        <w:adjustRightInd/>
        <w:snapToGrid/>
        <w:spacing w:before="0" w:beforeAutospacing="false" w:after="0" w:afterAutospacing="false" w:lineRule="exact" w:line="560"/>
        <w:ind w:left="0" w:leftChars="0" w:right="0" w:rightChars="0" w:firstLine="660" w:firstLineChars="0"/>
        <w:jc w:val="both"/>
        <w:textAlignment w:val="auto"/>
        <w:rPr>
          <w:rFonts w:ascii="仿宋" w:cs="仿宋" w:eastAsia="仿宋" w:hAnsi="仿宋" w:hint="eastAsia"/>
          <w:color w:val="333333"/>
          <w:sz w:val="32"/>
          <w:szCs w:val="32"/>
          <w:highlight w:val="none"/>
        </w:rPr>
      </w:pPr>
      <w:r>
        <w:rPr>
          <w:rStyle w:val="style87"/>
          <w:rFonts w:ascii="仿宋" w:cs="仿宋" w:eastAsia="仿宋" w:hAnsi="仿宋" w:hint="eastAsia"/>
          <w:i w:val="false"/>
          <w:iCs w:val="false"/>
          <w:caps w:val="false"/>
          <w:color w:val="333333"/>
          <w:spacing w:val="0"/>
          <w:sz w:val="32"/>
          <w:szCs w:val="32"/>
          <w:highlight w:val="none"/>
        </w:rPr>
        <w:t>第五条</w:t>
      </w:r>
      <w:r>
        <w:rPr>
          <w:rFonts w:ascii="仿宋" w:cs="仿宋" w:eastAsia="仿宋" w:hAnsi="仿宋" w:hint="eastAsia"/>
          <w:i w:val="false"/>
          <w:iCs w:val="false"/>
          <w:caps w:val="false"/>
          <w:color w:val="333333"/>
          <w:spacing w:val="0"/>
          <w:sz w:val="32"/>
          <w:szCs w:val="32"/>
          <w:highlight w:val="none"/>
        </w:rPr>
        <w:t> 学校简介：学校创建于1975年，1999年开设三年制高职专业，2005年经湖南省人民政府批准正式成立，是湖南省教育厅直属、湖南唯一的艺术设计类全日制普通高等学校。学校是“中国特色高水平高职学校和专业建设计划”项目建设单位、国家示范性（骨干）高职院校、国家优质高等专科学校、全国创新创业典型经验高校、教育部中华优秀传统文化传承基地、湖南省卓越高等职业技术学院、湖南省楚怡高水平高职学校建设计划建设单位A档、湖南省高等职业教育一流特色专业群建设单位、湖南省大学生就业创业优秀示范校。</w:t>
      </w:r>
    </w:p>
    <w:p w14:paraId="3244EA82">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kinsoku/>
        <w:wordWrap/>
        <w:overflowPunct/>
        <w:topLinePunct w:val="false"/>
        <w:autoSpaceDE/>
        <w:autoSpaceDN/>
        <w:bidi w:val="false"/>
        <w:adjustRightInd/>
        <w:snapToGrid/>
        <w:spacing w:before="0" w:beforeAutospacing="false" w:after="0" w:afterAutospacing="false" w:lineRule="exact" w:line="600"/>
        <w:ind w:left="0" w:right="0" w:rightChars="0" w:firstLine="420"/>
        <w:jc w:val="center"/>
        <w:textAlignment w:val="auto"/>
        <w:rPr>
          <w:rStyle w:val="style87"/>
          <w:rFonts w:ascii="仿宋" w:cs="仿宋" w:eastAsia="仿宋" w:hAnsi="仿宋" w:hint="eastAsia"/>
          <w:i w:val="false"/>
          <w:iCs w:val="false"/>
          <w:caps w:val="false"/>
          <w:color w:val="333333"/>
          <w:spacing w:val="0"/>
          <w:sz w:val="32"/>
          <w:szCs w:val="32"/>
          <w:highlight w:val="none"/>
        </w:rPr>
      </w:pPr>
    </w:p>
    <w:p w14:paraId="5BBC3958">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kinsoku/>
        <w:wordWrap/>
        <w:overflowPunct/>
        <w:topLinePunct w:val="false"/>
        <w:autoSpaceDE/>
        <w:autoSpaceDN/>
        <w:bidi w:val="false"/>
        <w:adjustRightInd/>
        <w:snapToGrid/>
        <w:spacing w:before="0" w:beforeAutospacing="false" w:after="0" w:afterAutospacing="false" w:lineRule="exact" w:line="600"/>
        <w:ind w:left="0" w:right="0" w:rightChars="0" w:firstLine="420"/>
        <w:jc w:val="center"/>
        <w:textAlignment w:val="auto"/>
        <w:rPr>
          <w:rFonts w:ascii="仿宋" w:cs="仿宋" w:eastAsia="仿宋" w:hAnsi="仿宋" w:hint="eastAsia"/>
          <w:color w:val="333333"/>
          <w:sz w:val="32"/>
          <w:szCs w:val="32"/>
          <w:highlight w:val="none"/>
        </w:rPr>
      </w:pPr>
      <w:r>
        <w:rPr>
          <w:rStyle w:val="style87"/>
          <w:rFonts w:ascii="仿宋" w:cs="仿宋" w:eastAsia="仿宋" w:hAnsi="仿宋" w:hint="eastAsia"/>
          <w:i w:val="false"/>
          <w:iCs w:val="false"/>
          <w:caps w:val="false"/>
          <w:color w:val="333333"/>
          <w:spacing w:val="0"/>
          <w:sz w:val="32"/>
          <w:szCs w:val="32"/>
          <w:highlight w:val="none"/>
        </w:rPr>
        <w:t>第二章 组织机构及职责</w:t>
      </w:r>
    </w:p>
    <w:p w14:paraId="7C7B91F9">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kinsoku/>
        <w:wordWrap/>
        <w:overflowPunct/>
        <w:topLinePunct w:val="false"/>
        <w:autoSpaceDE/>
        <w:autoSpaceDN/>
        <w:bidi w:val="false"/>
        <w:adjustRightInd/>
        <w:snapToGrid/>
        <w:spacing w:before="0" w:beforeAutospacing="false" w:after="0" w:afterAutospacing="false" w:lineRule="exact" w:line="560"/>
        <w:ind w:left="0" w:leftChars="0" w:right="0" w:rightChars="0" w:firstLine="680" w:firstLineChars="0"/>
        <w:jc w:val="both"/>
        <w:textAlignment w:val="auto"/>
        <w:rPr>
          <w:rFonts w:ascii="仿宋" w:cs="仿宋" w:eastAsia="仿宋" w:hAnsi="仿宋" w:hint="eastAsia"/>
          <w:color w:val="333333"/>
          <w:sz w:val="32"/>
          <w:szCs w:val="32"/>
          <w:highlight w:val="none"/>
        </w:rPr>
      </w:pPr>
      <w:r>
        <w:rPr>
          <w:rStyle w:val="style87"/>
          <w:rFonts w:ascii="仿宋" w:cs="仿宋" w:eastAsia="仿宋" w:hAnsi="仿宋" w:hint="eastAsia"/>
          <w:i w:val="false"/>
          <w:iCs w:val="false"/>
          <w:caps w:val="false"/>
          <w:color w:val="333333"/>
          <w:spacing w:val="0"/>
          <w:sz w:val="32"/>
          <w:szCs w:val="32"/>
          <w:highlight w:val="none"/>
        </w:rPr>
        <w:t>第六条</w:t>
      </w:r>
      <w:r>
        <w:rPr>
          <w:rFonts w:ascii="仿宋" w:cs="仿宋" w:eastAsia="仿宋" w:hAnsi="仿宋" w:hint="eastAsia"/>
          <w:i w:val="false"/>
          <w:iCs w:val="false"/>
          <w:caps w:val="false"/>
          <w:color w:val="333333"/>
          <w:spacing w:val="0"/>
          <w:sz w:val="32"/>
          <w:szCs w:val="32"/>
          <w:highlight w:val="none"/>
        </w:rPr>
        <w:t> 学校招生工作领导小组负责研究决定本校单招规模确定、政策制订等重大事项，学校招生</w:t>
      </w:r>
      <w:r>
        <w:rPr>
          <w:rFonts w:ascii="仿宋" w:cs="仿宋" w:eastAsia="仿宋" w:hAnsi="仿宋" w:hint="eastAsia"/>
          <w:i w:val="false"/>
          <w:iCs w:val="false"/>
          <w:caps w:val="false"/>
          <w:color w:val="333333"/>
          <w:spacing w:val="0"/>
          <w:sz w:val="32"/>
          <w:szCs w:val="32"/>
          <w:highlight w:val="none"/>
          <w:lang w:val="en-US" w:eastAsia="zh-CN"/>
        </w:rPr>
        <w:t>就业与创新创业指导处</w:t>
      </w:r>
      <w:r>
        <w:rPr>
          <w:rFonts w:ascii="仿宋" w:cs="仿宋" w:eastAsia="仿宋" w:hAnsi="仿宋" w:hint="eastAsia"/>
          <w:i w:val="false"/>
          <w:iCs w:val="false"/>
          <w:caps w:val="false"/>
          <w:color w:val="333333"/>
          <w:spacing w:val="0"/>
          <w:sz w:val="32"/>
          <w:szCs w:val="32"/>
          <w:highlight w:val="none"/>
        </w:rPr>
        <w:t>负责单招组织实施的日常工作，学校教务处负责单招的考试组织工作。</w:t>
      </w:r>
    </w:p>
    <w:p w14:paraId="55D39BDC">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kinsoku/>
        <w:wordWrap/>
        <w:overflowPunct/>
        <w:topLinePunct w:val="false"/>
        <w:autoSpaceDE/>
        <w:autoSpaceDN/>
        <w:bidi w:val="false"/>
        <w:adjustRightInd/>
        <w:snapToGrid/>
        <w:spacing w:before="0" w:beforeAutospacing="false" w:after="0" w:afterAutospacing="false" w:lineRule="exact" w:line="560"/>
        <w:ind w:left="0" w:leftChars="0" w:right="0" w:rightChars="0" w:firstLine="680" w:firstLineChars="0"/>
        <w:jc w:val="both"/>
        <w:textAlignment w:val="auto"/>
        <w:rPr>
          <w:rFonts w:ascii="仿宋" w:cs="仿宋" w:eastAsia="仿宋" w:hAnsi="仿宋" w:hint="eastAsia"/>
          <w:color w:val="333333"/>
          <w:sz w:val="32"/>
          <w:szCs w:val="32"/>
          <w:highlight w:val="none"/>
        </w:rPr>
      </w:pPr>
      <w:r>
        <w:rPr>
          <w:rStyle w:val="style87"/>
          <w:rFonts w:ascii="仿宋" w:cs="仿宋" w:eastAsia="仿宋" w:hAnsi="仿宋" w:hint="eastAsia"/>
          <w:i w:val="false"/>
          <w:iCs w:val="false"/>
          <w:caps w:val="false"/>
          <w:color w:val="333333"/>
          <w:spacing w:val="0"/>
          <w:sz w:val="32"/>
          <w:szCs w:val="32"/>
          <w:highlight w:val="none"/>
        </w:rPr>
        <w:t>第七条</w:t>
      </w:r>
      <w:r>
        <w:rPr>
          <w:rFonts w:ascii="仿宋" w:cs="仿宋" w:eastAsia="仿宋" w:hAnsi="仿宋" w:hint="eastAsia"/>
          <w:i w:val="false"/>
          <w:iCs w:val="false"/>
          <w:caps w:val="false"/>
          <w:color w:val="333333"/>
          <w:spacing w:val="0"/>
          <w:sz w:val="32"/>
          <w:szCs w:val="32"/>
          <w:highlight w:val="none"/>
        </w:rPr>
        <w:t> 学校纪检监察处负责全程监督检查单招工作。</w:t>
      </w:r>
    </w:p>
    <w:p w14:paraId="3AEBB592">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kinsoku/>
        <w:wordWrap/>
        <w:overflowPunct/>
        <w:topLinePunct w:val="false"/>
        <w:autoSpaceDE/>
        <w:autoSpaceDN/>
        <w:bidi w:val="false"/>
        <w:adjustRightInd/>
        <w:snapToGrid/>
        <w:spacing w:before="157" w:beforeLines="50" w:beforeAutospacing="false" w:after="157" w:afterLines="50" w:afterAutospacing="false" w:lineRule="exact" w:line="600"/>
        <w:ind w:left="0" w:right="0" w:rightChars="0" w:firstLine="420"/>
        <w:jc w:val="center"/>
        <w:textAlignment w:val="auto"/>
        <w:rPr>
          <w:rStyle w:val="style87"/>
          <w:rFonts w:ascii="仿宋" w:cs="仿宋" w:eastAsia="仿宋" w:hAnsi="仿宋" w:hint="eastAsia"/>
          <w:i w:val="false"/>
          <w:iCs w:val="false"/>
          <w:caps w:val="false"/>
          <w:color w:val="333333"/>
          <w:spacing w:val="0"/>
          <w:sz w:val="32"/>
          <w:szCs w:val="32"/>
          <w:highlight w:val="none"/>
        </w:rPr>
      </w:pPr>
    </w:p>
    <w:p w14:paraId="0B53AD15">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kinsoku/>
        <w:wordWrap/>
        <w:overflowPunct/>
        <w:topLinePunct w:val="false"/>
        <w:autoSpaceDE/>
        <w:autoSpaceDN/>
        <w:bidi w:val="false"/>
        <w:adjustRightInd/>
        <w:snapToGrid/>
        <w:spacing w:before="157" w:beforeLines="50" w:beforeAutospacing="false" w:after="157" w:afterLines="50" w:afterAutospacing="false" w:lineRule="exact" w:line="600"/>
        <w:ind w:left="0" w:right="0" w:rightChars="0" w:firstLine="420"/>
        <w:jc w:val="center"/>
        <w:textAlignment w:val="auto"/>
        <w:rPr>
          <w:rStyle w:val="style87"/>
          <w:rFonts w:ascii="仿宋" w:cs="仿宋" w:eastAsia="仿宋" w:hAnsi="仿宋" w:hint="eastAsia"/>
          <w:i w:val="false"/>
          <w:iCs w:val="false"/>
          <w:caps w:val="false"/>
          <w:color w:val="333333"/>
          <w:spacing w:val="0"/>
          <w:sz w:val="32"/>
          <w:szCs w:val="32"/>
          <w:highlight w:val="none"/>
          <w:lang w:val="en-US" w:eastAsia="zh-CN"/>
        </w:rPr>
      </w:pPr>
      <w:r>
        <w:rPr>
          <w:rStyle w:val="style87"/>
          <w:rFonts w:ascii="仿宋" w:cs="仿宋" w:eastAsia="仿宋" w:hAnsi="仿宋" w:hint="eastAsia"/>
          <w:i w:val="false"/>
          <w:iCs w:val="false"/>
          <w:caps w:val="false"/>
          <w:color w:val="333333"/>
          <w:spacing w:val="0"/>
          <w:sz w:val="32"/>
          <w:szCs w:val="32"/>
          <w:highlight w:val="none"/>
        </w:rPr>
        <w:t>第三章 </w:t>
      </w:r>
      <w:r>
        <w:rPr>
          <w:rStyle w:val="style87"/>
          <w:rFonts w:ascii="仿宋" w:cs="仿宋" w:eastAsia="仿宋" w:hAnsi="仿宋" w:hint="eastAsia"/>
          <w:i w:val="false"/>
          <w:iCs w:val="false"/>
          <w:caps w:val="false"/>
          <w:color w:val="333333"/>
          <w:spacing w:val="0"/>
          <w:sz w:val="32"/>
          <w:szCs w:val="32"/>
          <w:highlight w:val="none"/>
          <w:lang w:val="en-US" w:eastAsia="zh-CN"/>
        </w:rPr>
        <w:t>填报志愿</w:t>
      </w:r>
    </w:p>
    <w:p w14:paraId="58781372">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kinsoku/>
        <w:wordWrap/>
        <w:overflowPunct/>
        <w:topLinePunct w:val="false"/>
        <w:autoSpaceDE/>
        <w:autoSpaceDN/>
        <w:bidi w:val="false"/>
        <w:adjustRightInd/>
        <w:snapToGrid/>
        <w:spacing w:before="0" w:beforeAutospacing="false" w:after="0" w:afterAutospacing="false" w:lineRule="exact" w:line="560"/>
        <w:ind w:left="0" w:leftChars="0" w:right="0" w:rightChars="0" w:firstLine="662" w:firstLineChars="206"/>
        <w:jc w:val="both"/>
        <w:textAlignment w:val="auto"/>
        <w:rPr>
          <w:rFonts w:ascii="仿宋" w:cs="仿宋" w:eastAsia="仿宋" w:hAnsi="仿宋" w:hint="eastAsia"/>
          <w:i w:val="false"/>
          <w:iCs w:val="false"/>
          <w:caps w:val="false"/>
          <w:strike/>
          <w:color w:val="333333"/>
          <w:spacing w:val="0"/>
          <w:sz w:val="32"/>
          <w:szCs w:val="32"/>
          <w:highlight w:val="none"/>
        </w:rPr>
      </w:pPr>
      <w:r>
        <w:rPr>
          <w:rStyle w:val="style87"/>
          <w:rFonts w:ascii="仿宋" w:cs="仿宋" w:eastAsia="仿宋" w:hAnsi="仿宋" w:hint="eastAsia"/>
          <w:i w:val="false"/>
          <w:iCs w:val="false"/>
          <w:caps w:val="false"/>
          <w:color w:val="333333"/>
          <w:spacing w:val="0"/>
          <w:sz w:val="32"/>
          <w:szCs w:val="32"/>
          <w:highlight w:val="none"/>
        </w:rPr>
        <w:t>第八条</w:t>
      </w:r>
      <w:r>
        <w:rPr>
          <w:rFonts w:ascii="仿宋" w:cs="仿宋" w:eastAsia="仿宋" w:hAnsi="仿宋" w:hint="eastAsia"/>
          <w:i w:val="false"/>
          <w:iCs w:val="false"/>
          <w:caps w:val="false"/>
          <w:color w:val="333333"/>
          <w:spacing w:val="0"/>
          <w:sz w:val="32"/>
          <w:szCs w:val="32"/>
          <w:highlight w:val="none"/>
        </w:rPr>
        <w:t> </w:t>
      </w:r>
      <w:r>
        <w:rPr>
          <w:rFonts w:ascii="仿宋" w:cs="仿宋" w:eastAsia="仿宋" w:hAnsi="仿宋" w:hint="eastAsia"/>
          <w:i w:val="false"/>
          <w:iCs w:val="false"/>
          <w:caps w:val="false"/>
          <w:color w:val="333333"/>
          <w:spacing w:val="0"/>
          <w:sz w:val="32"/>
          <w:szCs w:val="32"/>
          <w:highlight w:val="none"/>
          <w:lang w:val="en-US" w:eastAsia="zh-CN"/>
        </w:rPr>
        <w:t>报名条件。</w:t>
      </w:r>
      <w:r>
        <w:rPr>
          <w:rFonts w:ascii="仿宋" w:cs="仿宋" w:eastAsia="仿宋" w:hAnsi="仿宋" w:hint="eastAsia"/>
          <w:i w:val="false"/>
          <w:iCs w:val="false"/>
          <w:caps w:val="false"/>
          <w:color w:val="333333"/>
          <w:spacing w:val="0"/>
          <w:sz w:val="32"/>
          <w:szCs w:val="32"/>
          <w:highlight w:val="none"/>
        </w:rPr>
        <w:t>高职单招对象为符合我省2025年普通高考（含对口招生考试）报名条件并已参加高考报名的人员。</w:t>
      </w:r>
    </w:p>
    <w:p w14:paraId="755E6B03">
      <w:pPr>
        <w:pStyle w:val="style0"/>
        <w:keepNext w:val="false"/>
        <w:keepLines w:val="false"/>
        <w:pageBreakBefore w:val="false"/>
        <w:widowControl/>
        <w:suppressLineNumbers w:val="false"/>
        <w:kinsoku/>
        <w:wordWrap/>
        <w:overflowPunct/>
        <w:topLinePunct w:val="false"/>
        <w:autoSpaceDE/>
        <w:autoSpaceDN/>
        <w:bidi w:val="false"/>
        <w:adjustRightInd/>
        <w:snapToGrid/>
        <w:spacing w:beforeAutospacing="false" w:afterAutospacing="false" w:lineRule="exact" w:line="560"/>
        <w:ind w:left="0" w:leftChars="0" w:right="0" w:rightChars="0" w:firstLine="662" w:firstLineChars="206"/>
        <w:jc w:val="left"/>
        <w:textAlignment w:val="auto"/>
        <w:rPr>
          <w:rStyle w:val="style87"/>
          <w:rFonts w:ascii="仿宋" w:cs="仿宋" w:eastAsia="仿宋" w:hAnsi="仿宋" w:hint="eastAsia"/>
          <w:b w:val="false"/>
          <w:bCs/>
          <w:i w:val="false"/>
          <w:iCs w:val="false"/>
          <w:caps w:val="false"/>
          <w:color w:val="333333"/>
          <w:spacing w:val="0"/>
          <w:sz w:val="32"/>
          <w:szCs w:val="32"/>
          <w:highlight w:val="none"/>
          <w:lang w:val="en-US" w:eastAsia="zh-CN"/>
        </w:rPr>
      </w:pPr>
      <w:r>
        <w:rPr>
          <w:rStyle w:val="style87"/>
          <w:rFonts w:ascii="仿宋" w:cs="仿宋" w:eastAsia="仿宋" w:hAnsi="仿宋" w:hint="eastAsia"/>
          <w:i w:val="false"/>
          <w:iCs w:val="false"/>
          <w:caps w:val="false"/>
          <w:color w:val="333333"/>
          <w:spacing w:val="0"/>
          <w:sz w:val="32"/>
          <w:szCs w:val="32"/>
          <w:highlight w:val="none"/>
        </w:rPr>
        <w:t>第</w:t>
      </w:r>
      <w:r>
        <w:rPr>
          <w:rStyle w:val="style87"/>
          <w:rFonts w:ascii="仿宋" w:cs="仿宋" w:eastAsia="仿宋" w:hAnsi="仿宋" w:hint="eastAsia"/>
          <w:i w:val="false"/>
          <w:iCs w:val="false"/>
          <w:caps w:val="false"/>
          <w:color w:val="333333"/>
          <w:spacing w:val="0"/>
          <w:sz w:val="32"/>
          <w:szCs w:val="32"/>
          <w:highlight w:val="none"/>
          <w:lang w:val="en-US" w:eastAsia="zh-CN"/>
        </w:rPr>
        <w:t>九</w:t>
      </w:r>
      <w:r>
        <w:rPr>
          <w:rStyle w:val="style87"/>
          <w:rFonts w:ascii="仿宋" w:cs="仿宋" w:eastAsia="仿宋" w:hAnsi="仿宋" w:hint="eastAsia"/>
          <w:i w:val="false"/>
          <w:iCs w:val="false"/>
          <w:caps w:val="false"/>
          <w:color w:val="333333"/>
          <w:spacing w:val="0"/>
          <w:sz w:val="32"/>
          <w:szCs w:val="32"/>
          <w:highlight w:val="none"/>
        </w:rPr>
        <w:t>条</w:t>
      </w:r>
      <w:r>
        <w:rPr>
          <w:rStyle w:val="style87"/>
          <w:rFonts w:ascii="仿宋" w:cs="仿宋" w:eastAsia="仿宋" w:hAnsi="仿宋" w:hint="eastAsia"/>
          <w:i w:val="false"/>
          <w:iCs w:val="false"/>
          <w:caps w:val="false"/>
          <w:color w:val="333333"/>
          <w:spacing w:val="0"/>
          <w:sz w:val="32"/>
          <w:szCs w:val="32"/>
          <w:highlight w:val="none"/>
          <w:lang w:val="en-US" w:eastAsia="zh-CN"/>
        </w:rPr>
        <w:t xml:space="preserve"> </w:t>
      </w:r>
      <w:r>
        <w:rPr>
          <w:rStyle w:val="style87"/>
          <w:rFonts w:ascii="仿宋" w:cs="仿宋" w:eastAsia="仿宋" w:hAnsi="仿宋" w:hint="eastAsia"/>
          <w:b w:val="false"/>
          <w:bCs/>
          <w:i w:val="false"/>
          <w:iCs w:val="false"/>
          <w:caps w:val="false"/>
          <w:color w:val="333333"/>
          <w:spacing w:val="0"/>
          <w:sz w:val="32"/>
          <w:szCs w:val="32"/>
          <w:highlight w:val="none"/>
          <w:lang w:val="en-US" w:eastAsia="zh-CN"/>
        </w:rPr>
        <w:t>全省单招统一报考和填报志愿时间为2025年2月18日-2月25日，实行网上报考和填报志愿。单招报考设第一志愿和第二志愿，考生可选择1-2所院校在指定网上平台进行报考。</w:t>
      </w:r>
    </w:p>
    <w:p w14:paraId="1424661F">
      <w:pPr>
        <w:pStyle w:val="style0"/>
        <w:keepNext w:val="false"/>
        <w:keepLines w:val="false"/>
        <w:pageBreakBefore w:val="false"/>
        <w:widowControl/>
        <w:suppressLineNumbers w:val="false"/>
        <w:kinsoku/>
        <w:wordWrap/>
        <w:overflowPunct/>
        <w:topLinePunct w:val="false"/>
        <w:autoSpaceDE/>
        <w:autoSpaceDN/>
        <w:bidi w:val="false"/>
        <w:adjustRightInd/>
        <w:snapToGrid/>
        <w:spacing w:beforeAutospacing="false" w:afterAutospacing="false" w:lineRule="exact" w:line="560"/>
        <w:ind w:left="0" w:leftChars="0" w:right="0" w:rightChars="0" w:firstLine="659" w:firstLineChars="206"/>
        <w:jc w:val="left"/>
        <w:textAlignment w:val="auto"/>
        <w:rPr>
          <w:rStyle w:val="style87"/>
          <w:rFonts w:ascii="仿宋" w:cs="仿宋" w:eastAsia="仿宋" w:hAnsi="仿宋" w:hint="eastAsia"/>
          <w:b w:val="false"/>
          <w:bCs/>
          <w:i w:val="false"/>
          <w:iCs w:val="false"/>
          <w:caps w:val="false"/>
          <w:color w:val="333333"/>
          <w:spacing w:val="0"/>
          <w:sz w:val="32"/>
          <w:szCs w:val="32"/>
          <w:highlight w:val="none"/>
          <w:lang w:val="en-US" w:eastAsia="zh-CN"/>
        </w:rPr>
      </w:pPr>
      <w:r>
        <w:rPr>
          <w:rStyle w:val="style87"/>
          <w:rFonts w:ascii="仿宋" w:cs="仿宋" w:eastAsia="仿宋" w:hAnsi="仿宋" w:hint="eastAsia"/>
          <w:b w:val="false"/>
          <w:bCs/>
          <w:i w:val="false"/>
          <w:iCs w:val="false"/>
          <w:caps w:val="false"/>
          <w:color w:val="333333"/>
          <w:spacing w:val="0"/>
          <w:sz w:val="32"/>
          <w:szCs w:val="32"/>
          <w:highlight w:val="none"/>
          <w:lang w:val="en-US" w:eastAsia="zh-CN"/>
        </w:rPr>
        <w:t>在此期间，考生可登录湖南省普通高校招生考试考生综合信息平台（以下简称“考生综合信息平台”）（网址：https://ks.hneao.cn）或“潇湘高考”APP（通过苹果应用商店、腾讯应用宝、华为应用商店、小米应用商店或“考生综合信息平台”首页下载）填报志愿。请考生在报考前关注本校招生信息网（http://zsjy.hnmeida.com.cn）公布的有关信息。</w:t>
      </w:r>
    </w:p>
    <w:p w14:paraId="68238A87">
      <w:pPr>
        <w:pStyle w:val="style0"/>
        <w:keepNext w:val="false"/>
        <w:keepLines w:val="false"/>
        <w:pageBreakBefore w:val="false"/>
        <w:widowControl/>
        <w:suppressLineNumbers w:val="false"/>
        <w:kinsoku/>
        <w:wordWrap/>
        <w:overflowPunct/>
        <w:topLinePunct w:val="false"/>
        <w:autoSpaceDE/>
        <w:autoSpaceDN/>
        <w:bidi w:val="false"/>
        <w:adjustRightInd/>
        <w:spacing w:beforeAutospacing="false" w:afterAutospacing="false" w:lineRule="exact" w:line="560"/>
        <w:ind w:left="0" w:leftChars="0" w:right="0" w:rightChars="0" w:firstLine="681" w:firstLineChars="212"/>
        <w:jc w:val="left"/>
        <w:rPr>
          <w:rFonts w:ascii="仿宋" w:cs="仿宋" w:eastAsia="仿宋" w:hAnsi="仿宋" w:hint="eastAsia"/>
          <w:caps w:val="false"/>
          <w:color w:val="333333"/>
          <w:spacing w:val="0"/>
          <w:sz w:val="32"/>
          <w:szCs w:val="32"/>
          <w:highlight w:val="none"/>
        </w:rPr>
      </w:pPr>
      <w:r>
        <w:rPr>
          <w:rStyle w:val="style87"/>
          <w:rFonts w:ascii="仿宋" w:cs="仿宋" w:eastAsia="仿宋" w:hAnsi="仿宋" w:hint="eastAsia"/>
          <w:i w:val="false"/>
          <w:iCs w:val="false"/>
          <w:caps w:val="false"/>
          <w:color w:val="333333"/>
          <w:spacing w:val="0"/>
          <w:sz w:val="32"/>
          <w:szCs w:val="32"/>
          <w:highlight w:val="none"/>
          <w:lang w:val="en-US" w:eastAsia="zh-CN"/>
        </w:rPr>
        <w:t>第十条</w:t>
      </w:r>
      <w:r>
        <w:rPr>
          <w:rFonts w:ascii="仿宋" w:cs="仿宋" w:eastAsia="仿宋" w:hAnsi="仿宋" w:hint="eastAsia"/>
          <w:caps w:val="false"/>
          <w:color w:val="000000"/>
          <w:spacing w:val="-4"/>
          <w:kern w:val="0"/>
          <w:sz w:val="32"/>
          <w:szCs w:val="32"/>
          <w:highlight w:val="none"/>
          <w:lang w:val="en-US" w:eastAsia="zh-CN"/>
        </w:rPr>
        <w:t xml:space="preserve"> 体育特长生和</w:t>
      </w:r>
      <w:r>
        <w:rPr>
          <w:rFonts w:ascii="仿宋" w:cs="仿宋" w:eastAsia="仿宋" w:hAnsi="仿宋" w:hint="eastAsia"/>
          <w:caps w:val="false"/>
          <w:color w:val="000000"/>
          <w:spacing w:val="0"/>
          <w:kern w:val="0"/>
          <w:sz w:val="32"/>
          <w:szCs w:val="32"/>
          <w:highlight w:val="none"/>
          <w:lang w:val="en-US" w:eastAsia="zh-CN"/>
        </w:rPr>
        <w:t>退役军人</w:t>
      </w:r>
      <w:r>
        <w:rPr>
          <w:rFonts w:ascii="仿宋" w:cs="仿宋" w:eastAsia="仿宋" w:hAnsi="仿宋" w:hint="eastAsia"/>
          <w:caps w:val="false"/>
          <w:color w:val="000000"/>
          <w:spacing w:val="-4"/>
          <w:kern w:val="0"/>
          <w:sz w:val="32"/>
          <w:szCs w:val="32"/>
          <w:highlight w:val="none"/>
          <w:lang w:val="en-US" w:eastAsia="zh-CN"/>
        </w:rPr>
        <w:t>志愿填报的有关要求。</w:t>
      </w:r>
    </w:p>
    <w:p w14:paraId="49456CE6">
      <w:pPr>
        <w:pStyle w:val="style0"/>
        <w:keepNext w:val="false"/>
        <w:keepLines w:val="false"/>
        <w:pageBreakBefore w:val="false"/>
        <w:widowControl/>
        <w:suppressLineNumbers w:val="false"/>
        <w:kinsoku/>
        <w:wordWrap/>
        <w:overflowPunct/>
        <w:topLinePunct w:val="false"/>
        <w:autoSpaceDE/>
        <w:autoSpaceDN/>
        <w:bidi w:val="false"/>
        <w:adjustRightInd/>
        <w:spacing w:beforeAutospacing="false" w:afterAutospacing="false" w:lineRule="exact" w:line="560"/>
        <w:ind w:left="0" w:leftChars="0" w:right="0" w:rightChars="0" w:firstLine="661" w:firstLineChars="212"/>
        <w:jc w:val="left"/>
        <w:rPr>
          <w:rFonts w:ascii="仿宋" w:cs="仿宋" w:eastAsia="仿宋" w:hAnsi="仿宋" w:hint="eastAsia"/>
          <w:caps w:val="false"/>
          <w:color w:val="333333"/>
          <w:spacing w:val="0"/>
          <w:sz w:val="32"/>
          <w:szCs w:val="32"/>
          <w:highlight w:val="none"/>
        </w:rPr>
      </w:pPr>
      <w:r>
        <w:rPr>
          <w:rFonts w:ascii="仿宋" w:cs="仿宋" w:eastAsia="仿宋" w:hAnsi="仿宋" w:hint="eastAsia"/>
          <w:caps w:val="false"/>
          <w:color w:val="000000"/>
          <w:spacing w:val="-4"/>
          <w:kern w:val="0"/>
          <w:sz w:val="32"/>
          <w:szCs w:val="32"/>
          <w:highlight w:val="none"/>
          <w:lang w:val="en-US" w:eastAsia="zh-CN"/>
        </w:rPr>
        <w:t>1.体育特长生须在填报志愿后，在</w:t>
      </w:r>
      <w:r>
        <w:rPr>
          <w:rFonts w:ascii="仿宋" w:cs="仿宋" w:eastAsia="仿宋" w:hAnsi="仿宋" w:hint="eastAsia"/>
          <w:caps w:val="false"/>
          <w:color w:val="000000"/>
          <w:spacing w:val="0"/>
          <w:kern w:val="0"/>
          <w:sz w:val="32"/>
          <w:szCs w:val="32"/>
          <w:highlight w:val="none"/>
          <w:lang w:val="en-US" w:eastAsia="zh-CN"/>
        </w:rPr>
        <w:t>2月22日8:00以前</w:t>
      </w:r>
      <w:r>
        <w:rPr>
          <w:rFonts w:ascii="仿宋" w:cs="仿宋" w:eastAsia="仿宋" w:hAnsi="仿宋" w:hint="eastAsia"/>
          <w:caps w:val="false"/>
          <w:color w:val="000000"/>
          <w:spacing w:val="-4"/>
          <w:kern w:val="0"/>
          <w:sz w:val="32"/>
          <w:szCs w:val="32"/>
          <w:highlight w:val="none"/>
          <w:lang w:val="en-US" w:eastAsia="zh-CN"/>
        </w:rPr>
        <w:t>按要求将相关报名材料提交我校审核，具体要求见《湖南工艺美术职业学院2025年体育特长生高职单招方案》</w:t>
      </w:r>
      <w:r>
        <w:rPr>
          <w:rFonts w:ascii="仿宋" w:cs="仿宋" w:eastAsia="仿宋" w:hAnsi="仿宋" w:hint="eastAsia"/>
          <w:caps w:val="false"/>
          <w:color w:val="000000"/>
          <w:spacing w:val="0"/>
          <w:kern w:val="0"/>
          <w:sz w:val="32"/>
          <w:szCs w:val="32"/>
          <w:highlight w:val="none"/>
          <w:lang w:val="en-US" w:eastAsia="zh-CN"/>
        </w:rPr>
        <w:t>。</w:t>
      </w:r>
    </w:p>
    <w:p w14:paraId="4D0D5530">
      <w:pPr>
        <w:pStyle w:val="style0"/>
        <w:keepNext w:val="false"/>
        <w:keepLines w:val="false"/>
        <w:pageBreakBefore w:val="false"/>
        <w:widowControl/>
        <w:suppressLineNumbers w:val="false"/>
        <w:kinsoku/>
        <w:wordWrap/>
        <w:overflowPunct/>
        <w:topLinePunct w:val="false"/>
        <w:autoSpaceDE/>
        <w:autoSpaceDN/>
        <w:bidi w:val="false"/>
        <w:adjustRightInd/>
        <w:spacing w:beforeAutospacing="false" w:afterAutospacing="false" w:lineRule="exact" w:line="560"/>
        <w:ind w:left="0" w:leftChars="0" w:right="0" w:rightChars="0" w:firstLine="678" w:firstLineChars="212"/>
        <w:jc w:val="both"/>
        <w:rPr>
          <w:rFonts w:ascii="仿宋" w:cs="仿宋" w:eastAsia="仿宋" w:hAnsi="仿宋" w:hint="eastAsia"/>
          <w:caps w:val="false"/>
          <w:color w:val="333333"/>
          <w:spacing w:val="0"/>
          <w:sz w:val="32"/>
          <w:szCs w:val="32"/>
          <w:highlight w:val="none"/>
        </w:rPr>
      </w:pPr>
      <w:r>
        <w:rPr>
          <w:rFonts w:ascii="仿宋" w:cs="仿宋" w:eastAsia="仿宋" w:hAnsi="仿宋" w:hint="eastAsia"/>
          <w:caps w:val="false"/>
          <w:color w:val="000000"/>
          <w:spacing w:val="0"/>
          <w:kern w:val="0"/>
          <w:sz w:val="32"/>
          <w:szCs w:val="32"/>
          <w:highlight w:val="none"/>
          <w:lang w:val="en-US" w:eastAsia="zh-CN"/>
        </w:rPr>
        <w:t>2.退役军人在填报志愿前登录</w:t>
      </w:r>
      <w:r>
        <w:rPr>
          <w:rFonts w:ascii="仿宋" w:cs="仿宋" w:eastAsia="仿宋" w:hAnsi="仿宋" w:hint="eastAsia"/>
          <w:caps w:val="false"/>
          <w:color w:val="333333"/>
          <w:spacing w:val="0"/>
          <w:kern w:val="0"/>
          <w:sz w:val="32"/>
          <w:szCs w:val="32"/>
          <w:highlight w:val="none"/>
          <w:lang w:val="en-US" w:eastAsia="zh-CN"/>
        </w:rPr>
        <w:t>“考生信息填报系统”首页</w:t>
      </w:r>
      <w:r>
        <w:rPr>
          <w:rFonts w:ascii="仿宋" w:cs="仿宋" w:eastAsia="仿宋" w:hAnsi="仿宋" w:hint="eastAsia"/>
          <w:caps w:val="false"/>
          <w:color w:val="000000"/>
          <w:spacing w:val="0"/>
          <w:kern w:val="0"/>
          <w:sz w:val="32"/>
          <w:szCs w:val="32"/>
          <w:highlight w:val="none"/>
          <w:lang w:val="en-US" w:eastAsia="zh-CN"/>
        </w:rPr>
        <w:t>下载对应的报名</w:t>
      </w:r>
      <w:r>
        <w:rPr>
          <w:rFonts w:ascii="仿宋" w:cs="仿宋" w:eastAsia="仿宋" w:hAnsi="仿宋" w:hint="eastAsia"/>
          <w:caps w:val="false"/>
          <w:color w:val="333333"/>
          <w:spacing w:val="0"/>
          <w:kern w:val="0"/>
          <w:sz w:val="32"/>
          <w:szCs w:val="32"/>
          <w:highlight w:val="none"/>
          <w:lang w:val="en-US" w:eastAsia="zh-CN"/>
        </w:rPr>
        <w:t>身份审核（界定）表</w:t>
      </w:r>
      <w:r>
        <w:rPr>
          <w:rFonts w:ascii="仿宋" w:cs="仿宋" w:eastAsia="仿宋" w:hAnsi="仿宋" w:hint="eastAsia"/>
          <w:caps w:val="false"/>
          <w:color w:val="000000"/>
          <w:spacing w:val="0"/>
          <w:kern w:val="0"/>
          <w:sz w:val="32"/>
          <w:szCs w:val="32"/>
          <w:highlight w:val="none"/>
          <w:lang w:val="en-US" w:eastAsia="zh-CN"/>
        </w:rPr>
        <w:t>（附</w:t>
      </w:r>
      <w:r>
        <w:rPr>
          <w:rFonts w:ascii="仿宋" w:cs="仿宋" w:eastAsia="仿宋" w:hAnsi="仿宋" w:hint="eastAsia"/>
          <w:caps w:val="false"/>
          <w:color w:val="000000"/>
          <w:spacing w:val="0"/>
          <w:kern w:val="0"/>
          <w:sz w:val="32"/>
          <w:szCs w:val="32"/>
          <w:highlight w:val="none"/>
          <w:lang w:val="en-US"/>
        </w:rPr>
        <w:t>表1</w:t>
      </w:r>
      <w:r>
        <w:rPr>
          <w:rFonts w:ascii="仿宋" w:cs="仿宋" w:eastAsia="仿宋" w:hAnsi="仿宋" w:hint="eastAsia"/>
          <w:caps w:val="false"/>
          <w:color w:val="000000"/>
          <w:spacing w:val="0"/>
          <w:kern w:val="0"/>
          <w:sz w:val="32"/>
          <w:szCs w:val="32"/>
          <w:highlight w:val="none"/>
          <w:lang w:val="en-US" w:eastAsia="zh-CN"/>
        </w:rPr>
        <w:t>），按要求办理有关手续，2月22日8:00前将报名材料提交我校审核。</w:t>
      </w:r>
    </w:p>
    <w:p w14:paraId="38C069FD">
      <w:pPr>
        <w:pStyle w:val="style0"/>
        <w:keepNext w:val="false"/>
        <w:keepLines w:val="false"/>
        <w:pageBreakBefore w:val="false"/>
        <w:widowControl/>
        <w:suppressLineNumbers w:val="false"/>
        <w:kinsoku/>
        <w:wordWrap/>
        <w:overflowPunct/>
        <w:topLinePunct w:val="false"/>
        <w:autoSpaceDE/>
        <w:autoSpaceDN/>
        <w:bidi w:val="false"/>
        <w:adjustRightInd/>
        <w:spacing w:beforeAutospacing="false" w:afterAutospacing="false" w:lineRule="exact" w:line="560"/>
        <w:ind w:left="0" w:leftChars="0" w:right="0" w:rightChars="0" w:firstLine="678" w:firstLineChars="212"/>
        <w:jc w:val="both"/>
        <w:rPr>
          <w:rFonts w:ascii="仿宋" w:cs="仿宋" w:eastAsia="仿宋" w:hAnsi="仿宋" w:hint="eastAsia"/>
          <w:caps w:val="false"/>
          <w:color w:val="333333"/>
          <w:spacing w:val="0"/>
          <w:sz w:val="32"/>
          <w:szCs w:val="32"/>
          <w:highlight w:val="none"/>
        </w:rPr>
      </w:pPr>
      <w:r>
        <w:rPr>
          <w:rFonts w:ascii="仿宋" w:cs="仿宋" w:eastAsia="仿宋" w:hAnsi="仿宋" w:hint="eastAsia"/>
          <w:caps w:val="false"/>
          <w:color w:val="000000"/>
          <w:spacing w:val="0"/>
          <w:kern w:val="0"/>
          <w:sz w:val="32"/>
          <w:szCs w:val="32"/>
          <w:highlight w:val="none"/>
          <w:lang w:val="en-US" w:eastAsia="zh-CN"/>
        </w:rPr>
        <w:t>3.</w:t>
      </w:r>
      <w:r>
        <w:rPr>
          <w:rFonts w:ascii="仿宋" w:cs="仿宋" w:eastAsia="仿宋" w:hAnsi="仿宋" w:hint="eastAsia"/>
          <w:caps w:val="false"/>
          <w:color w:val="000000"/>
          <w:spacing w:val="-4"/>
          <w:kern w:val="0"/>
          <w:sz w:val="32"/>
          <w:szCs w:val="32"/>
          <w:highlight w:val="none"/>
          <w:lang w:val="en-US" w:eastAsia="zh-CN"/>
        </w:rPr>
        <w:t>体育特长生和退役军人</w:t>
      </w:r>
      <w:r>
        <w:rPr>
          <w:rFonts w:ascii="仿宋" w:cs="仿宋" w:eastAsia="仿宋" w:hAnsi="仿宋" w:hint="eastAsia"/>
          <w:caps w:val="false"/>
          <w:color w:val="000000"/>
          <w:spacing w:val="0"/>
          <w:kern w:val="0"/>
          <w:sz w:val="32"/>
          <w:szCs w:val="32"/>
          <w:highlight w:val="none"/>
          <w:lang w:val="en-US" w:eastAsia="zh-CN"/>
        </w:rPr>
        <w:t>不能提供有关报名材料、认定不符合</w:t>
      </w:r>
      <w:r>
        <w:rPr>
          <w:rFonts w:ascii="仿宋" w:cs="仿宋" w:eastAsia="仿宋" w:hAnsi="仿宋" w:hint="eastAsia"/>
          <w:caps w:val="false"/>
          <w:color w:val="000000"/>
          <w:spacing w:val="-4"/>
          <w:kern w:val="0"/>
          <w:sz w:val="32"/>
          <w:szCs w:val="32"/>
          <w:highlight w:val="none"/>
          <w:lang w:val="en-US" w:eastAsia="zh-CN"/>
        </w:rPr>
        <w:t>体育特长生或</w:t>
      </w:r>
      <w:r>
        <w:rPr>
          <w:rFonts w:ascii="仿宋" w:cs="仿宋" w:eastAsia="仿宋" w:hAnsi="仿宋" w:hint="eastAsia"/>
          <w:caps w:val="false"/>
          <w:color w:val="000000"/>
          <w:spacing w:val="0"/>
          <w:kern w:val="0"/>
          <w:sz w:val="32"/>
          <w:szCs w:val="32"/>
          <w:highlight w:val="none"/>
          <w:lang w:val="en-US" w:eastAsia="zh-CN"/>
        </w:rPr>
        <w:t>退役军人要求的考生只能以应</w:t>
      </w:r>
      <w:r>
        <w:rPr>
          <w:rFonts w:ascii="仿宋" w:cs="仿宋" w:eastAsia="仿宋" w:hAnsi="仿宋" w:hint="eastAsia"/>
          <w:caps w:val="false"/>
          <w:color w:val="000000"/>
          <w:spacing w:val="-4"/>
          <w:kern w:val="0"/>
          <w:sz w:val="32"/>
          <w:szCs w:val="32"/>
          <w:highlight w:val="none"/>
          <w:lang w:val="en-US" w:eastAsia="zh-CN"/>
        </w:rPr>
        <w:t>届普通高中毕业考生身份</w:t>
      </w:r>
      <w:r>
        <w:rPr>
          <w:rFonts w:ascii="仿宋" w:cs="仿宋" w:eastAsia="仿宋" w:hAnsi="仿宋" w:hint="eastAsia"/>
          <w:caps w:val="false"/>
          <w:color w:val="000000"/>
          <w:spacing w:val="0"/>
          <w:kern w:val="0"/>
          <w:sz w:val="32"/>
          <w:szCs w:val="32"/>
          <w:highlight w:val="none"/>
          <w:lang w:val="en-US" w:eastAsia="zh-CN"/>
        </w:rPr>
        <w:t>或</w:t>
      </w:r>
      <w:r>
        <w:rPr>
          <w:rFonts w:ascii="仿宋" w:cs="仿宋" w:eastAsia="仿宋" w:hAnsi="仿宋" w:hint="eastAsia"/>
          <w:caps w:val="false"/>
          <w:color w:val="000000"/>
          <w:spacing w:val="-4"/>
          <w:kern w:val="0"/>
          <w:sz w:val="32"/>
          <w:szCs w:val="32"/>
          <w:highlight w:val="none"/>
          <w:lang w:val="en-US" w:eastAsia="zh-CN"/>
        </w:rPr>
        <w:t>中职考生和往届普通高中考生及同等学力考生</w:t>
      </w:r>
      <w:r>
        <w:rPr>
          <w:rFonts w:ascii="仿宋" w:cs="仿宋" w:eastAsia="仿宋" w:hAnsi="仿宋" w:hint="eastAsia"/>
          <w:caps w:val="false"/>
          <w:color w:val="000000"/>
          <w:spacing w:val="0"/>
          <w:kern w:val="0"/>
          <w:sz w:val="32"/>
          <w:szCs w:val="32"/>
          <w:highlight w:val="none"/>
          <w:lang w:val="en-US" w:eastAsia="zh-CN"/>
        </w:rPr>
        <w:t>身份在志愿填报期间填报对应类别志愿专业。志愿类别填报错误造成的后果，由考生本人承担。</w:t>
      </w:r>
    </w:p>
    <w:p w14:paraId="17560B3E">
      <w:pPr>
        <w:pStyle w:val="style0"/>
        <w:keepNext w:val="false"/>
        <w:keepLines w:val="false"/>
        <w:pageBreakBefore w:val="false"/>
        <w:widowControl/>
        <w:suppressLineNumbers w:val="false"/>
        <w:kinsoku/>
        <w:wordWrap/>
        <w:overflowPunct/>
        <w:topLinePunct w:val="false"/>
        <w:autoSpaceDE/>
        <w:autoSpaceDN/>
        <w:bidi w:val="false"/>
        <w:adjustRightInd/>
        <w:spacing w:beforeAutospacing="false" w:afterAutospacing="false" w:lineRule="exact" w:line="560"/>
        <w:ind w:left="0" w:leftChars="0" w:right="0" w:rightChars="0" w:firstLine="678" w:firstLineChars="212"/>
        <w:jc w:val="left"/>
        <w:rPr>
          <w:rFonts w:ascii="仿宋" w:cs="仿宋" w:eastAsia="仿宋" w:hAnsi="仿宋" w:hint="eastAsia"/>
          <w:i w:val="false"/>
          <w:iCs w:val="false"/>
          <w:caps w:val="false"/>
          <w:color w:val="333333"/>
          <w:spacing w:val="0"/>
          <w:sz w:val="32"/>
          <w:szCs w:val="32"/>
          <w:highlight w:val="none"/>
        </w:rPr>
      </w:pPr>
      <w:r>
        <w:rPr>
          <w:rFonts w:ascii="仿宋" w:cs="仿宋" w:eastAsia="仿宋" w:hAnsi="仿宋" w:hint="eastAsia"/>
          <w:caps w:val="false"/>
          <w:color w:val="000000"/>
          <w:spacing w:val="0"/>
          <w:kern w:val="0"/>
          <w:sz w:val="32"/>
          <w:szCs w:val="32"/>
          <w:highlight w:val="none"/>
          <w:lang w:val="en-US"/>
        </w:rPr>
        <w:t>4</w:t>
      </w:r>
      <w:r>
        <w:rPr>
          <w:rFonts w:ascii="仿宋" w:cs="仿宋" w:eastAsia="仿宋" w:hAnsi="仿宋" w:hint="eastAsia"/>
          <w:caps w:val="false"/>
          <w:color w:val="000000"/>
          <w:spacing w:val="0"/>
          <w:kern w:val="0"/>
          <w:sz w:val="32"/>
          <w:szCs w:val="32"/>
          <w:highlight w:val="none"/>
          <w:lang w:val="en-US" w:eastAsia="zh-CN"/>
        </w:rPr>
        <w:t>.报名材料</w:t>
      </w:r>
      <w:r>
        <w:rPr>
          <w:rFonts w:ascii="仿宋" w:cs="仿宋" w:eastAsia="仿宋" w:hAnsi="仿宋" w:hint="eastAsia"/>
          <w:i w:val="false"/>
          <w:iCs w:val="false"/>
          <w:caps w:val="false"/>
          <w:color w:val="333333"/>
          <w:spacing w:val="0"/>
          <w:sz w:val="32"/>
          <w:szCs w:val="32"/>
          <w:highlight w:val="none"/>
          <w:lang w:val="en-US" w:eastAsia="zh-CN"/>
        </w:rPr>
        <w:t>邮寄地址：</w:t>
      </w:r>
      <w:r>
        <w:rPr>
          <w:rFonts w:ascii="仿宋" w:cs="仿宋" w:eastAsia="仿宋" w:hAnsi="仿宋" w:hint="eastAsia"/>
          <w:i w:val="false"/>
          <w:iCs w:val="false"/>
          <w:caps w:val="false"/>
          <w:color w:val="333333"/>
          <w:spacing w:val="0"/>
          <w:sz w:val="32"/>
          <w:szCs w:val="32"/>
          <w:highlight w:val="none"/>
        </w:rPr>
        <w:t>湖南省益阳市赫山区栖霞路135号，湖南工艺美术职业学院招生</w:t>
      </w:r>
      <w:r>
        <w:rPr>
          <w:rFonts w:ascii="仿宋" w:cs="仿宋" w:eastAsia="仿宋" w:hAnsi="仿宋" w:hint="eastAsia"/>
          <w:i w:val="false"/>
          <w:iCs w:val="false"/>
          <w:caps w:val="false"/>
          <w:color w:val="333333"/>
          <w:spacing w:val="0"/>
          <w:sz w:val="32"/>
          <w:szCs w:val="32"/>
          <w:highlight w:val="none"/>
          <w:lang w:val="en-US" w:eastAsia="zh-CN"/>
        </w:rPr>
        <w:t>办公室，电话</w:t>
      </w:r>
      <w:r>
        <w:rPr>
          <w:rFonts w:ascii="仿宋" w:cs="仿宋" w:eastAsia="仿宋" w:hAnsi="仿宋" w:hint="eastAsia"/>
          <w:i w:val="false"/>
          <w:iCs w:val="false"/>
          <w:caps w:val="false"/>
          <w:color w:val="333333"/>
          <w:spacing w:val="0"/>
          <w:sz w:val="32"/>
          <w:szCs w:val="32"/>
          <w:highlight w:val="none"/>
          <w:lang w:eastAsia="zh-CN"/>
        </w:rPr>
        <w:t>：</w:t>
      </w:r>
      <w:r>
        <w:rPr>
          <w:rFonts w:ascii="仿宋" w:cs="仿宋" w:eastAsia="仿宋" w:hAnsi="仿宋" w:hint="eastAsia"/>
          <w:i w:val="false"/>
          <w:iCs w:val="false"/>
          <w:caps w:val="false"/>
          <w:color w:val="333333"/>
          <w:spacing w:val="0"/>
          <w:sz w:val="32"/>
          <w:szCs w:val="32"/>
          <w:highlight w:val="none"/>
        </w:rPr>
        <w:t>0737-4111648</w:t>
      </w:r>
      <w:r>
        <w:rPr>
          <w:rFonts w:ascii="仿宋" w:cs="仿宋" w:eastAsia="仿宋" w:hAnsi="仿宋" w:hint="eastAsia"/>
          <w:i w:val="false"/>
          <w:iCs w:val="false"/>
          <w:caps w:val="false"/>
          <w:color w:val="333333"/>
          <w:spacing w:val="0"/>
          <w:sz w:val="32"/>
          <w:szCs w:val="32"/>
          <w:highlight w:val="none"/>
          <w:lang w:eastAsia="zh-CN"/>
        </w:rPr>
        <w:t>，</w:t>
      </w:r>
      <w:r>
        <w:rPr>
          <w:rFonts w:ascii="仿宋" w:cs="仿宋" w:eastAsia="仿宋" w:hAnsi="仿宋" w:hint="eastAsia"/>
          <w:i w:val="false"/>
          <w:iCs w:val="false"/>
          <w:caps w:val="false"/>
          <w:color w:val="333333"/>
          <w:spacing w:val="0"/>
          <w:sz w:val="32"/>
          <w:szCs w:val="32"/>
          <w:highlight w:val="none"/>
          <w:lang w:val="en-US" w:eastAsia="zh-CN"/>
        </w:rPr>
        <w:t>还需将报名材料扫描后转换为PDF文档，通过微信公众号“湖南工艺美院招生办”单招专栏提交</w:t>
      </w:r>
      <w:r>
        <w:rPr>
          <w:rFonts w:ascii="仿宋" w:cs="仿宋" w:eastAsia="仿宋" w:hAnsi="仿宋" w:hint="eastAsia"/>
          <w:i w:val="false"/>
          <w:iCs w:val="false"/>
          <w:caps w:val="false"/>
          <w:color w:val="333333"/>
          <w:spacing w:val="0"/>
          <w:sz w:val="32"/>
          <w:szCs w:val="32"/>
          <w:highlight w:val="none"/>
        </w:rPr>
        <w:t>。</w:t>
      </w:r>
    </w:p>
    <w:p w14:paraId="783CD9A7">
      <w:pPr>
        <w:pStyle w:val="style0"/>
        <w:keepNext w:val="false"/>
        <w:keepLines w:val="false"/>
        <w:pageBreakBefore w:val="false"/>
        <w:widowControl/>
        <w:suppressLineNumbers w:val="false"/>
        <w:kinsoku/>
        <w:wordWrap/>
        <w:overflowPunct/>
        <w:topLinePunct w:val="false"/>
        <w:autoSpaceDE/>
        <w:autoSpaceDN/>
        <w:bidi w:val="false"/>
        <w:adjustRightInd/>
        <w:spacing w:beforeAutospacing="false" w:afterAutospacing="false" w:lineRule="exact" w:line="560"/>
        <w:ind w:left="0" w:leftChars="0" w:right="0" w:rightChars="0" w:firstLine="681" w:firstLineChars="212"/>
        <w:jc w:val="left"/>
        <w:rPr>
          <w:rFonts w:ascii="仿宋" w:cs="仿宋" w:eastAsia="仿宋" w:hAnsi="仿宋" w:hint="eastAsia"/>
          <w:i w:val="false"/>
          <w:iCs w:val="false"/>
          <w:caps w:val="false"/>
          <w:color w:val="333333"/>
          <w:spacing w:val="0"/>
          <w:sz w:val="32"/>
          <w:szCs w:val="32"/>
          <w:highlight w:val="none"/>
        </w:rPr>
      </w:pPr>
      <w:r>
        <w:rPr>
          <w:rStyle w:val="style87"/>
          <w:rFonts w:ascii="仿宋" w:cs="仿宋" w:eastAsia="仿宋" w:hAnsi="仿宋" w:hint="eastAsia"/>
          <w:i w:val="false"/>
          <w:iCs w:val="false"/>
          <w:caps w:val="false"/>
          <w:color w:val="333333"/>
          <w:spacing w:val="0"/>
          <w:sz w:val="32"/>
          <w:szCs w:val="32"/>
          <w:highlight w:val="none"/>
        </w:rPr>
        <w:t>第十</w:t>
      </w:r>
      <w:r>
        <w:rPr>
          <w:rStyle w:val="style87"/>
          <w:rFonts w:ascii="仿宋" w:cs="仿宋" w:eastAsia="仿宋" w:hAnsi="仿宋" w:hint="eastAsia"/>
          <w:i w:val="false"/>
          <w:iCs w:val="false"/>
          <w:caps w:val="false"/>
          <w:color w:val="333333"/>
          <w:spacing w:val="0"/>
          <w:sz w:val="32"/>
          <w:szCs w:val="32"/>
          <w:highlight w:val="none"/>
          <w:lang w:val="en-US" w:eastAsia="zh-CN"/>
        </w:rPr>
        <w:t>一</w:t>
      </w:r>
      <w:r>
        <w:rPr>
          <w:rStyle w:val="style87"/>
          <w:rFonts w:ascii="仿宋" w:cs="仿宋" w:eastAsia="仿宋" w:hAnsi="仿宋" w:hint="eastAsia"/>
          <w:i w:val="false"/>
          <w:iCs w:val="false"/>
          <w:caps w:val="false"/>
          <w:color w:val="333333"/>
          <w:spacing w:val="0"/>
          <w:sz w:val="32"/>
          <w:szCs w:val="32"/>
          <w:highlight w:val="none"/>
        </w:rPr>
        <w:t>条</w:t>
      </w:r>
      <w:r>
        <w:rPr>
          <w:rFonts w:ascii="仿宋" w:cs="仿宋" w:eastAsia="仿宋" w:hAnsi="仿宋" w:hint="eastAsia"/>
          <w:i w:val="false"/>
          <w:iCs w:val="false"/>
          <w:caps w:val="false"/>
          <w:color w:val="333333"/>
          <w:spacing w:val="0"/>
          <w:sz w:val="32"/>
          <w:szCs w:val="32"/>
          <w:highlight w:val="none"/>
        </w:rPr>
        <w:t> </w:t>
      </w:r>
      <w:r>
        <w:rPr>
          <w:rFonts w:ascii="仿宋" w:cs="仿宋" w:eastAsia="仿宋" w:hAnsi="仿宋" w:hint="eastAsia"/>
          <w:i w:val="false"/>
          <w:iCs w:val="false"/>
          <w:caps w:val="false"/>
          <w:color w:val="333333"/>
          <w:spacing w:val="0"/>
          <w:sz w:val="32"/>
          <w:szCs w:val="32"/>
          <w:highlight w:val="none"/>
          <w:lang w:val="en-US" w:eastAsia="zh-CN"/>
        </w:rPr>
        <w:t xml:space="preserve"> </w:t>
      </w:r>
      <w:r>
        <w:rPr>
          <w:rFonts w:ascii="仿宋" w:cs="仿宋" w:eastAsia="仿宋" w:hAnsi="仿宋" w:hint="eastAsia"/>
          <w:i w:val="false"/>
          <w:iCs w:val="false"/>
          <w:caps w:val="false"/>
          <w:color w:val="333333"/>
          <w:spacing w:val="0"/>
          <w:sz w:val="32"/>
          <w:szCs w:val="32"/>
          <w:highlight w:val="none"/>
        </w:rPr>
        <w:t>填报专业要求。我校实行专业组志愿，考生在填报我校志愿时，</w:t>
      </w:r>
      <w:r>
        <w:rPr>
          <w:rFonts w:ascii="仿宋" w:cs="仿宋" w:eastAsia="仿宋" w:hAnsi="仿宋" w:hint="eastAsia"/>
          <w:i w:val="false"/>
          <w:iCs w:val="false"/>
          <w:caps w:val="false"/>
          <w:color w:val="333333"/>
          <w:spacing w:val="0"/>
          <w:sz w:val="32"/>
          <w:szCs w:val="32"/>
          <w:highlight w:val="none"/>
          <w:lang w:val="en-US" w:eastAsia="zh-CN"/>
        </w:rPr>
        <w:t>可选择一个专业组内的专业进行填报（最多填报6个）</w:t>
      </w:r>
      <w:r>
        <w:rPr>
          <w:rFonts w:ascii="仿宋" w:cs="仿宋" w:eastAsia="仿宋" w:hAnsi="仿宋" w:hint="eastAsia"/>
          <w:i w:val="false"/>
          <w:iCs w:val="false"/>
          <w:caps w:val="false"/>
          <w:color w:val="333333"/>
          <w:spacing w:val="0"/>
          <w:sz w:val="32"/>
          <w:szCs w:val="32"/>
          <w:highlight w:val="none"/>
        </w:rPr>
        <w:t>。</w:t>
      </w:r>
    </w:p>
    <w:p w14:paraId="51253B1B">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kinsoku/>
        <w:wordWrap/>
        <w:overflowPunct/>
        <w:topLinePunct w:val="false"/>
        <w:autoSpaceDE/>
        <w:autoSpaceDN/>
        <w:bidi w:val="false"/>
        <w:adjustRightInd/>
        <w:snapToGrid/>
        <w:spacing w:before="157" w:beforeLines="50" w:beforeAutospacing="false" w:after="157" w:afterLines="50" w:afterAutospacing="false" w:lineRule="exact" w:line="560"/>
        <w:ind w:left="0" w:right="0" w:rightChars="0" w:firstLine="420"/>
        <w:jc w:val="center"/>
        <w:textAlignment w:val="auto"/>
        <w:rPr>
          <w:rFonts w:ascii="仿宋" w:cs="仿宋" w:eastAsia="仿宋" w:hAnsi="仿宋" w:hint="eastAsia"/>
          <w:color w:val="333333"/>
          <w:sz w:val="32"/>
          <w:szCs w:val="32"/>
          <w:highlight w:val="none"/>
        </w:rPr>
      </w:pPr>
      <w:r>
        <w:rPr>
          <w:rStyle w:val="style87"/>
          <w:rFonts w:ascii="仿宋" w:cs="仿宋" w:eastAsia="仿宋" w:hAnsi="仿宋" w:hint="eastAsia"/>
          <w:i w:val="false"/>
          <w:iCs w:val="false"/>
          <w:caps w:val="false"/>
          <w:color w:val="333333"/>
          <w:spacing w:val="0"/>
          <w:sz w:val="32"/>
          <w:szCs w:val="32"/>
          <w:highlight w:val="none"/>
        </w:rPr>
        <w:t>第四章 单招计划</w:t>
      </w:r>
    </w:p>
    <w:p w14:paraId="031DF3C5">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kinsoku/>
        <w:wordWrap/>
        <w:overflowPunct/>
        <w:topLinePunct w:val="false"/>
        <w:autoSpaceDE/>
        <w:autoSpaceDN/>
        <w:bidi w:val="false"/>
        <w:adjustRightInd/>
        <w:spacing w:before="0" w:beforeAutospacing="false" w:after="0" w:afterAutospacing="false" w:lineRule="exact" w:line="560"/>
        <w:ind w:left="0" w:leftChars="0" w:right="0" w:rightChars="0" w:firstLine="700" w:firstLineChars="218"/>
        <w:jc w:val="both"/>
        <w:rPr>
          <w:rFonts w:ascii="楷体" w:cs="楷体" w:eastAsia="楷体" w:hAnsi="楷体" w:hint="eastAsia"/>
          <w:kern w:val="2"/>
          <w:sz w:val="28"/>
          <w:szCs w:val="28"/>
          <w:highlight w:val="none"/>
          <w:lang w:val="en-US" w:bidi="ar-SA"/>
        </w:rPr>
      </w:pPr>
      <w:r>
        <w:rPr>
          <w:rStyle w:val="style87"/>
          <w:rFonts w:ascii="仿宋" w:cs="仿宋" w:eastAsia="仿宋" w:hAnsi="仿宋" w:hint="eastAsia"/>
          <w:i w:val="false"/>
          <w:iCs w:val="false"/>
          <w:caps w:val="false"/>
          <w:color w:val="333333"/>
          <w:spacing w:val="0"/>
          <w:sz w:val="32"/>
          <w:szCs w:val="32"/>
          <w:highlight w:val="none"/>
        </w:rPr>
        <w:t>第十</w:t>
      </w:r>
      <w:r>
        <w:rPr>
          <w:rStyle w:val="style87"/>
          <w:rFonts w:ascii="仿宋" w:cs="仿宋" w:eastAsia="仿宋" w:hAnsi="仿宋" w:hint="eastAsia"/>
          <w:i w:val="false"/>
          <w:iCs w:val="false"/>
          <w:caps w:val="false"/>
          <w:color w:val="333333"/>
          <w:spacing w:val="0"/>
          <w:sz w:val="32"/>
          <w:szCs w:val="32"/>
          <w:highlight w:val="none"/>
          <w:lang w:val="en-US" w:eastAsia="zh-CN"/>
        </w:rPr>
        <w:t>二</w:t>
      </w:r>
      <w:r>
        <w:rPr>
          <w:rStyle w:val="style87"/>
          <w:rFonts w:ascii="仿宋" w:cs="仿宋" w:eastAsia="仿宋" w:hAnsi="仿宋" w:hint="eastAsia"/>
          <w:i w:val="false"/>
          <w:iCs w:val="false"/>
          <w:caps w:val="false"/>
          <w:color w:val="333333"/>
          <w:spacing w:val="0"/>
          <w:sz w:val="32"/>
          <w:szCs w:val="32"/>
          <w:highlight w:val="none"/>
        </w:rPr>
        <w:t>条</w:t>
      </w:r>
      <w:r>
        <w:rPr>
          <w:rFonts w:ascii="仿宋" w:cs="仿宋" w:eastAsia="仿宋" w:hAnsi="仿宋" w:hint="eastAsia"/>
          <w:i w:val="false"/>
          <w:iCs w:val="false"/>
          <w:caps w:val="false"/>
          <w:color w:val="333333"/>
          <w:spacing w:val="0"/>
          <w:sz w:val="32"/>
          <w:szCs w:val="32"/>
          <w:highlight w:val="none"/>
        </w:rPr>
        <w:t> </w:t>
      </w:r>
      <w:r>
        <w:rPr>
          <w:rFonts w:ascii="仿宋" w:cs="仿宋" w:eastAsia="仿宋" w:hAnsi="仿宋" w:hint="eastAsia"/>
          <w:i w:val="false"/>
          <w:iCs w:val="false"/>
          <w:caps w:val="false"/>
          <w:color w:val="333333"/>
          <w:spacing w:val="0"/>
          <w:sz w:val="32"/>
          <w:szCs w:val="32"/>
          <w:highlight w:val="none"/>
          <w:lang w:val="en-US" w:eastAsia="zh-CN"/>
        </w:rPr>
        <w:t xml:space="preserve"> 2025年单招计划待省教育厅下发后另行在湖南省考试院志愿填报平台与学校招生信息网公布。</w:t>
      </w:r>
    </w:p>
    <w:p w14:paraId="594FC859">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kinsoku/>
        <w:wordWrap/>
        <w:overflowPunct/>
        <w:topLinePunct w:val="false"/>
        <w:autoSpaceDE/>
        <w:autoSpaceDN/>
        <w:bidi w:val="false"/>
        <w:adjustRightInd/>
        <w:spacing w:before="0" w:beforeAutospacing="false" w:after="0" w:afterAutospacing="false" w:lineRule="exact" w:line="560"/>
        <w:ind w:right="0" w:rightChars="0" w:firstLine="643" w:firstLineChars="200"/>
        <w:jc w:val="both"/>
        <w:rPr>
          <w:rFonts w:ascii="仿宋" w:cs="仿宋" w:eastAsia="仿宋" w:hAnsi="仿宋" w:hint="eastAsia"/>
          <w:i w:val="false"/>
          <w:iCs w:val="false"/>
          <w:caps w:val="false"/>
          <w:color w:val="333333"/>
          <w:spacing w:val="0"/>
          <w:sz w:val="32"/>
          <w:szCs w:val="32"/>
          <w:highlight w:val="none"/>
        </w:rPr>
      </w:pPr>
      <w:r>
        <w:rPr>
          <w:rStyle w:val="style87"/>
          <w:rFonts w:ascii="仿宋" w:cs="仿宋" w:eastAsia="仿宋" w:hAnsi="仿宋" w:hint="eastAsia"/>
          <w:i w:val="false"/>
          <w:iCs w:val="false"/>
          <w:caps w:val="false"/>
          <w:color w:val="333333"/>
          <w:spacing w:val="0"/>
          <w:sz w:val="32"/>
          <w:szCs w:val="32"/>
          <w:highlight w:val="none"/>
        </w:rPr>
        <w:t>第十</w:t>
      </w:r>
      <w:r>
        <w:rPr>
          <w:rStyle w:val="style87"/>
          <w:rFonts w:ascii="仿宋" w:cs="仿宋" w:eastAsia="仿宋" w:hAnsi="仿宋" w:hint="eastAsia"/>
          <w:i w:val="false"/>
          <w:iCs w:val="false"/>
          <w:caps w:val="false"/>
          <w:color w:val="333333"/>
          <w:spacing w:val="0"/>
          <w:sz w:val="32"/>
          <w:szCs w:val="32"/>
          <w:highlight w:val="none"/>
          <w:lang w:val="en-US" w:eastAsia="zh-CN"/>
        </w:rPr>
        <w:t>三</w:t>
      </w:r>
      <w:r>
        <w:rPr>
          <w:rStyle w:val="style87"/>
          <w:rFonts w:ascii="仿宋" w:cs="仿宋" w:eastAsia="仿宋" w:hAnsi="仿宋" w:hint="eastAsia"/>
          <w:i w:val="false"/>
          <w:iCs w:val="false"/>
          <w:caps w:val="false"/>
          <w:color w:val="333333"/>
          <w:spacing w:val="0"/>
          <w:sz w:val="32"/>
          <w:szCs w:val="32"/>
          <w:highlight w:val="none"/>
        </w:rPr>
        <w:t>条</w:t>
      </w:r>
      <w:r>
        <w:rPr>
          <w:rFonts w:ascii="仿宋" w:cs="仿宋" w:eastAsia="仿宋" w:hAnsi="仿宋" w:hint="eastAsia"/>
          <w:i w:val="false"/>
          <w:iCs w:val="false"/>
          <w:caps w:val="false"/>
          <w:color w:val="333333"/>
          <w:spacing w:val="0"/>
          <w:sz w:val="32"/>
          <w:szCs w:val="32"/>
          <w:highlight w:val="none"/>
        </w:rPr>
        <w:t> 单列计划及专业说明。根据省教育厅政策规定，单列计划纳入我校单招总计划，且均包含在各相关专业的招生计划内，未录满的计划转为普通类计划。</w:t>
      </w:r>
    </w:p>
    <w:p w14:paraId="3048C348">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kinsoku/>
        <w:wordWrap/>
        <w:overflowPunct/>
        <w:topLinePunct w:val="false"/>
        <w:autoSpaceDE/>
        <w:autoSpaceDN/>
        <w:bidi w:val="false"/>
        <w:adjustRightInd/>
        <w:spacing w:before="0" w:beforeAutospacing="false" w:after="0" w:afterAutospacing="false" w:lineRule="exact" w:line="560"/>
        <w:ind w:left="0" w:leftChars="0" w:right="0" w:rightChars="0" w:firstLine="697" w:firstLineChars="218"/>
        <w:jc w:val="both"/>
        <w:rPr>
          <w:rFonts w:ascii="仿宋" w:cs="仿宋" w:eastAsia="仿宋" w:hAnsi="仿宋" w:hint="eastAsia"/>
          <w:color w:val="333333"/>
          <w:sz w:val="32"/>
          <w:szCs w:val="32"/>
          <w:highlight w:val="none"/>
        </w:rPr>
      </w:pPr>
      <w:r>
        <w:rPr>
          <w:rFonts w:ascii="仿宋" w:cs="仿宋" w:eastAsia="仿宋" w:hAnsi="仿宋" w:hint="eastAsia"/>
          <w:i w:val="false"/>
          <w:iCs w:val="false"/>
          <w:caps w:val="false"/>
          <w:color w:val="333333"/>
          <w:spacing w:val="0"/>
          <w:sz w:val="32"/>
          <w:szCs w:val="32"/>
          <w:highlight w:val="none"/>
        </w:rPr>
        <w:t>1.退役军人计划</w:t>
      </w:r>
      <w:r>
        <w:rPr>
          <w:rFonts w:ascii="仿宋" w:cs="仿宋" w:eastAsia="仿宋" w:hAnsi="仿宋" w:hint="default"/>
          <w:i w:val="false"/>
          <w:iCs w:val="false"/>
          <w:caps w:val="false"/>
          <w:color w:val="333333"/>
          <w:spacing w:val="0"/>
          <w:sz w:val="32"/>
          <w:szCs w:val="32"/>
          <w:highlight w:val="none"/>
          <w:lang w:val="en-US"/>
        </w:rPr>
        <w:t>10</w:t>
      </w:r>
      <w:r>
        <w:rPr>
          <w:rFonts w:ascii="仿宋" w:cs="仿宋" w:eastAsia="仿宋" w:hAnsi="仿宋" w:hint="eastAsia"/>
          <w:i w:val="false"/>
          <w:iCs w:val="false"/>
          <w:caps w:val="false"/>
          <w:color w:val="333333"/>
          <w:spacing w:val="0"/>
          <w:sz w:val="32"/>
          <w:szCs w:val="32"/>
          <w:highlight w:val="none"/>
        </w:rPr>
        <w:t>人，考生可在</w:t>
      </w:r>
      <w:r>
        <w:rPr>
          <w:rFonts w:ascii="仿宋" w:cs="仿宋" w:eastAsia="仿宋" w:hAnsi="仿宋" w:hint="eastAsia"/>
          <w:i w:val="false"/>
          <w:iCs w:val="false"/>
          <w:caps w:val="false"/>
          <w:color w:val="333333"/>
          <w:spacing w:val="0"/>
          <w:sz w:val="32"/>
          <w:szCs w:val="32"/>
          <w:highlight w:val="none"/>
        </w:rPr>
        <w:t>单招</w:t>
      </w:r>
      <w:r>
        <w:rPr>
          <w:rFonts w:ascii="仿宋" w:cs="仿宋" w:eastAsia="仿宋" w:hAnsi="仿宋" w:hint="eastAsia"/>
          <w:i w:val="false"/>
          <w:iCs w:val="false"/>
          <w:caps w:val="false"/>
          <w:color w:val="333333"/>
          <w:spacing w:val="0"/>
          <w:sz w:val="32"/>
          <w:szCs w:val="32"/>
          <w:highlight w:val="none"/>
        </w:rPr>
        <w:t>专业范围内自行选择专业报考，但每个专业最多录取2人。</w:t>
      </w:r>
    </w:p>
    <w:p w14:paraId="667C9910">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kinsoku/>
        <w:wordWrap/>
        <w:overflowPunct/>
        <w:topLinePunct w:val="false"/>
        <w:autoSpaceDE/>
        <w:autoSpaceDN/>
        <w:bidi w:val="false"/>
        <w:adjustRightInd/>
        <w:snapToGrid/>
        <w:spacing w:before="0" w:beforeAutospacing="false" w:after="0" w:afterAutospacing="false" w:lineRule="exact" w:line="560"/>
        <w:ind w:left="0" w:leftChars="0" w:right="0" w:rightChars="0" w:firstLine="697" w:firstLineChars="218"/>
        <w:jc w:val="both"/>
        <w:textAlignment w:val="auto"/>
        <w:rPr>
          <w:rFonts w:ascii="仿宋" w:cs="仿宋" w:eastAsia="仿宋" w:hAnsi="仿宋" w:hint="eastAsia"/>
          <w:color w:val="333333"/>
          <w:sz w:val="32"/>
          <w:szCs w:val="32"/>
          <w:highlight w:val="none"/>
        </w:rPr>
      </w:pPr>
      <w:r>
        <w:rPr>
          <w:rFonts w:ascii="仿宋" w:cs="仿宋" w:eastAsia="仿宋" w:hAnsi="仿宋" w:hint="eastAsia"/>
          <w:i w:val="false"/>
          <w:iCs w:val="false"/>
          <w:caps w:val="false"/>
          <w:color w:val="333333"/>
          <w:spacing w:val="0"/>
          <w:sz w:val="32"/>
          <w:szCs w:val="32"/>
          <w:highlight w:val="none"/>
        </w:rPr>
        <w:t>2.体育特长生招生计划</w:t>
      </w:r>
      <w:r>
        <w:rPr>
          <w:rFonts w:ascii="仿宋" w:cs="仿宋" w:eastAsia="仿宋" w:hAnsi="仿宋" w:hint="default"/>
          <w:i w:val="false"/>
          <w:iCs w:val="false"/>
          <w:caps w:val="false"/>
          <w:color w:val="333333"/>
          <w:spacing w:val="0"/>
          <w:sz w:val="32"/>
          <w:szCs w:val="32"/>
          <w:highlight w:val="none"/>
          <w:lang w:val="en-US"/>
        </w:rPr>
        <w:t>21</w:t>
      </w:r>
      <w:r>
        <w:rPr>
          <w:rFonts w:ascii="仿宋" w:cs="仿宋" w:eastAsia="仿宋" w:hAnsi="仿宋" w:hint="eastAsia"/>
          <w:i w:val="false"/>
          <w:iCs w:val="false"/>
          <w:caps w:val="false"/>
          <w:color w:val="333333"/>
          <w:spacing w:val="0"/>
          <w:sz w:val="32"/>
          <w:szCs w:val="32"/>
          <w:highlight w:val="none"/>
        </w:rPr>
        <w:t>人，考生可在</w:t>
      </w:r>
      <w:r>
        <w:rPr>
          <w:rFonts w:ascii="仿宋" w:cs="仿宋" w:eastAsia="仿宋" w:hAnsi="仿宋" w:hint="eastAsia"/>
          <w:i w:val="false"/>
          <w:iCs w:val="false"/>
          <w:caps w:val="false"/>
          <w:color w:val="333333"/>
          <w:spacing w:val="0"/>
          <w:sz w:val="32"/>
          <w:szCs w:val="32"/>
          <w:highlight w:val="none"/>
        </w:rPr>
        <w:t>单招</w:t>
      </w:r>
      <w:r>
        <w:rPr>
          <w:rFonts w:ascii="仿宋" w:cs="仿宋" w:eastAsia="仿宋" w:hAnsi="仿宋" w:hint="eastAsia"/>
          <w:i w:val="false"/>
          <w:iCs w:val="false"/>
          <w:caps w:val="false"/>
          <w:color w:val="333333"/>
          <w:spacing w:val="0"/>
          <w:sz w:val="32"/>
          <w:szCs w:val="32"/>
          <w:highlight w:val="none"/>
        </w:rPr>
        <w:t>专业范围内自行选择专业报考，但每个专业最多录取2人。</w:t>
      </w:r>
    </w:p>
    <w:p w14:paraId="1A413F18">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kinsoku/>
        <w:wordWrap/>
        <w:overflowPunct/>
        <w:topLinePunct w:val="false"/>
        <w:autoSpaceDE/>
        <w:autoSpaceDN/>
        <w:bidi w:val="false"/>
        <w:adjustRightInd/>
        <w:snapToGrid/>
        <w:spacing w:before="0" w:beforeAutospacing="false" w:after="0" w:afterAutospacing="false" w:lineRule="exact" w:line="560"/>
        <w:ind w:left="0" w:leftChars="0" w:right="0" w:rightChars="0" w:firstLine="700" w:firstLineChars="218"/>
        <w:jc w:val="both"/>
        <w:textAlignment w:val="auto"/>
        <w:rPr>
          <w:rStyle w:val="style87"/>
          <w:rFonts w:ascii="仿宋" w:cs="仿宋" w:eastAsia="仿宋" w:hAnsi="仿宋" w:hint="eastAsia"/>
          <w:i w:val="false"/>
          <w:iCs w:val="false"/>
          <w:caps w:val="false"/>
          <w:color w:val="333333"/>
          <w:spacing w:val="0"/>
          <w:sz w:val="32"/>
          <w:szCs w:val="32"/>
          <w:highlight w:val="none"/>
        </w:rPr>
      </w:pPr>
      <w:r>
        <w:rPr>
          <w:rStyle w:val="style87"/>
          <w:rFonts w:ascii="仿宋" w:cs="仿宋" w:eastAsia="仿宋" w:hAnsi="仿宋" w:hint="eastAsia"/>
          <w:i w:val="false"/>
          <w:iCs w:val="false"/>
          <w:caps w:val="false"/>
          <w:color w:val="333333"/>
          <w:spacing w:val="0"/>
          <w:sz w:val="32"/>
          <w:szCs w:val="32"/>
          <w:highlight w:val="none"/>
        </w:rPr>
        <w:t>第十</w:t>
      </w:r>
      <w:r>
        <w:rPr>
          <w:rStyle w:val="style87"/>
          <w:rFonts w:ascii="仿宋" w:cs="仿宋" w:eastAsia="仿宋" w:hAnsi="仿宋" w:hint="eastAsia"/>
          <w:i w:val="false"/>
          <w:iCs w:val="false"/>
          <w:caps w:val="false"/>
          <w:color w:val="333333"/>
          <w:spacing w:val="0"/>
          <w:sz w:val="32"/>
          <w:szCs w:val="32"/>
          <w:highlight w:val="none"/>
          <w:lang w:val="en-US" w:eastAsia="zh-CN"/>
        </w:rPr>
        <w:t>四</w:t>
      </w:r>
      <w:r>
        <w:rPr>
          <w:rStyle w:val="style87"/>
          <w:rFonts w:ascii="仿宋" w:cs="仿宋" w:eastAsia="仿宋" w:hAnsi="仿宋" w:hint="eastAsia"/>
          <w:i w:val="false"/>
          <w:iCs w:val="false"/>
          <w:caps w:val="false"/>
          <w:color w:val="333333"/>
          <w:spacing w:val="0"/>
          <w:sz w:val="32"/>
          <w:szCs w:val="32"/>
          <w:highlight w:val="none"/>
        </w:rPr>
        <w:t>条</w:t>
      </w:r>
      <w:r>
        <w:rPr>
          <w:rFonts w:ascii="仿宋" w:cs="仿宋" w:eastAsia="仿宋" w:hAnsi="仿宋" w:hint="eastAsia"/>
          <w:i w:val="false"/>
          <w:iCs w:val="false"/>
          <w:caps w:val="false"/>
          <w:color w:val="333333"/>
          <w:spacing w:val="0"/>
          <w:sz w:val="32"/>
          <w:szCs w:val="32"/>
          <w:highlight w:val="none"/>
        </w:rPr>
        <w:t> 学校在考试结束后，以实际参考人数为基数，按比例确定各专业不同类别考生的计划数。学校各专业各类别计划数确定并公布后，一律不调整和追加。单招未完成的计划转为统招计划使用。</w:t>
      </w:r>
    </w:p>
    <w:p w14:paraId="1887C4F6">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kinsoku/>
        <w:wordWrap/>
        <w:overflowPunct/>
        <w:topLinePunct w:val="false"/>
        <w:autoSpaceDE/>
        <w:autoSpaceDN/>
        <w:bidi w:val="false"/>
        <w:adjustRightInd/>
        <w:snapToGrid/>
        <w:spacing w:before="157" w:beforeLines="50" w:beforeAutospacing="false" w:after="157" w:afterLines="50" w:afterAutospacing="false" w:lineRule="exact" w:line="540"/>
        <w:ind w:left="0" w:right="0" w:rightChars="0" w:firstLine="420"/>
        <w:jc w:val="center"/>
        <w:textAlignment w:val="auto"/>
        <w:rPr>
          <w:rFonts w:ascii="仿宋" w:cs="仿宋" w:eastAsia="仿宋" w:hAnsi="仿宋" w:hint="eastAsia"/>
          <w:color w:val="333333"/>
          <w:sz w:val="32"/>
          <w:szCs w:val="32"/>
          <w:highlight w:val="none"/>
        </w:rPr>
      </w:pPr>
      <w:r>
        <w:rPr>
          <w:rStyle w:val="style87"/>
          <w:rFonts w:ascii="仿宋" w:cs="仿宋" w:eastAsia="仿宋" w:hAnsi="仿宋" w:hint="eastAsia"/>
          <w:i w:val="false"/>
          <w:iCs w:val="false"/>
          <w:caps w:val="false"/>
          <w:color w:val="333333"/>
          <w:spacing w:val="0"/>
          <w:sz w:val="32"/>
          <w:szCs w:val="32"/>
          <w:highlight w:val="none"/>
        </w:rPr>
        <w:t>第五章 单招考试</w:t>
      </w:r>
    </w:p>
    <w:p w14:paraId="45F21C89">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kinsoku/>
        <w:wordWrap/>
        <w:overflowPunct/>
        <w:topLinePunct w:val="false"/>
        <w:autoSpaceDE/>
        <w:autoSpaceDN/>
        <w:bidi w:val="false"/>
        <w:adjustRightInd/>
        <w:snapToGrid/>
        <w:spacing w:before="0" w:beforeAutospacing="false" w:after="0" w:afterAutospacing="false" w:lineRule="exact" w:line="540"/>
        <w:ind w:left="0" w:leftChars="0" w:right="0" w:rightChars="0" w:firstLine="618" w:firstLineChars="0"/>
        <w:jc w:val="both"/>
        <w:textAlignment w:val="auto"/>
        <w:rPr>
          <w:rFonts w:ascii="仿宋" w:cs="仿宋" w:eastAsia="仿宋" w:hAnsi="仿宋" w:hint="eastAsia"/>
          <w:color w:val="333333"/>
          <w:sz w:val="32"/>
          <w:szCs w:val="32"/>
          <w:highlight w:val="none"/>
        </w:rPr>
      </w:pPr>
      <w:r>
        <w:rPr>
          <w:rStyle w:val="style87"/>
          <w:rFonts w:ascii="仿宋" w:cs="仿宋" w:eastAsia="仿宋" w:hAnsi="仿宋" w:hint="eastAsia"/>
          <w:i w:val="false"/>
          <w:iCs w:val="false"/>
          <w:caps w:val="false"/>
          <w:color w:val="333333"/>
          <w:spacing w:val="0"/>
          <w:sz w:val="32"/>
          <w:szCs w:val="32"/>
          <w:highlight w:val="none"/>
        </w:rPr>
        <w:t>第十</w:t>
      </w:r>
      <w:r>
        <w:rPr>
          <w:rStyle w:val="style87"/>
          <w:rFonts w:ascii="仿宋" w:cs="仿宋" w:eastAsia="仿宋" w:hAnsi="仿宋" w:hint="eastAsia"/>
          <w:i w:val="false"/>
          <w:iCs w:val="false"/>
          <w:caps w:val="false"/>
          <w:color w:val="333333"/>
          <w:spacing w:val="0"/>
          <w:sz w:val="32"/>
          <w:szCs w:val="32"/>
          <w:highlight w:val="none"/>
        </w:rPr>
        <w:t>五</w:t>
      </w:r>
      <w:r>
        <w:rPr>
          <w:rStyle w:val="style87"/>
          <w:rFonts w:ascii="仿宋" w:cs="仿宋" w:eastAsia="仿宋" w:hAnsi="仿宋" w:hint="eastAsia"/>
          <w:i w:val="false"/>
          <w:iCs w:val="false"/>
          <w:caps w:val="false"/>
          <w:color w:val="333333"/>
          <w:spacing w:val="0"/>
          <w:sz w:val="32"/>
          <w:szCs w:val="32"/>
          <w:highlight w:val="none"/>
        </w:rPr>
        <w:t>条</w:t>
      </w:r>
      <w:r>
        <w:rPr>
          <w:rFonts w:ascii="仿宋" w:cs="仿宋" w:eastAsia="仿宋" w:hAnsi="仿宋" w:hint="eastAsia"/>
          <w:i w:val="false"/>
          <w:iCs w:val="false"/>
          <w:caps w:val="false"/>
          <w:color w:val="333333"/>
          <w:spacing w:val="0"/>
          <w:sz w:val="32"/>
          <w:szCs w:val="32"/>
          <w:highlight w:val="none"/>
        </w:rPr>
        <w:t> 学校将本着公平、公正、择优录取的原则，按照国家教育考试相关规定，在省教育厅、省教育考试院的指导和监督下组织单招考试的相关工作。</w:t>
      </w:r>
    </w:p>
    <w:p w14:paraId="35C1581D">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kinsoku/>
        <w:wordWrap/>
        <w:overflowPunct/>
        <w:topLinePunct w:val="false"/>
        <w:autoSpaceDE/>
        <w:autoSpaceDN/>
        <w:bidi w:val="false"/>
        <w:adjustRightInd/>
        <w:snapToGrid/>
        <w:spacing w:before="0" w:beforeAutospacing="false" w:after="0" w:afterAutospacing="false" w:lineRule="exact" w:line="560"/>
        <w:ind w:left="0" w:leftChars="0" w:right="0" w:rightChars="0" w:firstLine="660" w:firstLineChars="0"/>
        <w:jc w:val="both"/>
        <w:textAlignment w:val="auto"/>
        <w:rPr>
          <w:rFonts w:ascii="仿宋" w:cs="仿宋" w:eastAsia="仿宋" w:hAnsi="仿宋" w:hint="eastAsia"/>
          <w:color w:val="333333"/>
          <w:sz w:val="32"/>
          <w:szCs w:val="32"/>
          <w:highlight w:val="none"/>
        </w:rPr>
      </w:pPr>
      <w:r>
        <w:rPr>
          <w:rStyle w:val="style87"/>
          <w:rFonts w:ascii="仿宋" w:cs="仿宋" w:eastAsia="仿宋" w:hAnsi="仿宋" w:hint="eastAsia"/>
          <w:i w:val="false"/>
          <w:iCs w:val="false"/>
          <w:caps w:val="false"/>
          <w:color w:val="333333"/>
          <w:spacing w:val="0"/>
          <w:sz w:val="32"/>
          <w:szCs w:val="32"/>
          <w:highlight w:val="none"/>
        </w:rPr>
        <w:t>第十</w:t>
      </w:r>
      <w:r>
        <w:rPr>
          <w:rStyle w:val="style87"/>
          <w:rFonts w:ascii="仿宋" w:cs="仿宋" w:eastAsia="仿宋" w:hAnsi="仿宋" w:hint="eastAsia"/>
          <w:i w:val="false"/>
          <w:iCs w:val="false"/>
          <w:caps w:val="false"/>
          <w:color w:val="333333"/>
          <w:spacing w:val="0"/>
          <w:sz w:val="32"/>
          <w:szCs w:val="32"/>
          <w:highlight w:val="none"/>
        </w:rPr>
        <w:t>六</w:t>
      </w:r>
      <w:r>
        <w:rPr>
          <w:rStyle w:val="style87"/>
          <w:rFonts w:ascii="仿宋" w:cs="仿宋" w:eastAsia="仿宋" w:hAnsi="仿宋" w:hint="eastAsia"/>
          <w:i w:val="false"/>
          <w:iCs w:val="false"/>
          <w:caps w:val="false"/>
          <w:color w:val="333333"/>
          <w:spacing w:val="0"/>
          <w:sz w:val="32"/>
          <w:szCs w:val="32"/>
          <w:highlight w:val="none"/>
        </w:rPr>
        <w:t>条</w:t>
      </w:r>
      <w:r>
        <w:rPr>
          <w:rFonts w:ascii="仿宋" w:cs="仿宋" w:eastAsia="仿宋" w:hAnsi="仿宋" w:hint="eastAsia"/>
          <w:i w:val="false"/>
          <w:iCs w:val="false"/>
          <w:caps w:val="false"/>
          <w:color w:val="333333"/>
          <w:spacing w:val="0"/>
          <w:sz w:val="32"/>
          <w:szCs w:val="32"/>
          <w:highlight w:val="none"/>
        </w:rPr>
        <w:t> 参加学校今年单招的考生分为4个大类。</w:t>
      </w:r>
    </w:p>
    <w:p w14:paraId="31A28BA6">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kinsoku/>
        <w:wordWrap/>
        <w:overflowPunct/>
        <w:topLinePunct w:val="false"/>
        <w:autoSpaceDE/>
        <w:autoSpaceDN/>
        <w:bidi w:val="false"/>
        <w:adjustRightInd/>
        <w:snapToGrid/>
        <w:spacing w:before="0" w:beforeAutospacing="false" w:after="0" w:afterAutospacing="false" w:lineRule="exact" w:line="560"/>
        <w:ind w:left="0" w:leftChars="0" w:right="0" w:rightChars="0" w:firstLine="660" w:firstLineChars="0"/>
        <w:jc w:val="both"/>
        <w:textAlignment w:val="auto"/>
        <w:rPr>
          <w:rFonts w:ascii="仿宋" w:cs="仿宋" w:eastAsia="仿宋" w:hAnsi="仿宋" w:hint="eastAsia"/>
          <w:color w:val="333333"/>
          <w:sz w:val="32"/>
          <w:szCs w:val="32"/>
          <w:highlight w:val="none"/>
        </w:rPr>
      </w:pPr>
      <w:r>
        <w:rPr>
          <w:rFonts w:ascii="仿宋" w:cs="仿宋" w:eastAsia="仿宋" w:hAnsi="仿宋" w:hint="eastAsia"/>
          <w:i w:val="false"/>
          <w:iCs w:val="false"/>
          <w:caps w:val="false"/>
          <w:color w:val="333333"/>
          <w:spacing w:val="0"/>
          <w:sz w:val="32"/>
          <w:szCs w:val="32"/>
          <w:highlight w:val="none"/>
          <w:lang w:val="en-US" w:eastAsia="zh-CN"/>
        </w:rPr>
        <w:t>第一</w:t>
      </w:r>
      <w:r>
        <w:rPr>
          <w:rFonts w:ascii="仿宋" w:cs="仿宋" w:eastAsia="仿宋" w:hAnsi="仿宋" w:hint="eastAsia"/>
          <w:i w:val="false"/>
          <w:iCs w:val="false"/>
          <w:caps w:val="false"/>
          <w:color w:val="333333"/>
          <w:spacing w:val="0"/>
          <w:sz w:val="32"/>
          <w:szCs w:val="32"/>
          <w:highlight w:val="none"/>
        </w:rPr>
        <w:t>类：应届普通高中毕业考生（具有</w:t>
      </w:r>
      <w:r>
        <w:rPr>
          <w:rFonts w:ascii="仿宋" w:cs="仿宋" w:eastAsia="仿宋" w:hAnsi="仿宋" w:hint="eastAsia"/>
          <w:i w:val="false"/>
          <w:iCs w:val="false"/>
          <w:caps w:val="false"/>
          <w:color w:val="333333"/>
          <w:spacing w:val="0"/>
          <w:sz w:val="32"/>
          <w:szCs w:val="32"/>
          <w:highlight w:val="none"/>
          <w:lang w:val="en-US" w:eastAsia="zh-CN"/>
        </w:rPr>
        <w:t>2024</w:t>
      </w:r>
      <w:r>
        <w:rPr>
          <w:rFonts w:ascii="仿宋" w:cs="仿宋" w:eastAsia="仿宋" w:hAnsi="仿宋" w:hint="eastAsia"/>
          <w:i w:val="false"/>
          <w:iCs w:val="false"/>
          <w:caps w:val="false"/>
          <w:color w:val="333333"/>
          <w:spacing w:val="0"/>
          <w:sz w:val="32"/>
          <w:szCs w:val="32"/>
          <w:highlight w:val="none"/>
        </w:rPr>
        <w:t>年普通高中学业水平合格性考试</w:t>
      </w:r>
      <w:r>
        <w:rPr>
          <w:rFonts w:ascii="仿宋" w:cs="仿宋" w:eastAsia="仿宋" w:hAnsi="仿宋" w:hint="eastAsia"/>
          <w:i w:val="false"/>
          <w:iCs w:val="false"/>
          <w:caps w:val="false"/>
          <w:color w:val="333333"/>
          <w:spacing w:val="0"/>
          <w:sz w:val="32"/>
          <w:szCs w:val="32"/>
          <w:highlight w:val="none"/>
        </w:rPr>
        <w:t>语文、政治、外语三科</w:t>
      </w:r>
      <w:r>
        <w:rPr>
          <w:rFonts w:ascii="仿宋" w:cs="仿宋" w:eastAsia="仿宋" w:hAnsi="仿宋" w:hint="eastAsia"/>
          <w:i w:val="false"/>
          <w:iCs w:val="false"/>
          <w:caps w:val="false"/>
          <w:color w:val="333333"/>
          <w:spacing w:val="0"/>
          <w:sz w:val="32"/>
          <w:szCs w:val="32"/>
          <w:highlight w:val="none"/>
        </w:rPr>
        <w:t>有效成绩）；</w:t>
      </w:r>
    </w:p>
    <w:p w14:paraId="6EA2FC83">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kinsoku/>
        <w:wordWrap/>
        <w:overflowPunct/>
        <w:topLinePunct w:val="false"/>
        <w:autoSpaceDE/>
        <w:autoSpaceDN/>
        <w:bidi w:val="false"/>
        <w:adjustRightInd/>
        <w:snapToGrid/>
        <w:spacing w:before="0" w:beforeAutospacing="false" w:after="0" w:afterAutospacing="false" w:lineRule="exact" w:line="560"/>
        <w:ind w:left="0" w:leftChars="0" w:right="0" w:rightChars="0" w:firstLine="660" w:firstLineChars="0"/>
        <w:jc w:val="both"/>
        <w:textAlignment w:val="auto"/>
        <w:rPr>
          <w:rFonts w:ascii="仿宋" w:cs="仿宋" w:eastAsia="仿宋" w:hAnsi="仿宋" w:hint="eastAsia"/>
          <w:color w:val="333333"/>
          <w:sz w:val="32"/>
          <w:szCs w:val="32"/>
          <w:highlight w:val="none"/>
        </w:rPr>
      </w:pPr>
      <w:r>
        <w:rPr>
          <w:rFonts w:ascii="仿宋" w:cs="仿宋" w:eastAsia="仿宋" w:hAnsi="仿宋" w:hint="eastAsia"/>
          <w:i w:val="false"/>
          <w:iCs w:val="false"/>
          <w:caps w:val="false"/>
          <w:color w:val="333333"/>
          <w:spacing w:val="0"/>
          <w:sz w:val="32"/>
          <w:szCs w:val="32"/>
          <w:highlight w:val="none"/>
          <w:lang w:val="en-US" w:eastAsia="zh-CN"/>
        </w:rPr>
        <w:t>第二</w:t>
      </w:r>
      <w:r>
        <w:rPr>
          <w:rFonts w:ascii="仿宋" w:cs="仿宋" w:eastAsia="仿宋" w:hAnsi="仿宋" w:hint="eastAsia"/>
          <w:i w:val="false"/>
          <w:iCs w:val="false"/>
          <w:caps w:val="false"/>
          <w:color w:val="333333"/>
          <w:spacing w:val="0"/>
          <w:sz w:val="32"/>
          <w:szCs w:val="32"/>
          <w:highlight w:val="none"/>
        </w:rPr>
        <w:t>类:中职考生和往届普通高中考生及同等学力考生（含普通高中学业水平合格性考试</w:t>
      </w:r>
      <w:r>
        <w:rPr>
          <w:rFonts w:ascii="仿宋" w:cs="仿宋" w:eastAsia="仿宋" w:hAnsi="仿宋" w:hint="eastAsia"/>
          <w:i w:val="false"/>
          <w:iCs w:val="false"/>
          <w:caps w:val="false"/>
          <w:color w:val="333333"/>
          <w:spacing w:val="0"/>
          <w:sz w:val="32"/>
          <w:szCs w:val="32"/>
          <w:highlight w:val="none"/>
        </w:rPr>
        <w:t>语文、政治、外语三科</w:t>
      </w:r>
      <w:r>
        <w:rPr>
          <w:rFonts w:ascii="仿宋" w:cs="仿宋" w:eastAsia="仿宋" w:hAnsi="仿宋" w:hint="eastAsia"/>
          <w:i w:val="false"/>
          <w:iCs w:val="false"/>
          <w:caps w:val="false"/>
          <w:color w:val="333333"/>
          <w:spacing w:val="0"/>
          <w:sz w:val="32"/>
          <w:szCs w:val="32"/>
          <w:highlight w:val="none"/>
        </w:rPr>
        <w:t>有效成绩不全的应届普通高中考生）；</w:t>
      </w:r>
    </w:p>
    <w:p w14:paraId="0056F7DF">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kinsoku/>
        <w:wordWrap/>
        <w:overflowPunct/>
        <w:topLinePunct w:val="false"/>
        <w:autoSpaceDE/>
        <w:autoSpaceDN/>
        <w:bidi w:val="false"/>
        <w:adjustRightInd/>
        <w:snapToGrid/>
        <w:spacing w:before="0" w:beforeAutospacing="false" w:after="0" w:afterAutospacing="false" w:lineRule="exact" w:line="560"/>
        <w:ind w:left="0" w:leftChars="0" w:right="0" w:rightChars="0" w:firstLine="660" w:firstLineChars="0"/>
        <w:jc w:val="both"/>
        <w:textAlignment w:val="auto"/>
        <w:rPr>
          <w:rFonts w:ascii="仿宋" w:cs="仿宋" w:eastAsia="仿宋" w:hAnsi="仿宋" w:hint="eastAsia"/>
          <w:color w:val="333333"/>
          <w:sz w:val="32"/>
          <w:szCs w:val="32"/>
          <w:highlight w:val="none"/>
        </w:rPr>
      </w:pPr>
      <w:r>
        <w:rPr>
          <w:rFonts w:ascii="仿宋" w:cs="仿宋" w:eastAsia="仿宋" w:hAnsi="仿宋" w:hint="eastAsia"/>
          <w:i w:val="false"/>
          <w:iCs w:val="false"/>
          <w:caps w:val="false"/>
          <w:color w:val="333333"/>
          <w:spacing w:val="0"/>
          <w:sz w:val="32"/>
          <w:szCs w:val="32"/>
          <w:highlight w:val="none"/>
          <w:lang w:val="en-US" w:eastAsia="zh-CN"/>
        </w:rPr>
        <w:t>第三</w:t>
      </w:r>
      <w:r>
        <w:rPr>
          <w:rFonts w:ascii="仿宋" w:cs="仿宋" w:eastAsia="仿宋" w:hAnsi="仿宋" w:hint="eastAsia"/>
          <w:i w:val="false"/>
          <w:iCs w:val="false"/>
          <w:caps w:val="false"/>
          <w:color w:val="333333"/>
          <w:spacing w:val="0"/>
          <w:sz w:val="32"/>
          <w:szCs w:val="32"/>
          <w:highlight w:val="none"/>
        </w:rPr>
        <w:t>类:退役军人考生；</w:t>
      </w:r>
    </w:p>
    <w:p w14:paraId="37CFC21A">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kinsoku/>
        <w:wordWrap/>
        <w:overflowPunct/>
        <w:topLinePunct w:val="false"/>
        <w:autoSpaceDE/>
        <w:autoSpaceDN/>
        <w:bidi w:val="false"/>
        <w:adjustRightInd/>
        <w:snapToGrid/>
        <w:spacing w:before="0" w:beforeAutospacing="false" w:after="0" w:afterAutospacing="false" w:lineRule="exact" w:line="560"/>
        <w:ind w:left="0" w:leftChars="0" w:right="0" w:rightChars="0" w:firstLine="660" w:firstLineChars="0"/>
        <w:jc w:val="both"/>
        <w:textAlignment w:val="auto"/>
        <w:rPr>
          <w:rFonts w:ascii="仿宋" w:cs="仿宋" w:eastAsia="仿宋" w:hAnsi="仿宋" w:hint="eastAsia"/>
          <w:color w:val="333333"/>
          <w:sz w:val="32"/>
          <w:szCs w:val="32"/>
          <w:highlight w:val="none"/>
        </w:rPr>
      </w:pPr>
      <w:r>
        <w:rPr>
          <w:rFonts w:ascii="仿宋" w:cs="仿宋" w:eastAsia="仿宋" w:hAnsi="仿宋" w:hint="eastAsia"/>
          <w:i w:val="false"/>
          <w:iCs w:val="false"/>
          <w:caps w:val="false"/>
          <w:color w:val="333333"/>
          <w:spacing w:val="0"/>
          <w:sz w:val="32"/>
          <w:szCs w:val="32"/>
          <w:highlight w:val="none"/>
          <w:lang w:val="en-US" w:eastAsia="zh-CN"/>
        </w:rPr>
        <w:t>第四</w:t>
      </w:r>
      <w:r>
        <w:rPr>
          <w:rFonts w:ascii="仿宋" w:cs="仿宋" w:eastAsia="仿宋" w:hAnsi="仿宋" w:hint="eastAsia"/>
          <w:i w:val="false"/>
          <w:iCs w:val="false"/>
          <w:caps w:val="false"/>
          <w:color w:val="333333"/>
          <w:spacing w:val="0"/>
          <w:sz w:val="32"/>
          <w:szCs w:val="32"/>
          <w:highlight w:val="none"/>
        </w:rPr>
        <w:t>类:体育特长考生。</w:t>
      </w:r>
    </w:p>
    <w:p w14:paraId="5225643E">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kinsoku/>
        <w:wordWrap/>
        <w:overflowPunct/>
        <w:topLinePunct w:val="false"/>
        <w:autoSpaceDE/>
        <w:autoSpaceDN/>
        <w:bidi w:val="false"/>
        <w:adjustRightInd/>
        <w:snapToGrid/>
        <w:spacing w:before="0" w:beforeAutospacing="false" w:after="0" w:afterAutospacing="false" w:lineRule="exact" w:line="560"/>
        <w:ind w:left="0" w:leftChars="0" w:right="0" w:rightChars="0" w:firstLine="700" w:firstLineChars="0"/>
        <w:jc w:val="both"/>
        <w:textAlignment w:val="auto"/>
        <w:rPr>
          <w:rFonts w:ascii="仿宋" w:cs="仿宋" w:eastAsia="仿宋" w:hAnsi="仿宋" w:hint="eastAsia"/>
          <w:color w:val="333333"/>
          <w:sz w:val="32"/>
          <w:szCs w:val="32"/>
          <w:highlight w:val="none"/>
        </w:rPr>
      </w:pPr>
      <w:r>
        <w:rPr>
          <w:rStyle w:val="style87"/>
          <w:rFonts w:ascii="仿宋" w:cs="仿宋" w:eastAsia="仿宋" w:hAnsi="仿宋" w:hint="eastAsia"/>
          <w:i w:val="false"/>
          <w:iCs w:val="false"/>
          <w:caps w:val="false"/>
          <w:color w:val="333333"/>
          <w:spacing w:val="0"/>
          <w:sz w:val="32"/>
          <w:szCs w:val="32"/>
          <w:highlight w:val="none"/>
        </w:rPr>
        <w:t>第十</w:t>
      </w:r>
      <w:r>
        <w:rPr>
          <w:rStyle w:val="style87"/>
          <w:rFonts w:ascii="仿宋" w:cs="仿宋" w:eastAsia="仿宋" w:hAnsi="仿宋" w:hint="eastAsia"/>
          <w:i w:val="false"/>
          <w:iCs w:val="false"/>
          <w:caps w:val="false"/>
          <w:color w:val="333333"/>
          <w:spacing w:val="0"/>
          <w:sz w:val="32"/>
          <w:szCs w:val="32"/>
          <w:highlight w:val="none"/>
        </w:rPr>
        <w:t>七</w:t>
      </w:r>
      <w:r>
        <w:rPr>
          <w:rStyle w:val="style87"/>
          <w:rFonts w:ascii="仿宋" w:cs="仿宋" w:eastAsia="仿宋" w:hAnsi="仿宋" w:hint="eastAsia"/>
          <w:i w:val="false"/>
          <w:iCs w:val="false"/>
          <w:caps w:val="false"/>
          <w:color w:val="333333"/>
          <w:spacing w:val="0"/>
          <w:sz w:val="32"/>
          <w:szCs w:val="32"/>
          <w:highlight w:val="none"/>
        </w:rPr>
        <w:t>条</w:t>
      </w:r>
      <w:r>
        <w:rPr>
          <w:rFonts w:ascii="仿宋" w:cs="仿宋" w:eastAsia="仿宋" w:hAnsi="仿宋" w:hint="eastAsia"/>
          <w:i w:val="false"/>
          <w:iCs w:val="false"/>
          <w:caps w:val="false"/>
          <w:color w:val="333333"/>
          <w:spacing w:val="0"/>
          <w:sz w:val="32"/>
          <w:szCs w:val="32"/>
          <w:highlight w:val="none"/>
        </w:rPr>
        <w:t> 按照“文化素质+职业技能”方式，分类组织考试。根据考生的类别，考试按以下方式进行。</w:t>
      </w:r>
    </w:p>
    <w:p w14:paraId="337B2544">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kinsoku/>
        <w:wordWrap/>
        <w:overflowPunct/>
        <w:topLinePunct w:val="false"/>
        <w:autoSpaceDE/>
        <w:autoSpaceDN/>
        <w:bidi w:val="false"/>
        <w:adjustRightInd/>
        <w:snapToGrid/>
        <w:spacing w:before="0" w:beforeAutospacing="false" w:after="0" w:afterAutospacing="false" w:lineRule="exact" w:line="560"/>
        <w:ind w:left="0" w:leftChars="0" w:right="0" w:rightChars="0" w:firstLine="700" w:firstLineChars="0"/>
        <w:jc w:val="both"/>
        <w:textAlignment w:val="auto"/>
        <w:rPr>
          <w:rFonts w:ascii="仿宋" w:cs="仿宋" w:eastAsia="仿宋" w:hAnsi="仿宋" w:hint="eastAsia"/>
          <w:color w:val="333333"/>
          <w:sz w:val="32"/>
          <w:szCs w:val="32"/>
          <w:highlight w:val="none"/>
        </w:rPr>
      </w:pPr>
      <w:r>
        <w:rPr>
          <w:rFonts w:ascii="仿宋" w:cs="仿宋" w:eastAsia="仿宋" w:hAnsi="仿宋" w:hint="eastAsia"/>
          <w:i w:val="false"/>
          <w:iCs w:val="false"/>
          <w:caps w:val="false"/>
          <w:color w:val="333333"/>
          <w:spacing w:val="0"/>
          <w:sz w:val="32"/>
          <w:szCs w:val="32"/>
          <w:highlight w:val="none"/>
          <w:lang w:val="en-US" w:eastAsia="zh-CN"/>
        </w:rPr>
        <w:t>第一</w:t>
      </w:r>
      <w:r>
        <w:rPr>
          <w:rFonts w:ascii="仿宋" w:cs="仿宋" w:eastAsia="仿宋" w:hAnsi="仿宋" w:hint="eastAsia"/>
          <w:i w:val="false"/>
          <w:iCs w:val="false"/>
          <w:caps w:val="false"/>
          <w:color w:val="333333"/>
          <w:spacing w:val="0"/>
          <w:sz w:val="32"/>
          <w:szCs w:val="32"/>
          <w:highlight w:val="none"/>
        </w:rPr>
        <w:t>类：文化素质测试成绩以学生取得的高中学业水平合格性考试语文、政治、</w:t>
      </w:r>
      <w:r>
        <w:rPr>
          <w:rFonts w:ascii="仿宋" w:cs="仿宋" w:eastAsia="仿宋" w:hAnsi="仿宋" w:hint="eastAsia"/>
          <w:i w:val="false"/>
          <w:iCs w:val="false"/>
          <w:caps w:val="false"/>
          <w:color w:val="333333"/>
          <w:spacing w:val="0"/>
          <w:sz w:val="32"/>
          <w:szCs w:val="32"/>
          <w:highlight w:val="none"/>
        </w:rPr>
        <w:t>外</w:t>
      </w:r>
      <w:r>
        <w:rPr>
          <w:rFonts w:ascii="仿宋" w:cs="仿宋" w:eastAsia="仿宋" w:hAnsi="仿宋" w:hint="eastAsia"/>
          <w:i w:val="false"/>
          <w:iCs w:val="false"/>
          <w:caps w:val="false"/>
          <w:color w:val="333333"/>
          <w:spacing w:val="0"/>
          <w:sz w:val="32"/>
          <w:szCs w:val="32"/>
          <w:highlight w:val="none"/>
        </w:rPr>
        <w:t>语三科有效成绩代替。职业技能测试由学校组织，学校分专业组，按照人才培养需要，采取实践操作方式进行，重点考察学生的创意能力。</w:t>
      </w:r>
    </w:p>
    <w:p w14:paraId="27519496">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kinsoku/>
        <w:wordWrap/>
        <w:overflowPunct/>
        <w:topLinePunct w:val="false"/>
        <w:autoSpaceDE/>
        <w:autoSpaceDN/>
        <w:bidi w:val="false"/>
        <w:adjustRightInd/>
        <w:snapToGrid/>
        <w:spacing w:before="0" w:beforeAutospacing="false" w:after="0" w:afterAutospacing="false" w:lineRule="exact" w:line="560"/>
        <w:ind w:left="0" w:leftChars="0" w:right="0" w:rightChars="0" w:firstLine="700" w:firstLineChars="0"/>
        <w:jc w:val="both"/>
        <w:textAlignment w:val="auto"/>
        <w:rPr>
          <w:rFonts w:ascii="仿宋" w:cs="仿宋" w:eastAsia="仿宋" w:hAnsi="仿宋" w:hint="eastAsia"/>
          <w:color w:val="333333"/>
          <w:sz w:val="32"/>
          <w:szCs w:val="32"/>
          <w:highlight w:val="none"/>
        </w:rPr>
      </w:pPr>
      <w:r>
        <w:rPr>
          <w:rFonts w:ascii="仿宋" w:cs="仿宋" w:eastAsia="仿宋" w:hAnsi="仿宋" w:hint="eastAsia"/>
          <w:i w:val="false"/>
          <w:iCs w:val="false"/>
          <w:caps w:val="false"/>
          <w:color w:val="333333"/>
          <w:spacing w:val="0"/>
          <w:sz w:val="32"/>
          <w:szCs w:val="32"/>
          <w:highlight w:val="none"/>
          <w:lang w:val="en-US" w:eastAsia="zh-CN"/>
        </w:rPr>
        <w:t>第二</w:t>
      </w:r>
      <w:r>
        <w:rPr>
          <w:rFonts w:ascii="仿宋" w:cs="仿宋" w:eastAsia="仿宋" w:hAnsi="仿宋" w:hint="eastAsia"/>
          <w:i w:val="false"/>
          <w:iCs w:val="false"/>
          <w:caps w:val="false"/>
          <w:color w:val="333333"/>
          <w:spacing w:val="0"/>
          <w:sz w:val="32"/>
          <w:szCs w:val="32"/>
          <w:highlight w:val="none"/>
        </w:rPr>
        <w:t>类：文化素质测试由学校依据《中等职业学校公共基础课课程标准》及高中教育阶段语文、政治、英语等有关内容进行命题及闭卷考试。职业技能测试由学校组织，学校分专业组，按照人才培养需要，采取实践操作方式进行，重点考察学生的职业技能。</w:t>
      </w:r>
    </w:p>
    <w:p w14:paraId="1A15CD92">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kinsoku/>
        <w:wordWrap/>
        <w:overflowPunct/>
        <w:topLinePunct w:val="false"/>
        <w:autoSpaceDE/>
        <w:autoSpaceDN/>
        <w:bidi w:val="false"/>
        <w:adjustRightInd/>
        <w:snapToGrid/>
        <w:spacing w:before="0" w:beforeAutospacing="false" w:after="0" w:afterAutospacing="false" w:lineRule="exact" w:line="560"/>
        <w:ind w:left="0" w:leftChars="0" w:right="0" w:rightChars="0" w:firstLine="700" w:firstLineChars="0"/>
        <w:jc w:val="both"/>
        <w:textAlignment w:val="auto"/>
        <w:rPr>
          <w:rFonts w:ascii="仿宋" w:cs="仿宋" w:eastAsia="仿宋" w:hAnsi="仿宋" w:hint="eastAsia"/>
          <w:color w:val="333333"/>
          <w:sz w:val="32"/>
          <w:szCs w:val="32"/>
          <w:highlight w:val="none"/>
        </w:rPr>
      </w:pPr>
      <w:r>
        <w:rPr>
          <w:rFonts w:ascii="仿宋" w:cs="仿宋" w:eastAsia="仿宋" w:hAnsi="仿宋" w:hint="eastAsia"/>
          <w:i w:val="false"/>
          <w:iCs w:val="false"/>
          <w:caps w:val="false"/>
          <w:color w:val="333333"/>
          <w:spacing w:val="0"/>
          <w:sz w:val="32"/>
          <w:szCs w:val="32"/>
          <w:highlight w:val="none"/>
          <w:lang w:val="en-US" w:eastAsia="zh-CN"/>
        </w:rPr>
        <w:t>第三</w:t>
      </w:r>
      <w:r>
        <w:rPr>
          <w:rFonts w:ascii="仿宋" w:cs="仿宋" w:eastAsia="仿宋" w:hAnsi="仿宋" w:hint="eastAsia"/>
          <w:i w:val="false"/>
          <w:iCs w:val="false"/>
          <w:caps w:val="false"/>
          <w:color w:val="333333"/>
          <w:spacing w:val="0"/>
          <w:sz w:val="32"/>
          <w:szCs w:val="32"/>
          <w:highlight w:val="none"/>
        </w:rPr>
        <w:t>类：退役军人考生免文化素质测试。职业技能测试由学校组织，所有考生均须参加学校组织的职业技能测试。</w:t>
      </w:r>
    </w:p>
    <w:p w14:paraId="14149691">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kinsoku/>
        <w:wordWrap/>
        <w:overflowPunct/>
        <w:topLinePunct w:val="false"/>
        <w:autoSpaceDE/>
        <w:autoSpaceDN/>
        <w:bidi w:val="false"/>
        <w:adjustRightInd/>
        <w:snapToGrid/>
        <w:spacing w:before="0" w:beforeAutospacing="false" w:after="0" w:afterAutospacing="false" w:lineRule="exact" w:line="560"/>
        <w:ind w:left="0" w:leftChars="0" w:right="0" w:rightChars="0" w:firstLine="700" w:firstLineChars="0"/>
        <w:jc w:val="both"/>
        <w:textAlignment w:val="auto"/>
        <w:rPr>
          <w:rFonts w:ascii="仿宋" w:cs="仿宋" w:eastAsia="仿宋" w:hAnsi="仿宋" w:hint="eastAsia"/>
          <w:i w:val="false"/>
          <w:iCs w:val="false"/>
          <w:caps w:val="false"/>
          <w:color w:val="333333"/>
          <w:spacing w:val="0"/>
          <w:sz w:val="32"/>
          <w:szCs w:val="32"/>
          <w:highlight w:val="none"/>
        </w:rPr>
      </w:pPr>
      <w:r>
        <w:rPr>
          <w:rFonts w:ascii="仿宋" w:cs="仿宋" w:eastAsia="仿宋" w:hAnsi="仿宋" w:hint="eastAsia"/>
          <w:i w:val="false"/>
          <w:iCs w:val="false"/>
          <w:caps w:val="false"/>
          <w:color w:val="333333"/>
          <w:spacing w:val="0"/>
          <w:sz w:val="32"/>
          <w:szCs w:val="32"/>
          <w:highlight w:val="none"/>
          <w:lang w:val="en-US" w:eastAsia="zh-CN"/>
        </w:rPr>
        <w:t>第四</w:t>
      </w:r>
      <w:r>
        <w:rPr>
          <w:rFonts w:ascii="仿宋" w:cs="仿宋" w:eastAsia="仿宋" w:hAnsi="仿宋" w:hint="eastAsia"/>
          <w:i w:val="false"/>
          <w:iCs w:val="false"/>
          <w:caps w:val="false"/>
          <w:color w:val="333333"/>
          <w:spacing w:val="0"/>
          <w:sz w:val="32"/>
          <w:szCs w:val="32"/>
          <w:highlight w:val="none"/>
        </w:rPr>
        <w:t>类：文化素质测试根据学生类别不同，采取上述</w:t>
      </w:r>
      <w:r>
        <w:rPr>
          <w:rFonts w:ascii="仿宋" w:cs="仿宋" w:eastAsia="仿宋" w:hAnsi="仿宋" w:hint="eastAsia"/>
          <w:i w:val="false"/>
          <w:iCs w:val="false"/>
          <w:caps w:val="false"/>
          <w:color w:val="333333"/>
          <w:spacing w:val="0"/>
          <w:sz w:val="32"/>
          <w:szCs w:val="32"/>
          <w:highlight w:val="none"/>
        </w:rPr>
        <w:t>第</w:t>
      </w:r>
      <w:r>
        <w:rPr>
          <w:rFonts w:ascii="仿宋" w:cs="仿宋" w:eastAsia="仿宋" w:hAnsi="仿宋" w:hint="eastAsia"/>
          <w:i w:val="false"/>
          <w:iCs w:val="false"/>
          <w:caps w:val="false"/>
          <w:color w:val="333333"/>
          <w:spacing w:val="0"/>
          <w:sz w:val="32"/>
          <w:szCs w:val="32"/>
          <w:highlight w:val="none"/>
          <w:lang w:val="en-US" w:eastAsia="zh-CN"/>
        </w:rPr>
        <w:t>一</w:t>
      </w:r>
      <w:r>
        <w:rPr>
          <w:rFonts w:ascii="仿宋" w:cs="仿宋" w:eastAsia="仿宋" w:hAnsi="仿宋" w:hint="eastAsia"/>
          <w:i w:val="false"/>
          <w:iCs w:val="false"/>
          <w:caps w:val="false"/>
          <w:color w:val="333333"/>
          <w:spacing w:val="0"/>
          <w:sz w:val="32"/>
          <w:szCs w:val="32"/>
          <w:highlight w:val="none"/>
        </w:rPr>
        <w:t>类或</w:t>
      </w:r>
      <w:r>
        <w:rPr>
          <w:rFonts w:ascii="仿宋" w:cs="仿宋" w:eastAsia="仿宋" w:hAnsi="仿宋" w:hint="eastAsia"/>
          <w:i w:val="false"/>
          <w:iCs w:val="false"/>
          <w:caps w:val="false"/>
          <w:color w:val="333333"/>
          <w:spacing w:val="0"/>
          <w:sz w:val="32"/>
          <w:szCs w:val="32"/>
          <w:highlight w:val="none"/>
          <w:lang w:val="en-US" w:eastAsia="zh-CN"/>
        </w:rPr>
        <w:t>第二</w:t>
      </w:r>
      <w:r>
        <w:rPr>
          <w:rFonts w:ascii="仿宋" w:cs="仿宋" w:eastAsia="仿宋" w:hAnsi="仿宋" w:hint="eastAsia"/>
          <w:i w:val="false"/>
          <w:iCs w:val="false"/>
          <w:caps w:val="false"/>
          <w:color w:val="333333"/>
          <w:spacing w:val="0"/>
          <w:sz w:val="32"/>
          <w:szCs w:val="32"/>
          <w:highlight w:val="none"/>
        </w:rPr>
        <w:t>类考生的方式进行。职业技能测试成绩以体育专项测试成绩代替，专项测试按照《湖南工艺美术职业学院</w:t>
      </w:r>
      <w:r>
        <w:rPr>
          <w:rFonts w:ascii="仿宋" w:cs="仿宋" w:eastAsia="仿宋" w:hAnsi="仿宋" w:hint="eastAsia"/>
          <w:i w:val="false"/>
          <w:iCs w:val="false"/>
          <w:caps w:val="false"/>
          <w:color w:val="333333"/>
          <w:spacing w:val="0"/>
          <w:sz w:val="32"/>
          <w:szCs w:val="32"/>
          <w:highlight w:val="none"/>
          <w:lang w:val="en-US" w:eastAsia="zh-CN"/>
        </w:rPr>
        <w:t>2025</w:t>
      </w:r>
      <w:r>
        <w:rPr>
          <w:rFonts w:ascii="仿宋" w:cs="仿宋" w:eastAsia="仿宋" w:hAnsi="仿宋" w:hint="eastAsia"/>
          <w:i w:val="false"/>
          <w:iCs w:val="false"/>
          <w:caps w:val="false"/>
          <w:color w:val="333333"/>
          <w:spacing w:val="0"/>
          <w:sz w:val="32"/>
          <w:szCs w:val="32"/>
          <w:highlight w:val="none"/>
        </w:rPr>
        <w:t>年体育</w:t>
      </w:r>
      <w:bookmarkStart w:id="0" w:name="_GoBack"/>
      <w:bookmarkEnd w:id="0"/>
      <w:r>
        <w:rPr>
          <w:rFonts w:ascii="仿宋" w:cs="仿宋" w:eastAsia="仿宋" w:hAnsi="仿宋" w:hint="eastAsia"/>
          <w:i w:val="false"/>
          <w:iCs w:val="false"/>
          <w:caps w:val="false"/>
          <w:color w:val="333333"/>
          <w:spacing w:val="0"/>
          <w:sz w:val="32"/>
          <w:szCs w:val="32"/>
          <w:highlight w:val="none"/>
        </w:rPr>
        <w:t>特长生高职单招方案》执行。</w:t>
      </w:r>
    </w:p>
    <w:p w14:paraId="1D4E8E8B">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kinsoku/>
        <w:wordWrap/>
        <w:overflowPunct/>
        <w:topLinePunct w:val="false"/>
        <w:autoSpaceDE/>
        <w:autoSpaceDN/>
        <w:bidi w:val="false"/>
        <w:adjustRightInd/>
        <w:snapToGrid/>
        <w:spacing w:before="0" w:beforeAutospacing="false" w:after="0" w:afterAutospacing="false" w:lineRule="exact" w:line="560"/>
        <w:ind w:left="0" w:leftChars="0" w:right="0" w:rightChars="0" w:firstLine="0" w:firstLineChars="0"/>
        <w:jc w:val="center"/>
        <w:textAlignment w:val="auto"/>
        <w:rPr>
          <w:rFonts w:ascii="方正公文小标宋" w:cs="方正公文小标宋" w:eastAsia="方正公文小标宋" w:hAnsi="方正公文小标宋" w:hint="eastAsia"/>
          <w:b w:val="false"/>
          <w:bCs w:val="false"/>
          <w:i w:val="false"/>
          <w:iCs w:val="false"/>
          <w:caps w:val="false"/>
          <w:color w:val="333333"/>
          <w:spacing w:val="0"/>
          <w:sz w:val="32"/>
          <w:szCs w:val="32"/>
          <w:highlight w:val="none"/>
          <w:lang w:val="en-US" w:eastAsia="zh-CN"/>
        </w:rPr>
      </w:pPr>
    </w:p>
    <w:p w14:paraId="74975E58">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kinsoku/>
        <w:wordWrap/>
        <w:overflowPunct/>
        <w:topLinePunct w:val="false"/>
        <w:autoSpaceDE/>
        <w:autoSpaceDN/>
        <w:bidi w:val="false"/>
        <w:adjustRightInd/>
        <w:snapToGrid/>
        <w:spacing w:before="0" w:beforeAutospacing="false" w:after="0" w:afterAutospacing="false" w:lineRule="exact" w:line="560"/>
        <w:ind w:left="0" w:leftChars="0" w:right="0" w:rightChars="0" w:firstLine="0" w:firstLineChars="0"/>
        <w:jc w:val="center"/>
        <w:textAlignment w:val="auto"/>
        <w:rPr>
          <w:rFonts w:ascii="方正公文小标宋" w:cs="方正公文小标宋" w:eastAsia="方正公文小标宋" w:hAnsi="方正公文小标宋" w:hint="eastAsia"/>
          <w:b w:val="false"/>
          <w:bCs w:val="false"/>
          <w:i w:val="false"/>
          <w:iCs w:val="false"/>
          <w:caps w:val="false"/>
          <w:color w:val="333333"/>
          <w:spacing w:val="0"/>
          <w:sz w:val="32"/>
          <w:szCs w:val="32"/>
          <w:highlight w:val="none"/>
          <w:lang w:val="en-US" w:eastAsia="zh-CN"/>
        </w:rPr>
      </w:pPr>
    </w:p>
    <w:p w14:paraId="1CDA046D">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kinsoku/>
        <w:wordWrap/>
        <w:overflowPunct/>
        <w:topLinePunct w:val="false"/>
        <w:autoSpaceDE/>
        <w:autoSpaceDN/>
        <w:bidi w:val="false"/>
        <w:adjustRightInd/>
        <w:snapToGrid/>
        <w:spacing w:before="0" w:beforeAutospacing="false" w:after="0" w:afterAutospacing="false" w:lineRule="exact" w:line="560"/>
        <w:ind w:left="0" w:leftChars="0" w:right="0" w:rightChars="0" w:firstLine="0" w:firstLineChars="0"/>
        <w:jc w:val="center"/>
        <w:textAlignment w:val="auto"/>
        <w:rPr>
          <w:rFonts w:ascii="方正公文小标宋" w:cs="方正公文小标宋" w:eastAsia="方正公文小标宋" w:hAnsi="方正公文小标宋" w:hint="eastAsia"/>
          <w:b w:val="false"/>
          <w:bCs w:val="false"/>
          <w:i w:val="false"/>
          <w:iCs w:val="false"/>
          <w:caps w:val="false"/>
          <w:color w:val="333333"/>
          <w:spacing w:val="0"/>
          <w:sz w:val="32"/>
          <w:szCs w:val="32"/>
          <w:highlight w:val="none"/>
          <w:lang w:val="en-US" w:eastAsia="zh-CN"/>
        </w:rPr>
      </w:pPr>
    </w:p>
    <w:p w14:paraId="75E9D53F">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kinsoku/>
        <w:wordWrap/>
        <w:overflowPunct/>
        <w:topLinePunct w:val="false"/>
        <w:autoSpaceDE/>
        <w:autoSpaceDN/>
        <w:bidi w:val="false"/>
        <w:adjustRightInd/>
        <w:snapToGrid/>
        <w:spacing w:before="0" w:beforeAutospacing="false" w:after="0" w:afterAutospacing="false" w:lineRule="exact" w:line="560"/>
        <w:ind w:left="0" w:leftChars="0" w:right="0" w:rightChars="0" w:firstLine="0" w:firstLineChars="0"/>
        <w:jc w:val="center"/>
        <w:textAlignment w:val="auto"/>
        <w:rPr>
          <w:rFonts w:ascii="仿宋" w:cs="仿宋" w:eastAsia="仿宋" w:hAnsi="仿宋" w:hint="eastAsia"/>
          <w:i w:val="false"/>
          <w:iCs w:val="false"/>
          <w:caps w:val="false"/>
          <w:color w:val="333333"/>
          <w:spacing w:val="0"/>
          <w:sz w:val="32"/>
          <w:szCs w:val="32"/>
          <w:highlight w:val="none"/>
          <w:lang w:val="en-US"/>
        </w:rPr>
      </w:pPr>
      <w:r>
        <w:rPr>
          <w:rFonts w:ascii="方正公文小标宋" w:cs="方正公文小标宋" w:eastAsia="方正公文小标宋" w:hAnsi="方正公文小标宋" w:hint="eastAsia"/>
          <w:b w:val="false"/>
          <w:bCs w:val="false"/>
          <w:i w:val="false"/>
          <w:iCs w:val="false"/>
          <w:caps w:val="false"/>
          <w:color w:val="333333"/>
          <w:spacing w:val="0"/>
          <w:sz w:val="32"/>
          <w:szCs w:val="32"/>
          <w:highlight w:val="none"/>
          <w:lang w:val="en-US" w:eastAsia="zh-CN"/>
        </w:rPr>
        <w:t>具体考试内容及方式</w:t>
      </w:r>
    </w:p>
    <w:tbl>
      <w:tblPr>
        <w:tblStyle w:val="style105"/>
        <w:tblW w:w="88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0" w:type="dxa"/>
          <w:left w:w="0" w:type="dxa"/>
          <w:bottom w:w="0" w:type="dxa"/>
          <w:right w:w="0" w:type="dxa"/>
        </w:tblCellMar>
      </w:tblPr>
      <w:tblGrid>
        <w:gridCol w:w="1897"/>
        <w:gridCol w:w="1885"/>
        <w:gridCol w:w="1305"/>
        <w:gridCol w:w="1313"/>
        <w:gridCol w:w="1269"/>
        <w:gridCol w:w="1219"/>
      </w:tblGrid>
      <w:tr w14:paraId="7E791066">
        <w:trPr>
          <w:trHeight w:val="520" w:hRule="atLeast"/>
          <w:jc w:val="center"/>
        </w:trPr>
        <w:tc>
          <w:tcPr>
            <w:tcW w:w="1897" w:type="dxa"/>
            <w:vMerge w:val="restart"/>
            <w:tcBorders/>
            <w:shd w:val="clear" w:color="auto" w:fill="ffffff"/>
            <w:tcMar>
              <w:left w:w="105" w:type="dxa"/>
              <w:right w:w="105" w:type="dxa"/>
            </w:tcMar>
            <w:vAlign w:val="center"/>
          </w:tcPr>
          <w:p w14:paraId="0E04891E">
            <w:pPr>
              <w:pStyle w:val="style94"/>
              <w:keepNext w:val="false"/>
              <w:keepLines w:val="false"/>
              <w:widowControl/>
              <w:suppressLineNumbers w:val="false"/>
              <w:pBdr>
                <w:left w:val="none" w:sz="0" w:space="0" w:color="auto"/>
                <w:right w:val="none" w:sz="0" w:space="0" w:color="auto"/>
                <w:top w:val="none" w:sz="0" w:space="0" w:color="auto"/>
                <w:bottom w:val="none" w:sz="0" w:space="0" w:color="auto"/>
              </w:pBdr>
              <w:snapToGrid w:val="false"/>
              <w:spacing w:before="0" w:beforeAutospacing="false" w:after="0" w:afterAutospacing="false" w:lineRule="auto" w:line="240"/>
              <w:ind w:left="0" w:right="0"/>
              <w:jc w:val="both"/>
              <w:rPr>
                <w:rStyle w:val="style87"/>
                <w:rFonts w:ascii="黑体" w:cs="黑体" w:eastAsia="黑体" w:hAnsi="黑体" w:hint="eastAsia"/>
                <w:b/>
                <w:bCs/>
                <w:i w:val="false"/>
                <w:iCs w:val="false"/>
                <w:caps w:val="false"/>
                <w:color w:val="auto"/>
                <w:spacing w:val="0"/>
                <w:sz w:val="24"/>
                <w:szCs w:val="24"/>
                <w:highlight w:val="none"/>
              </w:rPr>
            </w:pPr>
          </w:p>
          <w:p w14:paraId="2349BA0B">
            <w:pPr>
              <w:pStyle w:val="style94"/>
              <w:keepNext w:val="false"/>
              <w:keepLines w:val="false"/>
              <w:widowControl/>
              <w:suppressLineNumbers w:val="false"/>
              <w:pBdr>
                <w:left w:val="none" w:sz="0" w:space="0" w:color="auto"/>
                <w:right w:val="none" w:sz="0" w:space="0" w:color="auto"/>
                <w:top w:val="none" w:sz="0" w:space="0" w:color="auto"/>
                <w:bottom w:val="none" w:sz="0" w:space="0" w:color="auto"/>
              </w:pBdr>
              <w:snapToGrid w:val="false"/>
              <w:spacing w:before="0" w:beforeAutospacing="false" w:after="0" w:afterAutospacing="false" w:lineRule="auto" w:line="240"/>
              <w:ind w:left="0" w:right="0"/>
              <w:jc w:val="both"/>
              <w:rPr>
                <w:rStyle w:val="style87"/>
                <w:rFonts w:ascii="黑体" w:cs="黑体" w:eastAsia="黑体" w:hAnsi="黑体" w:hint="eastAsia"/>
                <w:b/>
                <w:bCs/>
                <w:i w:val="false"/>
                <w:iCs w:val="false"/>
                <w:caps w:val="false"/>
                <w:color w:val="auto"/>
                <w:spacing w:val="0"/>
                <w:sz w:val="24"/>
                <w:szCs w:val="24"/>
                <w:highlight w:val="none"/>
              </w:rPr>
            </w:pPr>
          </w:p>
          <w:p w14:paraId="005BA659">
            <w:pPr>
              <w:pStyle w:val="style94"/>
              <w:keepNext w:val="false"/>
              <w:keepLines w:val="false"/>
              <w:widowControl/>
              <w:suppressLineNumbers w:val="false"/>
              <w:pBdr>
                <w:left w:val="none" w:sz="0" w:space="0" w:color="auto"/>
                <w:right w:val="none" w:sz="0" w:space="0" w:color="auto"/>
                <w:top w:val="none" w:sz="0" w:space="0" w:color="auto"/>
                <w:bottom w:val="none" w:sz="0" w:space="0" w:color="auto"/>
              </w:pBdr>
              <w:snapToGrid w:val="false"/>
              <w:spacing w:before="0" w:beforeAutospacing="false" w:after="0" w:afterAutospacing="false" w:lineRule="auto" w:line="240"/>
              <w:ind w:left="0" w:right="-55" w:rightChars="-26"/>
              <w:jc w:val="left"/>
              <w:rPr>
                <w:rFonts w:ascii="黑体" w:cs="黑体" w:eastAsia="黑体" w:hAnsi="黑体" w:hint="eastAsia"/>
                <w:b/>
                <w:bCs/>
                <w:color w:val="auto"/>
                <w:sz w:val="18"/>
                <w:szCs w:val="18"/>
                <w:highlight w:val="none"/>
                <w:lang w:val="en-US" w:eastAsia="zh-CN"/>
              </w:rPr>
            </w:pPr>
            <w:r>
              <w:rPr>
                <w:rStyle w:val="style87"/>
                <w:rFonts w:ascii="黑体" w:cs="黑体" w:eastAsia="黑体" w:hAnsi="黑体" w:hint="eastAsia"/>
                <w:b/>
                <w:bCs/>
                <w:i w:val="false"/>
                <w:iCs w:val="false"/>
                <w:caps w:val="false"/>
                <w:color w:val="auto"/>
                <w:spacing w:val="0"/>
                <w:sz w:val="24"/>
                <w:szCs w:val="24"/>
                <w:highlight w:val="none"/>
              </w:rPr>
              <w:t>考生</w:t>
            </w:r>
            <w:r>
              <w:rPr>
                <w:rStyle w:val="style87"/>
                <w:rFonts w:ascii="黑体" w:cs="黑体" w:eastAsia="黑体" w:hAnsi="黑体" w:hint="eastAsia"/>
                <w:b/>
                <w:bCs/>
                <w:i w:val="false"/>
                <w:iCs w:val="false"/>
                <w:caps w:val="false"/>
                <w:color w:val="auto"/>
                <w:spacing w:val="0"/>
                <w:sz w:val="24"/>
                <w:szCs w:val="24"/>
                <w:highlight w:val="none"/>
                <w:lang w:val="en-US" w:eastAsia="zh-CN"/>
              </w:rPr>
              <w:t>分类</w:t>
            </w:r>
          </w:p>
          <w:p w14:paraId="45616203">
            <w:pPr>
              <w:pStyle w:val="style94"/>
              <w:keepNext w:val="false"/>
              <w:keepLines w:val="false"/>
              <w:widowControl/>
              <w:suppressLineNumbers w:val="false"/>
              <w:pBdr>
                <w:left w:val="none" w:sz="0" w:space="0" w:color="auto"/>
                <w:right w:val="none" w:sz="0" w:space="0" w:color="auto"/>
                <w:top w:val="none" w:sz="0" w:space="0" w:color="auto"/>
                <w:bottom w:val="none" w:sz="0" w:space="0" w:color="auto"/>
              </w:pBdr>
              <w:spacing w:before="0" w:beforeAutospacing="false" w:after="0" w:afterAutospacing="false"/>
              <w:ind w:right="-170" w:rightChars="-81"/>
              <w:jc w:val="left"/>
              <w:rPr>
                <w:rFonts w:ascii="黑体" w:cs="黑体" w:eastAsia="黑体" w:hAnsi="黑体" w:hint="eastAsia"/>
                <w:b/>
                <w:bCs/>
                <w:color w:val="auto"/>
                <w:sz w:val="18"/>
                <w:szCs w:val="18"/>
                <w:highlight w:val="none"/>
                <w:lang w:val="en-US" w:eastAsia="zh-CN"/>
              </w:rPr>
            </w:pPr>
            <w:r>
              <w:rPr>
                <w:rStyle w:val="style87"/>
                <w:rFonts w:ascii="黑体" w:cs="黑体" w:eastAsia="黑体" w:hAnsi="黑体" w:hint="eastAsia"/>
                <w:b/>
                <w:bCs/>
                <w:i w:val="false"/>
                <w:iCs w:val="false"/>
                <w:caps w:val="false"/>
                <w:color w:val="auto"/>
                <w:spacing w:val="0"/>
                <w:sz w:val="24"/>
                <w:szCs w:val="24"/>
                <w:highlight w:val="none"/>
              </w:rPr>
              <w:t>考试科目</w:t>
            </w:r>
          </w:p>
        </w:tc>
        <w:tc>
          <w:tcPr>
            <w:tcW w:w="1885" w:type="dxa"/>
            <w:vMerge w:val="restart"/>
            <w:tcBorders/>
            <w:shd w:val="clear" w:color="auto" w:fill="ffffff"/>
            <w:tcMar>
              <w:left w:w="105" w:type="dxa"/>
              <w:right w:w="105" w:type="dxa"/>
            </w:tcMar>
            <w:vAlign w:val="center"/>
          </w:tcPr>
          <w:p w14:paraId="1FEE7A57">
            <w:pPr>
              <w:pStyle w:val="style94"/>
              <w:keepNext w:val="false"/>
              <w:keepLines w:val="false"/>
              <w:widowControl/>
              <w:suppressLineNumbers w:val="false"/>
              <w:pBdr>
                <w:left w:val="none" w:sz="0" w:space="0" w:color="auto"/>
                <w:right w:val="none" w:sz="0" w:space="0" w:color="auto"/>
                <w:top w:val="none" w:sz="0" w:space="0" w:color="auto"/>
                <w:bottom w:val="none" w:sz="0" w:space="0" w:color="auto"/>
              </w:pBdr>
              <w:spacing w:before="0" w:beforeAutospacing="false" w:after="0" w:afterAutospacing="false"/>
              <w:ind w:left="0" w:right="0"/>
              <w:jc w:val="center"/>
              <w:rPr>
                <w:rFonts w:ascii="黑体" w:cs="黑体" w:eastAsia="黑体" w:hAnsi="黑体" w:hint="eastAsia"/>
                <w:b/>
                <w:bCs/>
                <w:color w:val="auto"/>
                <w:sz w:val="18"/>
                <w:szCs w:val="18"/>
                <w:highlight w:val="none"/>
                <w:lang w:val="en-US" w:eastAsia="zh-CN"/>
              </w:rPr>
            </w:pPr>
            <w:r>
              <w:rPr>
                <w:rStyle w:val="style87"/>
                <w:rFonts w:ascii="黑体" w:cs="黑体" w:eastAsia="黑体" w:hAnsi="黑体" w:hint="eastAsia"/>
                <w:b/>
                <w:bCs/>
                <w:i w:val="false"/>
                <w:iCs w:val="false"/>
                <w:caps w:val="false"/>
                <w:color w:val="auto"/>
                <w:spacing w:val="0"/>
                <w:sz w:val="24"/>
                <w:szCs w:val="24"/>
                <w:highlight w:val="none"/>
              </w:rPr>
              <w:t>文化素质</w:t>
            </w:r>
            <w:r>
              <w:rPr>
                <w:rStyle w:val="style87"/>
                <w:rFonts w:ascii="黑体" w:cs="黑体" w:eastAsia="黑体" w:hAnsi="黑体" w:hint="eastAsia"/>
                <w:b/>
                <w:bCs/>
                <w:i w:val="false"/>
                <w:iCs w:val="false"/>
                <w:caps w:val="false"/>
                <w:color w:val="auto"/>
                <w:spacing w:val="0"/>
                <w:sz w:val="24"/>
                <w:szCs w:val="24"/>
                <w:highlight w:val="none"/>
                <w:lang w:val="en-US" w:eastAsia="zh-CN"/>
              </w:rPr>
              <w:t>测试</w:t>
            </w:r>
          </w:p>
        </w:tc>
        <w:tc>
          <w:tcPr>
            <w:tcW w:w="5106" w:type="dxa"/>
            <w:gridSpan w:val="4"/>
            <w:tcBorders/>
            <w:shd w:val="clear" w:color="auto" w:fill="ffffff"/>
            <w:tcMar>
              <w:left w:w="105" w:type="dxa"/>
              <w:right w:w="105" w:type="dxa"/>
            </w:tcMar>
            <w:vAlign w:val="center"/>
          </w:tcPr>
          <w:p w14:paraId="2A5EA2D3">
            <w:pPr>
              <w:pStyle w:val="style94"/>
              <w:keepNext w:val="false"/>
              <w:keepLines w:val="false"/>
              <w:widowControl/>
              <w:suppressLineNumbers w:val="false"/>
              <w:pBdr>
                <w:left w:val="none" w:sz="0" w:space="0" w:color="auto"/>
                <w:right w:val="none" w:sz="0" w:space="0" w:color="auto"/>
                <w:top w:val="none" w:sz="0" w:space="0" w:color="auto"/>
                <w:bottom w:val="none" w:sz="0" w:space="0" w:color="auto"/>
              </w:pBdr>
              <w:spacing w:before="0" w:beforeAutospacing="false" w:after="0" w:afterAutospacing="false"/>
              <w:ind w:left="0" w:right="0"/>
              <w:jc w:val="center"/>
              <w:rPr>
                <w:rStyle w:val="style87"/>
                <w:rFonts w:ascii="黑体" w:cs="黑体" w:eastAsia="黑体" w:hAnsi="黑体" w:hint="eastAsia"/>
                <w:b/>
                <w:bCs/>
                <w:i w:val="false"/>
                <w:iCs w:val="false"/>
                <w:caps w:val="false"/>
                <w:color w:val="auto"/>
                <w:spacing w:val="0"/>
                <w:sz w:val="24"/>
                <w:szCs w:val="24"/>
                <w:highlight w:val="none"/>
              </w:rPr>
            </w:pPr>
            <w:r>
              <w:rPr>
                <w:rStyle w:val="style87"/>
                <w:rFonts w:ascii="黑体" w:cs="黑体" w:eastAsia="黑体" w:hAnsi="黑体" w:hint="eastAsia"/>
                <w:b/>
                <w:bCs/>
                <w:i w:val="false"/>
                <w:iCs w:val="false"/>
                <w:caps w:val="false"/>
                <w:color w:val="auto"/>
                <w:spacing w:val="0"/>
                <w:sz w:val="24"/>
                <w:szCs w:val="24"/>
                <w:highlight w:val="none"/>
              </w:rPr>
              <w:t>职业技能</w:t>
            </w:r>
            <w:r>
              <w:rPr>
                <w:rStyle w:val="style87"/>
                <w:rFonts w:ascii="黑体" w:cs="黑体" w:eastAsia="黑体" w:hAnsi="黑体" w:hint="eastAsia"/>
                <w:b/>
                <w:bCs/>
                <w:i w:val="false"/>
                <w:iCs w:val="false"/>
                <w:caps w:val="false"/>
                <w:color w:val="auto"/>
                <w:spacing w:val="0"/>
                <w:sz w:val="24"/>
                <w:szCs w:val="24"/>
                <w:highlight w:val="none"/>
                <w:lang w:val="en-US" w:eastAsia="zh-CN"/>
              </w:rPr>
              <w:t>测试</w:t>
            </w:r>
          </w:p>
        </w:tc>
      </w:tr>
      <w:tr w14:paraId="36272C58">
        <w:tblPrEx/>
        <w:trPr>
          <w:trHeight w:val="549" w:hRule="atLeast"/>
          <w:jc w:val="center"/>
        </w:trPr>
        <w:tc>
          <w:tcPr>
            <w:tcW w:w="1897" w:type="dxa"/>
            <w:vMerge w:val="continue"/>
            <w:tcBorders/>
            <w:shd w:val="clear" w:color="auto" w:fill="ffffff"/>
            <w:tcMar>
              <w:left w:w="105" w:type="dxa"/>
              <w:right w:w="105" w:type="dxa"/>
            </w:tcMar>
            <w:vAlign w:val="center"/>
          </w:tcPr>
          <w:p w14:paraId="0B41B4D4">
            <w:pPr>
              <w:pStyle w:val="style94"/>
              <w:keepNext w:val="false"/>
              <w:keepLines w:val="false"/>
              <w:widowControl/>
              <w:suppressLineNumbers w:val="false"/>
              <w:pBdr>
                <w:left w:val="none" w:sz="0" w:space="0" w:color="auto"/>
                <w:right w:val="none" w:sz="0" w:space="0" w:color="auto"/>
                <w:top w:val="none" w:sz="0" w:space="0" w:color="auto"/>
                <w:bottom w:val="none" w:sz="0" w:space="0" w:color="auto"/>
              </w:pBdr>
              <w:spacing w:before="0" w:beforeAutospacing="false" w:after="0" w:afterAutospacing="false"/>
              <w:ind w:right="0"/>
              <w:jc w:val="both"/>
              <w:rPr>
                <w:rStyle w:val="style87"/>
                <w:rFonts w:ascii="黑体" w:cs="黑体" w:eastAsia="黑体" w:hAnsi="黑体" w:hint="eastAsia"/>
                <w:b/>
                <w:bCs/>
                <w:i w:val="false"/>
                <w:iCs w:val="false"/>
                <w:caps w:val="false"/>
                <w:color w:val="auto"/>
                <w:spacing w:val="0"/>
                <w:sz w:val="24"/>
                <w:szCs w:val="24"/>
                <w:highlight w:val="none"/>
              </w:rPr>
            </w:pPr>
          </w:p>
        </w:tc>
        <w:tc>
          <w:tcPr>
            <w:tcW w:w="1885" w:type="dxa"/>
            <w:vMerge w:val="continue"/>
            <w:tcBorders/>
            <w:shd w:val="clear" w:color="auto" w:fill="ffffff"/>
            <w:tcMar>
              <w:left w:w="105" w:type="dxa"/>
              <w:right w:w="105" w:type="dxa"/>
            </w:tcMar>
            <w:vAlign w:val="center"/>
          </w:tcPr>
          <w:p w14:paraId="79926198">
            <w:pPr>
              <w:pStyle w:val="style94"/>
              <w:keepNext w:val="false"/>
              <w:keepLines w:val="false"/>
              <w:widowControl/>
              <w:suppressLineNumbers w:val="false"/>
              <w:pBdr>
                <w:left w:val="none" w:sz="0" w:space="0" w:color="auto"/>
                <w:right w:val="none" w:sz="0" w:space="0" w:color="auto"/>
                <w:top w:val="none" w:sz="0" w:space="0" w:color="auto"/>
                <w:bottom w:val="none" w:sz="0" w:space="0" w:color="auto"/>
              </w:pBdr>
              <w:spacing w:before="0" w:beforeAutospacing="false" w:after="0" w:afterAutospacing="false"/>
              <w:ind w:left="0" w:right="0"/>
              <w:jc w:val="center"/>
              <w:rPr>
                <w:rStyle w:val="style87"/>
                <w:rFonts w:ascii="黑体" w:cs="黑体" w:eastAsia="黑体" w:hAnsi="黑体" w:hint="eastAsia"/>
                <w:b/>
                <w:bCs/>
                <w:i w:val="false"/>
                <w:iCs w:val="false"/>
                <w:caps w:val="false"/>
                <w:color w:val="auto"/>
                <w:spacing w:val="0"/>
                <w:sz w:val="24"/>
                <w:szCs w:val="24"/>
                <w:highlight w:val="none"/>
              </w:rPr>
            </w:pPr>
          </w:p>
        </w:tc>
        <w:tc>
          <w:tcPr>
            <w:tcW w:w="1305" w:type="dxa"/>
            <w:tcBorders/>
            <w:shd w:val="clear" w:color="auto" w:fill="ffffff"/>
            <w:tcMar>
              <w:left w:w="105" w:type="dxa"/>
              <w:right w:w="105" w:type="dxa"/>
            </w:tcMar>
            <w:vAlign w:val="center"/>
          </w:tcPr>
          <w:p w14:paraId="6ABB5EC3">
            <w:pPr>
              <w:pStyle w:val="style94"/>
              <w:keepNext w:val="false"/>
              <w:keepLines w:val="false"/>
              <w:widowControl/>
              <w:suppressLineNumbers w:val="false"/>
              <w:pBdr>
                <w:left w:val="none" w:sz="0" w:space="0" w:color="auto"/>
                <w:right w:val="none" w:sz="0" w:space="0" w:color="auto"/>
                <w:top w:val="none" w:sz="0" w:space="0" w:color="auto"/>
                <w:bottom w:val="none" w:sz="0" w:space="0" w:color="auto"/>
              </w:pBdr>
              <w:spacing w:before="0" w:beforeAutospacing="false" w:after="0" w:afterAutospacing="false"/>
              <w:ind w:left="0" w:right="0"/>
              <w:jc w:val="center"/>
              <w:rPr>
                <w:rStyle w:val="style87"/>
                <w:rFonts w:ascii="黑体" w:cs="黑体" w:eastAsia="黑体" w:hAnsi="黑体" w:hint="eastAsia"/>
                <w:b/>
                <w:bCs/>
                <w:i w:val="false"/>
                <w:iCs w:val="false"/>
                <w:caps w:val="false"/>
                <w:color w:val="auto"/>
                <w:spacing w:val="0"/>
                <w:sz w:val="24"/>
                <w:szCs w:val="24"/>
                <w:highlight w:val="none"/>
                <w:lang w:val="en-US" w:eastAsia="zh-CN"/>
              </w:rPr>
            </w:pPr>
            <w:r>
              <w:rPr>
                <w:rFonts w:ascii="黑体" w:cs="黑体" w:eastAsia="黑体" w:hAnsi="黑体" w:hint="eastAsia"/>
                <w:b/>
                <w:bCs/>
                <w:color w:val="auto"/>
                <w:kern w:val="0"/>
                <w:sz w:val="24"/>
                <w:szCs w:val="24"/>
                <w:highlight w:val="none"/>
                <w:lang w:val="en-US" w:eastAsia="zh-CN"/>
              </w:rPr>
              <w:t>专业组A</w:t>
            </w:r>
          </w:p>
        </w:tc>
        <w:tc>
          <w:tcPr>
            <w:tcW w:w="1313" w:type="dxa"/>
            <w:tcBorders/>
            <w:shd w:val="clear" w:color="auto" w:fill="ffffff"/>
            <w:tcMar>
              <w:left w:w="105" w:type="dxa"/>
              <w:right w:w="105" w:type="dxa"/>
            </w:tcMar>
            <w:vAlign w:val="center"/>
          </w:tcPr>
          <w:p w14:paraId="1DF81F15">
            <w:pPr>
              <w:pStyle w:val="style0"/>
              <w:keepNext w:val="false"/>
              <w:keepLines w:val="false"/>
              <w:widowControl/>
              <w:suppressLineNumbers w:val="false"/>
              <w:pBdr>
                <w:left w:val="none" w:sz="0" w:space="0" w:color="auto"/>
                <w:right w:val="none" w:sz="0" w:space="0" w:color="auto"/>
                <w:top w:val="none" w:sz="0" w:space="0" w:color="auto"/>
                <w:bottom w:val="none" w:sz="0" w:space="0" w:color="auto"/>
              </w:pBdr>
              <w:spacing w:before="0" w:beforeAutospacing="false" w:after="0" w:afterAutospacing="false"/>
              <w:ind w:left="0" w:right="0"/>
              <w:jc w:val="center"/>
              <w:rPr>
                <w:rStyle w:val="style87"/>
                <w:rFonts w:ascii="黑体" w:cs="黑体" w:eastAsia="黑体" w:hAnsi="黑体" w:hint="eastAsia"/>
                <w:b/>
                <w:bCs/>
                <w:i w:val="false"/>
                <w:iCs w:val="false"/>
                <w:caps w:val="false"/>
                <w:color w:val="auto"/>
                <w:spacing w:val="0"/>
                <w:sz w:val="24"/>
                <w:szCs w:val="24"/>
                <w:highlight w:val="none"/>
                <w:lang w:val="en-US" w:eastAsia="zh-CN"/>
              </w:rPr>
            </w:pPr>
            <w:r>
              <w:rPr>
                <w:rFonts w:ascii="黑体" w:cs="黑体" w:eastAsia="黑体" w:hAnsi="黑体" w:hint="eastAsia"/>
                <w:b/>
                <w:bCs/>
                <w:color w:val="auto"/>
                <w:kern w:val="0"/>
                <w:sz w:val="24"/>
                <w:szCs w:val="24"/>
                <w:highlight w:val="none"/>
                <w:lang w:val="en-US" w:eastAsia="zh-CN"/>
              </w:rPr>
              <w:t>专业组B</w:t>
            </w:r>
          </w:p>
        </w:tc>
        <w:tc>
          <w:tcPr>
            <w:tcW w:w="1269" w:type="dxa"/>
            <w:tcBorders/>
            <w:shd w:val="clear" w:color="auto" w:fill="ffffff"/>
            <w:tcMar>
              <w:left w:w="105" w:type="dxa"/>
              <w:right w:w="105" w:type="dxa"/>
            </w:tcMar>
            <w:vAlign w:val="center"/>
          </w:tcPr>
          <w:p w14:paraId="7F55C006">
            <w:pPr>
              <w:pStyle w:val="style0"/>
              <w:keepNext w:val="false"/>
              <w:keepLines w:val="false"/>
              <w:widowControl/>
              <w:suppressLineNumbers w:val="false"/>
              <w:pBdr>
                <w:left w:val="none" w:sz="0" w:space="0" w:color="auto"/>
                <w:right w:val="none" w:sz="0" w:space="0" w:color="auto"/>
                <w:top w:val="none" w:sz="0" w:space="0" w:color="auto"/>
                <w:bottom w:val="none" w:sz="0" w:space="0" w:color="auto"/>
              </w:pBdr>
              <w:spacing w:before="0" w:beforeAutospacing="false" w:after="0" w:afterAutospacing="false"/>
              <w:ind w:left="0" w:right="0"/>
              <w:jc w:val="center"/>
              <w:rPr>
                <w:rStyle w:val="style87"/>
                <w:rFonts w:ascii="黑体" w:cs="黑体" w:eastAsia="黑体" w:hAnsi="黑体" w:hint="eastAsia"/>
                <w:b/>
                <w:bCs/>
                <w:i w:val="false"/>
                <w:iCs w:val="false"/>
                <w:caps w:val="false"/>
                <w:color w:val="auto"/>
                <w:spacing w:val="0"/>
                <w:sz w:val="24"/>
                <w:szCs w:val="24"/>
                <w:highlight w:val="none"/>
                <w:lang w:val="en-US" w:eastAsia="zh-CN"/>
              </w:rPr>
            </w:pPr>
            <w:r>
              <w:rPr>
                <w:rFonts w:ascii="黑体" w:cs="黑体" w:eastAsia="黑体" w:hAnsi="黑体" w:hint="eastAsia"/>
                <w:b/>
                <w:bCs/>
                <w:color w:val="auto"/>
                <w:kern w:val="0"/>
                <w:sz w:val="24"/>
                <w:szCs w:val="24"/>
                <w:highlight w:val="none"/>
                <w:lang w:val="en-US" w:eastAsia="zh-CN"/>
              </w:rPr>
              <w:t>专业组C</w:t>
            </w:r>
          </w:p>
        </w:tc>
        <w:tc>
          <w:tcPr>
            <w:tcW w:w="1219" w:type="dxa"/>
            <w:tcBorders/>
            <w:shd w:val="clear" w:color="auto" w:fill="ffffff"/>
            <w:tcMar>
              <w:left w:w="105" w:type="dxa"/>
              <w:right w:w="105" w:type="dxa"/>
            </w:tcMar>
            <w:vAlign w:val="center"/>
          </w:tcPr>
          <w:p w14:paraId="2D3116BF">
            <w:pPr>
              <w:pStyle w:val="style0"/>
              <w:keepNext w:val="false"/>
              <w:keepLines w:val="false"/>
              <w:widowControl/>
              <w:suppressLineNumbers w:val="false"/>
              <w:pBdr>
                <w:left w:val="none" w:sz="0" w:space="0" w:color="auto"/>
                <w:right w:val="none" w:sz="0" w:space="0" w:color="auto"/>
                <w:top w:val="none" w:sz="0" w:space="0" w:color="auto"/>
                <w:bottom w:val="none" w:sz="0" w:space="0" w:color="auto"/>
              </w:pBdr>
              <w:spacing w:before="0" w:beforeAutospacing="false" w:after="0" w:afterAutospacing="false"/>
              <w:ind w:left="0" w:right="0"/>
              <w:jc w:val="center"/>
              <w:rPr>
                <w:rStyle w:val="style87"/>
                <w:rFonts w:ascii="黑体" w:cs="黑体" w:eastAsia="黑体" w:hAnsi="黑体" w:hint="eastAsia"/>
                <w:b/>
                <w:bCs/>
                <w:i w:val="false"/>
                <w:iCs w:val="false"/>
                <w:caps w:val="false"/>
                <w:color w:val="auto"/>
                <w:spacing w:val="0"/>
                <w:sz w:val="24"/>
                <w:szCs w:val="24"/>
                <w:highlight w:val="none"/>
                <w:lang w:val="en-US" w:eastAsia="zh-CN"/>
              </w:rPr>
            </w:pPr>
            <w:r>
              <w:rPr>
                <w:rFonts w:ascii="黑体" w:cs="黑体" w:eastAsia="黑体" w:hAnsi="黑体" w:hint="eastAsia"/>
                <w:b/>
                <w:bCs/>
                <w:color w:val="auto"/>
                <w:kern w:val="0"/>
                <w:sz w:val="24"/>
                <w:szCs w:val="24"/>
                <w:highlight w:val="none"/>
                <w:lang w:val="en-US" w:eastAsia="zh-CN"/>
              </w:rPr>
              <w:t>专业组D</w:t>
            </w:r>
          </w:p>
        </w:tc>
      </w:tr>
      <w:tr w14:paraId="452339C9">
        <w:tblPrEx/>
        <w:trPr>
          <w:trHeight w:val="1301" w:hRule="atLeast"/>
          <w:jc w:val="center"/>
        </w:trPr>
        <w:tc>
          <w:tcPr>
            <w:tcW w:w="1897" w:type="dxa"/>
            <w:tcBorders/>
            <w:shd w:val="clear" w:color="auto" w:fill="ffffff"/>
            <w:tcMar>
              <w:left w:w="105" w:type="dxa"/>
              <w:right w:w="105" w:type="dxa"/>
            </w:tcMar>
            <w:vAlign w:val="center"/>
          </w:tcPr>
          <w:p w14:paraId="3E601C02">
            <w:pPr>
              <w:pStyle w:val="style94"/>
              <w:keepNext w:val="false"/>
              <w:keepLines w:val="false"/>
              <w:widowControl/>
              <w:suppressLineNumbers w:val="false"/>
              <w:pBdr>
                <w:left w:val="none" w:sz="0" w:space="0" w:color="auto"/>
                <w:right w:val="none" w:sz="0" w:space="0" w:color="auto"/>
                <w:top w:val="none" w:sz="0" w:space="0" w:color="auto"/>
                <w:bottom w:val="none" w:sz="0" w:space="0" w:color="auto"/>
              </w:pBdr>
              <w:spacing w:before="0" w:beforeAutospacing="false" w:after="0" w:afterAutospacing="false"/>
              <w:ind w:left="0" w:right="0"/>
              <w:jc w:val="center"/>
              <w:rPr>
                <w:rFonts w:ascii="黑体" w:cs="黑体" w:eastAsia="黑体" w:hAnsi="黑体" w:hint="eastAsia"/>
                <w:b w:val="false"/>
                <w:bCs w:val="false"/>
                <w:color w:val="auto"/>
                <w:sz w:val="28"/>
                <w:szCs w:val="28"/>
                <w:highlight w:val="none"/>
              </w:rPr>
            </w:pPr>
            <w:r>
              <w:rPr>
                <w:rFonts w:ascii="黑体" w:cs="黑体" w:eastAsia="黑体" w:hAnsi="黑体" w:hint="eastAsia"/>
                <w:b w:val="false"/>
                <w:bCs w:val="false"/>
                <w:i w:val="false"/>
                <w:iCs w:val="false"/>
                <w:caps w:val="false"/>
                <w:color w:val="auto"/>
                <w:spacing w:val="0"/>
                <w:sz w:val="28"/>
                <w:szCs w:val="28"/>
                <w:highlight w:val="none"/>
                <w:lang w:val="en-US" w:eastAsia="zh-CN"/>
              </w:rPr>
              <w:t>第一类</w:t>
            </w:r>
          </w:p>
        </w:tc>
        <w:tc>
          <w:tcPr>
            <w:tcW w:w="1885" w:type="dxa"/>
            <w:tcBorders/>
            <w:shd w:val="clear" w:color="auto" w:fill="ffffff"/>
            <w:tcMar>
              <w:left w:w="105" w:type="dxa"/>
              <w:right w:w="105" w:type="dxa"/>
            </w:tcMar>
            <w:vAlign w:val="center"/>
          </w:tcPr>
          <w:p w14:paraId="755B5927">
            <w:pPr>
              <w:pStyle w:val="style94"/>
              <w:keepNext w:val="false"/>
              <w:keepLines w:val="false"/>
              <w:widowControl/>
              <w:suppressLineNumbers w:val="false"/>
              <w:pBdr>
                <w:left w:val="none" w:sz="0" w:space="0" w:color="auto"/>
                <w:right w:val="none" w:sz="0" w:space="0" w:color="auto"/>
                <w:top w:val="none" w:sz="0" w:space="0" w:color="auto"/>
                <w:bottom w:val="none" w:sz="0" w:space="0" w:color="auto"/>
              </w:pBdr>
              <w:spacing w:before="0" w:beforeAutospacing="false" w:after="0" w:afterAutospacing="false"/>
              <w:ind w:left="0" w:leftChars="0" w:right="0" w:firstLine="0" w:firstLineChars="0"/>
              <w:jc w:val="both"/>
              <w:rPr>
                <w:rFonts w:ascii="仿宋" w:cs="仿宋" w:eastAsia="仿宋" w:hAnsi="仿宋" w:hint="eastAsia"/>
                <w:b w:val="false"/>
                <w:bCs w:val="false"/>
                <w:color w:val="auto"/>
                <w:sz w:val="21"/>
                <w:szCs w:val="21"/>
                <w:highlight w:val="none"/>
              </w:rPr>
            </w:pPr>
            <w:r>
              <w:rPr>
                <w:rFonts w:ascii="仿宋" w:cs="仿宋" w:eastAsia="仿宋" w:hAnsi="仿宋" w:hint="eastAsia"/>
                <w:b w:val="false"/>
                <w:bCs w:val="false"/>
                <w:i w:val="false"/>
                <w:iCs w:val="false"/>
                <w:caps w:val="false"/>
                <w:color w:val="auto"/>
                <w:spacing w:val="0"/>
                <w:sz w:val="21"/>
                <w:szCs w:val="21"/>
                <w:highlight w:val="none"/>
              </w:rPr>
              <w:t>直接使用</w:t>
            </w:r>
            <w:r>
              <w:rPr>
                <w:rFonts w:ascii="仿宋" w:cs="仿宋" w:eastAsia="仿宋" w:hAnsi="仿宋" w:hint="eastAsia"/>
                <w:b w:val="false"/>
                <w:bCs w:val="false"/>
                <w:i w:val="false"/>
                <w:iCs w:val="false"/>
                <w:caps w:val="false"/>
                <w:color w:val="auto"/>
                <w:spacing w:val="0"/>
                <w:sz w:val="21"/>
                <w:szCs w:val="21"/>
                <w:highlight w:val="none"/>
                <w:lang w:val="en-US" w:eastAsia="zh-CN"/>
              </w:rPr>
              <w:t>2024年</w:t>
            </w:r>
            <w:r>
              <w:rPr>
                <w:rFonts w:ascii="仿宋" w:cs="仿宋" w:eastAsia="仿宋" w:hAnsi="仿宋" w:hint="eastAsia"/>
                <w:b w:val="false"/>
                <w:bCs w:val="false"/>
                <w:i w:val="false"/>
                <w:iCs w:val="false"/>
                <w:caps w:val="false"/>
                <w:color w:val="auto"/>
                <w:spacing w:val="0"/>
                <w:sz w:val="21"/>
                <w:szCs w:val="21"/>
                <w:highlight w:val="none"/>
              </w:rPr>
              <w:t>普通高中学业水平合格性考试有效成绩中</w:t>
            </w:r>
            <w:r>
              <w:rPr>
                <w:rFonts w:ascii="仿宋" w:cs="仿宋" w:eastAsia="仿宋" w:hAnsi="仿宋" w:hint="eastAsia"/>
                <w:b w:val="false"/>
                <w:bCs w:val="false"/>
                <w:i w:val="false"/>
                <w:iCs w:val="false"/>
                <w:caps w:val="false"/>
                <w:color w:val="auto"/>
                <w:spacing w:val="0"/>
                <w:sz w:val="21"/>
                <w:szCs w:val="21"/>
                <w:highlight w:val="none"/>
                <w:lang w:val="en-US" w:eastAsia="zh-CN"/>
              </w:rPr>
              <w:t>语文、政治、</w:t>
            </w:r>
            <w:r>
              <w:rPr>
                <w:rFonts w:ascii="仿宋" w:cs="仿宋" w:eastAsia="仿宋" w:hAnsi="仿宋" w:hint="eastAsia"/>
                <w:b w:val="false"/>
                <w:bCs w:val="false"/>
                <w:i w:val="false"/>
                <w:iCs w:val="false"/>
                <w:caps w:val="false"/>
                <w:color w:val="auto"/>
                <w:spacing w:val="0"/>
                <w:sz w:val="21"/>
                <w:szCs w:val="21"/>
                <w:highlight w:val="none"/>
                <w:lang w:val="en-US"/>
              </w:rPr>
              <w:t>外</w:t>
            </w:r>
            <w:r>
              <w:rPr>
                <w:rFonts w:ascii="仿宋" w:cs="仿宋" w:eastAsia="仿宋" w:hAnsi="仿宋" w:hint="eastAsia"/>
                <w:b w:val="false"/>
                <w:bCs w:val="false"/>
                <w:i w:val="false"/>
                <w:iCs w:val="false"/>
                <w:caps w:val="false"/>
                <w:color w:val="auto"/>
                <w:spacing w:val="0"/>
                <w:sz w:val="21"/>
                <w:szCs w:val="21"/>
                <w:highlight w:val="none"/>
                <w:lang w:val="en-US" w:eastAsia="zh-CN"/>
              </w:rPr>
              <w:t>语</w:t>
            </w:r>
            <w:r>
              <w:rPr>
                <w:rFonts w:ascii="仿宋" w:cs="仿宋" w:eastAsia="仿宋" w:hAnsi="仿宋" w:hint="eastAsia"/>
                <w:b w:val="false"/>
                <w:bCs w:val="false"/>
                <w:i w:val="false"/>
                <w:iCs w:val="false"/>
                <w:caps w:val="false"/>
                <w:color w:val="auto"/>
                <w:spacing w:val="0"/>
                <w:sz w:val="21"/>
                <w:szCs w:val="21"/>
                <w:highlight w:val="none"/>
              </w:rPr>
              <w:t>三科成绩</w:t>
            </w:r>
          </w:p>
        </w:tc>
        <w:tc>
          <w:tcPr>
            <w:tcW w:w="1305" w:type="dxa"/>
            <w:tcBorders/>
            <w:shd w:val="clear" w:color="auto" w:fill="ffffff"/>
            <w:tcMar>
              <w:left w:w="105" w:type="dxa"/>
              <w:right w:w="105" w:type="dxa"/>
            </w:tcMar>
            <w:vAlign w:val="center"/>
          </w:tcPr>
          <w:p w14:paraId="032509B2">
            <w:pPr>
              <w:pStyle w:val="style94"/>
              <w:keepNext w:val="false"/>
              <w:keepLines w:val="false"/>
              <w:widowControl/>
              <w:suppressLineNumbers w:val="false"/>
              <w:pBdr>
                <w:left w:val="none" w:sz="0" w:space="0" w:color="auto"/>
                <w:right w:val="none" w:sz="0" w:space="0" w:color="auto"/>
                <w:top w:val="none" w:sz="0" w:space="0" w:color="auto"/>
                <w:bottom w:val="none" w:sz="0" w:space="0" w:color="auto"/>
              </w:pBdr>
              <w:spacing w:before="0" w:beforeAutospacing="false" w:after="0" w:afterAutospacing="false"/>
              <w:ind w:left="0" w:right="0"/>
              <w:jc w:val="center"/>
              <w:rPr>
                <w:rFonts w:ascii="仿宋" w:cs="仿宋" w:eastAsia="仿宋" w:hAnsi="仿宋" w:hint="eastAsia"/>
                <w:b w:val="false"/>
                <w:bCs w:val="false"/>
                <w:i w:val="false"/>
                <w:iCs w:val="false"/>
                <w:caps w:val="false"/>
                <w:color w:val="auto"/>
                <w:spacing w:val="0"/>
                <w:sz w:val="21"/>
                <w:szCs w:val="21"/>
                <w:highlight w:val="none"/>
                <w:lang w:val="en-US" w:eastAsia="zh-CN"/>
              </w:rPr>
            </w:pPr>
            <w:r>
              <w:rPr>
                <w:rFonts w:ascii="仿宋" w:cs="仿宋" w:eastAsia="仿宋" w:hAnsi="仿宋" w:hint="eastAsia"/>
                <w:b w:val="false"/>
                <w:bCs w:val="false"/>
                <w:i w:val="false"/>
                <w:iCs w:val="false"/>
                <w:caps w:val="false"/>
                <w:color w:val="auto"/>
                <w:spacing w:val="0"/>
                <w:sz w:val="21"/>
                <w:szCs w:val="21"/>
                <w:highlight w:val="none"/>
                <w:lang w:val="en-US" w:eastAsia="zh-CN"/>
              </w:rPr>
              <w:t>手绘：</w:t>
            </w:r>
          </w:p>
          <w:p w14:paraId="14E5B713">
            <w:pPr>
              <w:pStyle w:val="style94"/>
              <w:keepNext w:val="false"/>
              <w:keepLines w:val="false"/>
              <w:widowControl/>
              <w:suppressLineNumbers w:val="false"/>
              <w:pBdr>
                <w:left w:val="none" w:sz="0" w:space="0" w:color="auto"/>
                <w:right w:val="none" w:sz="0" w:space="0" w:color="auto"/>
                <w:top w:val="none" w:sz="0" w:space="0" w:color="auto"/>
                <w:bottom w:val="none" w:sz="0" w:space="0" w:color="auto"/>
              </w:pBdr>
              <w:spacing w:before="0" w:beforeAutospacing="false" w:after="0" w:afterAutospacing="false"/>
              <w:ind w:left="0" w:right="0"/>
              <w:jc w:val="center"/>
              <w:rPr>
                <w:rFonts w:ascii="仿宋" w:cs="仿宋" w:eastAsia="仿宋" w:hAnsi="仿宋" w:hint="eastAsia"/>
                <w:b w:val="false"/>
                <w:bCs w:val="false"/>
                <w:i w:val="false"/>
                <w:iCs w:val="false"/>
                <w:caps w:val="false"/>
                <w:color w:val="auto"/>
                <w:spacing w:val="0"/>
                <w:sz w:val="21"/>
                <w:szCs w:val="21"/>
                <w:highlight w:val="none"/>
                <w:lang w:val="en-US" w:eastAsia="zh-CN"/>
              </w:rPr>
            </w:pPr>
            <w:r>
              <w:rPr>
                <w:rFonts w:ascii="仿宋" w:cs="仿宋" w:eastAsia="仿宋" w:hAnsi="仿宋" w:hint="eastAsia"/>
                <w:b w:val="false"/>
                <w:bCs w:val="false"/>
                <w:i w:val="false"/>
                <w:iCs w:val="false"/>
                <w:caps w:val="false"/>
                <w:color w:val="auto"/>
                <w:spacing w:val="0"/>
                <w:sz w:val="21"/>
                <w:szCs w:val="21"/>
                <w:highlight w:val="none"/>
                <w:lang w:val="en-US" w:eastAsia="zh-CN"/>
              </w:rPr>
              <w:t>创意画</w:t>
            </w:r>
          </w:p>
        </w:tc>
        <w:tc>
          <w:tcPr>
            <w:tcW w:w="1313" w:type="dxa"/>
            <w:tcBorders/>
            <w:shd w:val="clear" w:color="auto" w:fill="ffffff"/>
            <w:tcMar>
              <w:left w:w="105" w:type="dxa"/>
              <w:right w:w="105" w:type="dxa"/>
            </w:tcMar>
            <w:vAlign w:val="center"/>
          </w:tcPr>
          <w:p w14:paraId="4F23E211">
            <w:pPr>
              <w:pStyle w:val="style94"/>
              <w:keepNext w:val="false"/>
              <w:keepLines w:val="false"/>
              <w:widowControl/>
              <w:suppressLineNumbers w:val="false"/>
              <w:pBdr>
                <w:left w:val="none" w:sz="0" w:space="0" w:color="auto"/>
                <w:right w:val="none" w:sz="0" w:space="0" w:color="auto"/>
                <w:top w:val="none" w:sz="0" w:space="0" w:color="auto"/>
                <w:bottom w:val="none" w:sz="0" w:space="0" w:color="auto"/>
              </w:pBdr>
              <w:spacing w:before="0" w:beforeAutospacing="false" w:after="0" w:afterAutospacing="false"/>
              <w:ind w:left="0" w:right="0"/>
              <w:jc w:val="center"/>
              <w:rPr>
                <w:rFonts w:ascii="仿宋" w:cs="仿宋" w:eastAsia="仿宋" w:hAnsi="仿宋" w:hint="eastAsia"/>
                <w:b w:val="false"/>
                <w:bCs w:val="false"/>
                <w:i w:val="false"/>
                <w:iCs w:val="false"/>
                <w:caps w:val="false"/>
                <w:color w:val="auto"/>
                <w:spacing w:val="0"/>
                <w:sz w:val="21"/>
                <w:szCs w:val="21"/>
                <w:highlight w:val="none"/>
                <w:lang w:val="en-US" w:eastAsia="zh-CN"/>
              </w:rPr>
            </w:pPr>
            <w:r>
              <w:rPr>
                <w:rFonts w:ascii="仿宋" w:cs="仿宋" w:eastAsia="仿宋" w:hAnsi="仿宋" w:hint="eastAsia"/>
                <w:b w:val="false"/>
                <w:bCs w:val="false"/>
                <w:i w:val="false"/>
                <w:iCs w:val="false"/>
                <w:caps w:val="false"/>
                <w:color w:val="auto"/>
                <w:spacing w:val="0"/>
                <w:sz w:val="21"/>
                <w:szCs w:val="21"/>
                <w:highlight w:val="none"/>
                <w:lang w:val="en-US" w:eastAsia="zh-CN"/>
              </w:rPr>
              <w:t>手绘：</w:t>
            </w:r>
          </w:p>
          <w:p w14:paraId="7D57F445">
            <w:pPr>
              <w:pStyle w:val="style94"/>
              <w:keepNext w:val="false"/>
              <w:keepLines w:val="false"/>
              <w:widowControl/>
              <w:suppressLineNumbers w:val="false"/>
              <w:pBdr>
                <w:left w:val="none" w:sz="0" w:space="0" w:color="auto"/>
                <w:right w:val="none" w:sz="0" w:space="0" w:color="auto"/>
                <w:top w:val="none" w:sz="0" w:space="0" w:color="auto"/>
                <w:bottom w:val="none" w:sz="0" w:space="0" w:color="auto"/>
              </w:pBdr>
              <w:spacing w:before="0" w:beforeAutospacing="false" w:after="0" w:afterAutospacing="false"/>
              <w:ind w:left="0" w:right="0"/>
              <w:jc w:val="center"/>
              <w:rPr>
                <w:rFonts w:ascii="仿宋" w:cs="仿宋" w:eastAsia="仿宋" w:hAnsi="仿宋" w:hint="eastAsia"/>
                <w:b w:val="false"/>
                <w:bCs w:val="false"/>
                <w:i w:val="false"/>
                <w:iCs w:val="false"/>
                <w:caps w:val="false"/>
                <w:color w:val="auto"/>
                <w:spacing w:val="0"/>
                <w:sz w:val="21"/>
                <w:szCs w:val="21"/>
                <w:highlight w:val="none"/>
                <w:lang w:val="en-US" w:eastAsia="zh-CN"/>
              </w:rPr>
            </w:pPr>
            <w:r>
              <w:rPr>
                <w:rFonts w:ascii="仿宋" w:cs="仿宋" w:eastAsia="仿宋" w:hAnsi="仿宋" w:hint="eastAsia"/>
                <w:b w:val="false"/>
                <w:bCs w:val="false"/>
                <w:i w:val="false"/>
                <w:iCs w:val="false"/>
                <w:caps w:val="false"/>
                <w:color w:val="auto"/>
                <w:spacing w:val="0"/>
                <w:sz w:val="21"/>
                <w:szCs w:val="21"/>
                <w:highlight w:val="none"/>
                <w:lang w:val="en-US" w:eastAsia="zh-CN"/>
              </w:rPr>
              <w:t>创意画</w:t>
            </w:r>
          </w:p>
        </w:tc>
        <w:tc>
          <w:tcPr>
            <w:tcW w:w="1269" w:type="dxa"/>
            <w:tcBorders/>
            <w:shd w:val="clear" w:color="auto" w:fill="ffffff"/>
            <w:tcMar>
              <w:left w:w="105" w:type="dxa"/>
              <w:right w:w="105" w:type="dxa"/>
            </w:tcMar>
            <w:vAlign w:val="center"/>
          </w:tcPr>
          <w:p w14:paraId="7ED89A44">
            <w:pPr>
              <w:pStyle w:val="style94"/>
              <w:keepNext w:val="false"/>
              <w:keepLines w:val="false"/>
              <w:widowControl/>
              <w:suppressLineNumbers w:val="false"/>
              <w:pBdr>
                <w:left w:val="none" w:sz="0" w:space="0" w:color="auto"/>
                <w:right w:val="none" w:sz="0" w:space="0" w:color="auto"/>
                <w:top w:val="none" w:sz="0" w:space="0" w:color="auto"/>
                <w:bottom w:val="none" w:sz="0" w:space="0" w:color="auto"/>
              </w:pBdr>
              <w:spacing w:before="0" w:beforeAutospacing="false" w:after="0" w:afterAutospacing="false"/>
              <w:ind w:left="0" w:right="0"/>
              <w:jc w:val="center"/>
              <w:rPr>
                <w:rFonts w:ascii="仿宋" w:cs="仿宋" w:eastAsia="仿宋" w:hAnsi="仿宋" w:hint="default"/>
                <w:b w:val="false"/>
                <w:bCs w:val="false"/>
                <w:i w:val="false"/>
                <w:iCs w:val="false"/>
                <w:caps w:val="false"/>
                <w:color w:val="auto"/>
                <w:spacing w:val="0"/>
                <w:sz w:val="21"/>
                <w:szCs w:val="21"/>
                <w:highlight w:val="none"/>
                <w:lang w:val="en-US" w:eastAsia="zh-CN"/>
              </w:rPr>
            </w:pPr>
            <w:r>
              <w:rPr>
                <w:rFonts w:ascii="仿宋" w:cs="仿宋" w:eastAsia="仿宋" w:hAnsi="仿宋" w:hint="eastAsia"/>
                <w:b w:val="false"/>
                <w:bCs w:val="false"/>
                <w:i w:val="false"/>
                <w:iCs w:val="false"/>
                <w:caps w:val="false"/>
                <w:color w:val="auto"/>
                <w:spacing w:val="0"/>
                <w:sz w:val="21"/>
                <w:szCs w:val="21"/>
                <w:highlight w:val="none"/>
                <w:lang w:val="en-US" w:eastAsia="zh-CN"/>
              </w:rPr>
              <w:t>技能展示</w:t>
            </w:r>
          </w:p>
        </w:tc>
        <w:tc>
          <w:tcPr>
            <w:tcW w:w="1219" w:type="dxa"/>
            <w:tcBorders/>
            <w:shd w:val="clear" w:color="auto" w:fill="ffffff"/>
            <w:tcMar>
              <w:left w:w="105" w:type="dxa"/>
              <w:right w:w="105" w:type="dxa"/>
            </w:tcMar>
            <w:vAlign w:val="center"/>
          </w:tcPr>
          <w:p w14:paraId="581C88F8">
            <w:pPr>
              <w:pStyle w:val="style94"/>
              <w:keepNext w:val="false"/>
              <w:keepLines w:val="false"/>
              <w:widowControl/>
              <w:suppressLineNumbers w:val="false"/>
              <w:pBdr>
                <w:left w:val="none" w:sz="0" w:space="0" w:color="auto"/>
                <w:right w:val="none" w:sz="0" w:space="0" w:color="auto"/>
                <w:top w:val="none" w:sz="0" w:space="0" w:color="auto"/>
                <w:bottom w:val="none" w:sz="0" w:space="0" w:color="auto"/>
              </w:pBdr>
              <w:spacing w:before="0" w:beforeAutospacing="false" w:after="0" w:afterAutospacing="false"/>
              <w:ind w:left="0" w:right="0"/>
              <w:jc w:val="center"/>
              <w:rPr>
                <w:rFonts w:ascii="仿宋" w:cs="仿宋" w:eastAsia="仿宋" w:hAnsi="仿宋" w:hint="eastAsia"/>
                <w:b w:val="false"/>
                <w:bCs w:val="false"/>
                <w:i w:val="false"/>
                <w:iCs w:val="false"/>
                <w:caps w:val="false"/>
                <w:color w:val="auto"/>
                <w:spacing w:val="0"/>
                <w:sz w:val="21"/>
                <w:szCs w:val="21"/>
                <w:highlight w:val="none"/>
                <w:lang w:val="en-US" w:eastAsia="zh-CN"/>
              </w:rPr>
            </w:pPr>
            <w:r>
              <w:rPr>
                <w:rFonts w:ascii="仿宋" w:cs="仿宋" w:eastAsia="仿宋" w:hAnsi="仿宋" w:hint="eastAsia"/>
                <w:b w:val="false"/>
                <w:bCs w:val="false"/>
                <w:i w:val="false"/>
                <w:iCs w:val="false"/>
                <w:caps w:val="false"/>
                <w:color w:val="auto"/>
                <w:spacing w:val="0"/>
                <w:sz w:val="21"/>
                <w:szCs w:val="21"/>
                <w:highlight w:val="none"/>
                <w:lang w:val="en-US" w:eastAsia="zh-CN"/>
              </w:rPr>
              <w:t>手绘：</w:t>
            </w:r>
          </w:p>
          <w:p w14:paraId="68147040">
            <w:pPr>
              <w:pStyle w:val="style94"/>
              <w:keepNext w:val="false"/>
              <w:keepLines w:val="false"/>
              <w:widowControl/>
              <w:suppressLineNumbers w:val="false"/>
              <w:pBdr>
                <w:left w:val="none" w:sz="0" w:space="0" w:color="auto"/>
                <w:right w:val="none" w:sz="0" w:space="0" w:color="auto"/>
                <w:top w:val="none" w:sz="0" w:space="0" w:color="auto"/>
                <w:bottom w:val="none" w:sz="0" w:space="0" w:color="auto"/>
              </w:pBdr>
              <w:spacing w:before="0" w:beforeAutospacing="false" w:after="0" w:afterAutospacing="false"/>
              <w:ind w:left="0" w:right="0"/>
              <w:jc w:val="center"/>
              <w:rPr>
                <w:rFonts w:ascii="仿宋" w:cs="仿宋" w:eastAsia="仿宋" w:hAnsi="仿宋" w:hint="eastAsia"/>
                <w:b w:val="false"/>
                <w:bCs w:val="false"/>
                <w:i w:val="false"/>
                <w:iCs w:val="false"/>
                <w:caps w:val="false"/>
                <w:color w:val="auto"/>
                <w:spacing w:val="0"/>
                <w:sz w:val="21"/>
                <w:szCs w:val="21"/>
                <w:highlight w:val="none"/>
                <w:lang w:eastAsia="zh-CN"/>
              </w:rPr>
            </w:pPr>
            <w:r>
              <w:rPr>
                <w:rFonts w:ascii="仿宋" w:cs="仿宋" w:eastAsia="仿宋" w:hAnsi="仿宋" w:hint="eastAsia"/>
                <w:b w:val="false"/>
                <w:bCs w:val="false"/>
                <w:i w:val="false"/>
                <w:iCs w:val="false"/>
                <w:caps w:val="false"/>
                <w:color w:val="auto"/>
                <w:spacing w:val="0"/>
                <w:sz w:val="21"/>
                <w:szCs w:val="21"/>
                <w:highlight w:val="none"/>
                <w:lang w:val="en-US" w:eastAsia="zh-CN"/>
              </w:rPr>
              <w:t>创意画</w:t>
            </w:r>
          </w:p>
        </w:tc>
      </w:tr>
      <w:tr w14:paraId="3E33F75B">
        <w:tblPrEx/>
        <w:trPr>
          <w:trHeight w:val="993" w:hRule="atLeast"/>
          <w:jc w:val="center"/>
        </w:trPr>
        <w:tc>
          <w:tcPr>
            <w:tcW w:w="1897" w:type="dxa"/>
            <w:tcBorders/>
            <w:shd w:val="clear" w:color="auto" w:fill="ffffff"/>
            <w:tcMar>
              <w:left w:w="105" w:type="dxa"/>
              <w:right w:w="105" w:type="dxa"/>
            </w:tcMar>
            <w:vAlign w:val="center"/>
          </w:tcPr>
          <w:p w14:paraId="071CC6A4">
            <w:pPr>
              <w:pStyle w:val="style94"/>
              <w:keepNext w:val="false"/>
              <w:keepLines w:val="false"/>
              <w:widowControl/>
              <w:suppressLineNumbers w:val="false"/>
              <w:pBdr>
                <w:left w:val="none" w:sz="0" w:space="0" w:color="auto"/>
                <w:right w:val="none" w:sz="0" w:space="0" w:color="auto"/>
                <w:top w:val="none" w:sz="0" w:space="0" w:color="auto"/>
                <w:bottom w:val="none" w:sz="0" w:space="0" w:color="auto"/>
              </w:pBdr>
              <w:spacing w:before="0" w:beforeAutospacing="false" w:after="0" w:afterAutospacing="false"/>
              <w:ind w:left="0" w:right="0"/>
              <w:jc w:val="center"/>
              <w:rPr>
                <w:rFonts w:ascii="黑体" w:cs="黑体" w:eastAsia="黑体" w:hAnsi="黑体" w:hint="eastAsia"/>
                <w:b w:val="false"/>
                <w:bCs w:val="false"/>
                <w:color w:val="auto"/>
                <w:sz w:val="28"/>
                <w:szCs w:val="28"/>
                <w:highlight w:val="none"/>
              </w:rPr>
            </w:pPr>
            <w:r>
              <w:rPr>
                <w:rFonts w:ascii="黑体" w:cs="黑体" w:eastAsia="黑体" w:hAnsi="黑体" w:hint="eastAsia"/>
                <w:b w:val="false"/>
                <w:bCs w:val="false"/>
                <w:i w:val="false"/>
                <w:iCs w:val="false"/>
                <w:caps w:val="false"/>
                <w:color w:val="auto"/>
                <w:spacing w:val="0"/>
                <w:sz w:val="28"/>
                <w:szCs w:val="28"/>
                <w:highlight w:val="none"/>
                <w:lang w:val="en-US" w:eastAsia="zh-CN"/>
              </w:rPr>
              <w:t>第二</w:t>
            </w:r>
            <w:r>
              <w:rPr>
                <w:rFonts w:ascii="黑体" w:cs="黑体" w:eastAsia="黑体" w:hAnsi="黑体" w:hint="eastAsia"/>
                <w:b w:val="false"/>
                <w:bCs w:val="false"/>
                <w:i w:val="false"/>
                <w:iCs w:val="false"/>
                <w:caps w:val="false"/>
                <w:color w:val="auto"/>
                <w:spacing w:val="0"/>
                <w:sz w:val="28"/>
                <w:szCs w:val="28"/>
                <w:highlight w:val="none"/>
              </w:rPr>
              <w:t>类</w:t>
            </w:r>
          </w:p>
        </w:tc>
        <w:tc>
          <w:tcPr>
            <w:tcW w:w="1885" w:type="dxa"/>
            <w:tcBorders/>
            <w:shd w:val="clear" w:color="auto" w:fill="ffffff"/>
            <w:tcMar>
              <w:left w:w="105" w:type="dxa"/>
              <w:right w:w="105" w:type="dxa"/>
            </w:tcMar>
            <w:vAlign w:val="center"/>
          </w:tcPr>
          <w:p w14:paraId="05BFCA3F">
            <w:pPr>
              <w:pStyle w:val="style94"/>
              <w:keepNext w:val="false"/>
              <w:keepLines w:val="false"/>
              <w:widowControl/>
              <w:suppressLineNumbers w:val="false"/>
              <w:pBdr>
                <w:left w:val="none" w:sz="0" w:space="0" w:color="auto"/>
                <w:right w:val="none" w:sz="0" w:space="0" w:color="auto"/>
                <w:top w:val="none" w:sz="0" w:space="0" w:color="auto"/>
                <w:bottom w:val="none" w:sz="0" w:space="0" w:color="auto"/>
              </w:pBdr>
              <w:spacing w:before="0" w:beforeAutospacing="false" w:after="0" w:afterAutospacing="false"/>
              <w:ind w:left="0" w:right="0"/>
              <w:jc w:val="center"/>
              <w:rPr>
                <w:rFonts w:ascii="仿宋" w:cs="仿宋" w:eastAsia="仿宋" w:hAnsi="仿宋" w:hint="eastAsia"/>
                <w:b w:val="false"/>
                <w:bCs w:val="false"/>
                <w:i w:val="false"/>
                <w:iCs w:val="false"/>
                <w:caps w:val="false"/>
                <w:color w:val="auto"/>
                <w:spacing w:val="0"/>
                <w:sz w:val="21"/>
                <w:szCs w:val="21"/>
                <w:highlight w:val="none"/>
                <w:lang w:val="en-US" w:eastAsia="zh-CN"/>
              </w:rPr>
            </w:pPr>
            <w:r>
              <w:rPr>
                <w:rFonts w:ascii="仿宋" w:cs="仿宋" w:eastAsia="仿宋" w:hAnsi="仿宋" w:hint="eastAsia"/>
                <w:b w:val="false"/>
                <w:bCs w:val="false"/>
                <w:i w:val="false"/>
                <w:iCs w:val="false"/>
                <w:caps w:val="false"/>
                <w:color w:val="auto"/>
                <w:spacing w:val="0"/>
                <w:sz w:val="21"/>
                <w:szCs w:val="21"/>
                <w:highlight w:val="none"/>
                <w:lang w:val="en-US" w:eastAsia="zh-CN"/>
              </w:rPr>
              <w:t xml:space="preserve">语文、政治、英语 </w:t>
            </w:r>
          </w:p>
          <w:p w14:paraId="5F64109B">
            <w:pPr>
              <w:pStyle w:val="style94"/>
              <w:keepNext w:val="false"/>
              <w:keepLines w:val="false"/>
              <w:widowControl/>
              <w:suppressLineNumbers w:val="false"/>
              <w:pBdr>
                <w:left w:val="none" w:sz="0" w:space="0" w:color="auto"/>
                <w:right w:val="none" w:sz="0" w:space="0" w:color="auto"/>
                <w:top w:val="none" w:sz="0" w:space="0" w:color="auto"/>
                <w:bottom w:val="none" w:sz="0" w:space="0" w:color="auto"/>
              </w:pBdr>
              <w:spacing w:before="0" w:beforeAutospacing="false" w:after="0" w:afterAutospacing="false"/>
              <w:ind w:left="0" w:right="0"/>
              <w:jc w:val="center"/>
              <w:rPr>
                <w:rStyle w:val="style87"/>
                <w:rFonts w:ascii="仿宋" w:cs="仿宋" w:eastAsia="仿宋" w:hAnsi="仿宋" w:hint="eastAsia"/>
                <w:i w:val="false"/>
                <w:iCs w:val="false"/>
                <w:caps w:val="false"/>
                <w:color w:val="auto"/>
                <w:spacing w:val="0"/>
                <w:sz w:val="21"/>
                <w:szCs w:val="21"/>
                <w:highlight w:val="none"/>
                <w:lang w:val="en-US" w:eastAsia="zh-CN"/>
              </w:rPr>
            </w:pPr>
            <w:r>
              <w:rPr>
                <w:rFonts w:ascii="仿宋" w:cs="仿宋" w:eastAsia="仿宋" w:hAnsi="仿宋" w:hint="eastAsia"/>
                <w:b w:val="false"/>
                <w:bCs w:val="false"/>
                <w:i w:val="false"/>
                <w:iCs w:val="false"/>
                <w:caps w:val="false"/>
                <w:color w:val="auto"/>
                <w:spacing w:val="0"/>
                <w:sz w:val="21"/>
                <w:szCs w:val="21"/>
                <w:highlight w:val="none"/>
                <w:lang w:val="en-US" w:eastAsia="zh-CN"/>
              </w:rPr>
              <w:t>（闭卷考试，三科一套试卷）</w:t>
            </w:r>
          </w:p>
        </w:tc>
        <w:tc>
          <w:tcPr>
            <w:tcW w:w="1305" w:type="dxa"/>
            <w:tcBorders/>
            <w:shd w:val="clear" w:color="auto" w:fill="ffffff"/>
            <w:tcMar>
              <w:left w:w="105" w:type="dxa"/>
              <w:right w:w="105" w:type="dxa"/>
            </w:tcMar>
            <w:vAlign w:val="center"/>
          </w:tcPr>
          <w:p w14:paraId="493D9DBD">
            <w:pPr>
              <w:pStyle w:val="style94"/>
              <w:keepNext w:val="false"/>
              <w:keepLines w:val="false"/>
              <w:widowControl/>
              <w:suppressLineNumbers w:val="false"/>
              <w:pBdr>
                <w:left w:val="none" w:sz="0" w:space="0" w:color="auto"/>
                <w:right w:val="none" w:sz="0" w:space="0" w:color="auto"/>
                <w:top w:val="none" w:sz="0" w:space="0" w:color="auto"/>
                <w:bottom w:val="none" w:sz="0" w:space="0" w:color="auto"/>
              </w:pBdr>
              <w:spacing w:before="0" w:beforeAutospacing="false" w:after="0" w:afterAutospacing="false"/>
              <w:ind w:left="0" w:right="0"/>
              <w:jc w:val="center"/>
              <w:rPr>
                <w:rFonts w:ascii="仿宋" w:cs="仿宋" w:eastAsia="仿宋" w:hAnsi="仿宋" w:hint="eastAsia"/>
                <w:b w:val="false"/>
                <w:bCs w:val="false"/>
                <w:i w:val="false"/>
                <w:iCs w:val="false"/>
                <w:caps w:val="false"/>
                <w:color w:val="auto"/>
                <w:spacing w:val="0"/>
                <w:sz w:val="21"/>
                <w:szCs w:val="21"/>
                <w:highlight w:val="none"/>
                <w:lang w:val="en-US" w:eastAsia="zh-CN"/>
              </w:rPr>
            </w:pPr>
            <w:r>
              <w:rPr>
                <w:rFonts w:ascii="仿宋" w:cs="仿宋" w:eastAsia="仿宋" w:hAnsi="仿宋" w:hint="eastAsia"/>
                <w:b w:val="false"/>
                <w:bCs w:val="false"/>
                <w:i w:val="false"/>
                <w:iCs w:val="false"/>
                <w:caps w:val="false"/>
                <w:color w:val="auto"/>
                <w:spacing w:val="0"/>
                <w:sz w:val="21"/>
                <w:szCs w:val="21"/>
                <w:highlight w:val="none"/>
                <w:lang w:val="en-US" w:eastAsia="zh-CN"/>
              </w:rPr>
              <w:t>手绘：</w:t>
            </w:r>
          </w:p>
          <w:p w14:paraId="092CAE84">
            <w:pPr>
              <w:pStyle w:val="style94"/>
              <w:keepNext w:val="false"/>
              <w:keepLines w:val="false"/>
              <w:widowControl/>
              <w:suppressLineNumbers w:val="false"/>
              <w:pBdr>
                <w:left w:val="none" w:sz="0" w:space="0" w:color="auto"/>
                <w:right w:val="none" w:sz="0" w:space="0" w:color="auto"/>
                <w:top w:val="none" w:sz="0" w:space="0" w:color="auto"/>
                <w:bottom w:val="none" w:sz="0" w:space="0" w:color="auto"/>
              </w:pBdr>
              <w:spacing w:before="0" w:beforeAutospacing="false" w:after="0" w:afterAutospacing="false"/>
              <w:ind w:left="0" w:right="0"/>
              <w:jc w:val="center"/>
              <w:rPr>
                <w:rFonts w:ascii="仿宋" w:cs="仿宋" w:eastAsia="仿宋" w:hAnsi="仿宋" w:hint="eastAsia"/>
                <w:b w:val="false"/>
                <w:bCs w:val="false"/>
                <w:color w:val="auto"/>
                <w:sz w:val="21"/>
                <w:szCs w:val="21"/>
                <w:highlight w:val="none"/>
              </w:rPr>
            </w:pPr>
            <w:r>
              <w:rPr>
                <w:rFonts w:ascii="仿宋" w:cs="仿宋" w:eastAsia="仿宋" w:hAnsi="仿宋" w:hint="eastAsia"/>
                <w:b w:val="false"/>
                <w:bCs w:val="false"/>
                <w:i w:val="false"/>
                <w:iCs w:val="false"/>
                <w:caps w:val="false"/>
                <w:color w:val="auto"/>
                <w:spacing w:val="0"/>
                <w:sz w:val="21"/>
                <w:szCs w:val="21"/>
                <w:highlight w:val="none"/>
                <w:lang w:val="en-US" w:eastAsia="zh-CN"/>
              </w:rPr>
              <w:t>创意画</w:t>
            </w:r>
          </w:p>
        </w:tc>
        <w:tc>
          <w:tcPr>
            <w:tcW w:w="1313" w:type="dxa"/>
            <w:tcBorders/>
            <w:shd w:val="clear" w:color="auto" w:fill="ffffff"/>
            <w:tcMar>
              <w:left w:w="105" w:type="dxa"/>
              <w:right w:w="105" w:type="dxa"/>
            </w:tcMar>
            <w:vAlign w:val="center"/>
          </w:tcPr>
          <w:p w14:paraId="60FF34F5">
            <w:pPr>
              <w:pStyle w:val="style94"/>
              <w:keepNext w:val="false"/>
              <w:keepLines w:val="false"/>
              <w:widowControl/>
              <w:suppressLineNumbers w:val="false"/>
              <w:pBdr>
                <w:left w:val="none" w:sz="0" w:space="0" w:color="auto"/>
                <w:right w:val="none" w:sz="0" w:space="0" w:color="auto"/>
                <w:top w:val="none" w:sz="0" w:space="0" w:color="auto"/>
                <w:bottom w:val="none" w:sz="0" w:space="0" w:color="auto"/>
              </w:pBdr>
              <w:spacing w:before="0" w:beforeAutospacing="false" w:after="0" w:afterAutospacing="false" w:lineRule="atLeast" w:line="345"/>
              <w:ind w:left="0" w:right="0"/>
              <w:jc w:val="center"/>
              <w:rPr>
                <w:rFonts w:ascii="仿宋" w:cs="仿宋" w:eastAsia="仿宋" w:hAnsi="仿宋" w:hint="eastAsia"/>
                <w:b w:val="false"/>
                <w:bCs w:val="false"/>
                <w:i w:val="false"/>
                <w:iCs w:val="false"/>
                <w:caps w:val="false"/>
                <w:color w:val="auto"/>
                <w:spacing w:val="0"/>
                <w:sz w:val="21"/>
                <w:szCs w:val="21"/>
                <w:highlight w:val="none"/>
                <w:lang w:val="en-US" w:eastAsia="zh-CN"/>
              </w:rPr>
            </w:pPr>
            <w:r>
              <w:rPr>
                <w:rFonts w:ascii="仿宋" w:cs="仿宋" w:eastAsia="仿宋" w:hAnsi="仿宋" w:hint="eastAsia"/>
                <w:b w:val="false"/>
                <w:bCs w:val="false"/>
                <w:i w:val="false"/>
                <w:iCs w:val="false"/>
                <w:caps w:val="false"/>
                <w:color w:val="auto"/>
                <w:spacing w:val="0"/>
                <w:sz w:val="21"/>
                <w:szCs w:val="21"/>
                <w:highlight w:val="none"/>
                <w:lang w:val="en-US" w:eastAsia="zh-CN"/>
              </w:rPr>
              <w:t>手绘：</w:t>
            </w:r>
          </w:p>
          <w:p w14:paraId="7740B53B">
            <w:pPr>
              <w:pStyle w:val="style94"/>
              <w:keepNext w:val="false"/>
              <w:keepLines w:val="false"/>
              <w:widowControl/>
              <w:suppressLineNumbers w:val="false"/>
              <w:pBdr>
                <w:left w:val="none" w:sz="0" w:space="0" w:color="auto"/>
                <w:right w:val="none" w:sz="0" w:space="0" w:color="auto"/>
                <w:top w:val="none" w:sz="0" w:space="0" w:color="auto"/>
                <w:bottom w:val="none" w:sz="0" w:space="0" w:color="auto"/>
              </w:pBdr>
              <w:spacing w:before="0" w:beforeAutospacing="false" w:after="0" w:afterAutospacing="false" w:lineRule="atLeast" w:line="345"/>
              <w:ind w:left="0" w:right="0"/>
              <w:jc w:val="center"/>
              <w:rPr>
                <w:rFonts w:ascii="仿宋" w:cs="仿宋" w:eastAsia="仿宋" w:hAnsi="仿宋" w:hint="eastAsia"/>
                <w:b w:val="false"/>
                <w:bCs w:val="false"/>
                <w:color w:val="auto"/>
                <w:sz w:val="21"/>
                <w:szCs w:val="21"/>
                <w:highlight w:val="none"/>
              </w:rPr>
            </w:pPr>
            <w:r>
              <w:rPr>
                <w:rFonts w:ascii="仿宋" w:cs="仿宋" w:eastAsia="仿宋" w:hAnsi="仿宋" w:hint="eastAsia"/>
                <w:b w:val="false"/>
                <w:bCs w:val="false"/>
                <w:i w:val="false"/>
                <w:iCs w:val="false"/>
                <w:caps w:val="false"/>
                <w:color w:val="auto"/>
                <w:spacing w:val="0"/>
                <w:sz w:val="21"/>
                <w:szCs w:val="21"/>
                <w:highlight w:val="none"/>
                <w:lang w:val="en-US" w:eastAsia="zh-CN"/>
              </w:rPr>
              <w:t>服装效果图</w:t>
            </w:r>
          </w:p>
        </w:tc>
        <w:tc>
          <w:tcPr>
            <w:tcW w:w="1269" w:type="dxa"/>
            <w:tcBorders/>
            <w:shd w:val="clear" w:color="auto" w:fill="ffffff"/>
            <w:tcMar>
              <w:left w:w="105" w:type="dxa"/>
              <w:right w:w="105" w:type="dxa"/>
            </w:tcMar>
            <w:vAlign w:val="center"/>
          </w:tcPr>
          <w:p w14:paraId="4F49CF77">
            <w:pPr>
              <w:pStyle w:val="style94"/>
              <w:keepNext w:val="false"/>
              <w:keepLines w:val="false"/>
              <w:widowControl/>
              <w:suppressLineNumbers w:val="false"/>
              <w:pBdr>
                <w:left w:val="none" w:sz="0" w:space="0" w:color="auto"/>
                <w:right w:val="none" w:sz="0" w:space="0" w:color="auto"/>
                <w:top w:val="none" w:sz="0" w:space="0" w:color="auto"/>
                <w:bottom w:val="none" w:sz="0" w:space="0" w:color="auto"/>
              </w:pBdr>
              <w:spacing w:before="0" w:beforeAutospacing="false" w:after="0" w:afterAutospacing="false" w:lineRule="atLeast" w:line="345"/>
              <w:ind w:left="0" w:right="0"/>
              <w:jc w:val="center"/>
              <w:rPr>
                <w:rFonts w:ascii="仿宋" w:cs="仿宋" w:eastAsia="仿宋" w:hAnsi="仿宋" w:hint="eastAsia"/>
                <w:b w:val="false"/>
                <w:bCs w:val="false"/>
                <w:i w:val="false"/>
                <w:iCs w:val="false"/>
                <w:caps w:val="false"/>
                <w:color w:val="auto"/>
                <w:spacing w:val="0"/>
                <w:sz w:val="21"/>
                <w:szCs w:val="21"/>
                <w:highlight w:val="none"/>
                <w:lang w:val="en-US" w:eastAsia="zh-CN"/>
              </w:rPr>
            </w:pPr>
            <w:r>
              <w:rPr>
                <w:rFonts w:ascii="仿宋" w:cs="仿宋" w:eastAsia="仿宋" w:hAnsi="仿宋" w:hint="eastAsia"/>
                <w:b w:val="false"/>
                <w:bCs w:val="false"/>
                <w:i w:val="false"/>
                <w:iCs w:val="false"/>
                <w:caps w:val="false"/>
                <w:color w:val="auto"/>
                <w:spacing w:val="0"/>
                <w:sz w:val="21"/>
                <w:szCs w:val="21"/>
                <w:highlight w:val="none"/>
                <w:lang w:val="en-US" w:eastAsia="zh-CN"/>
              </w:rPr>
              <w:t>技能展示</w:t>
            </w:r>
          </w:p>
        </w:tc>
        <w:tc>
          <w:tcPr>
            <w:tcW w:w="1219" w:type="dxa"/>
            <w:tcBorders/>
            <w:shd w:val="clear" w:color="auto" w:fill="ffffff"/>
            <w:tcMar>
              <w:left w:w="105" w:type="dxa"/>
              <w:right w:w="105" w:type="dxa"/>
            </w:tcMar>
            <w:vAlign w:val="center"/>
          </w:tcPr>
          <w:p w14:paraId="335AA33C">
            <w:pPr>
              <w:pStyle w:val="style94"/>
              <w:keepNext w:val="false"/>
              <w:keepLines w:val="false"/>
              <w:widowControl/>
              <w:suppressLineNumbers w:val="false"/>
              <w:pBdr>
                <w:left w:val="none" w:sz="0" w:space="0" w:color="auto"/>
                <w:right w:val="none" w:sz="0" w:space="0" w:color="auto"/>
                <w:top w:val="none" w:sz="0" w:space="0" w:color="auto"/>
                <w:bottom w:val="none" w:sz="0" w:space="0" w:color="auto"/>
              </w:pBdr>
              <w:spacing w:before="0" w:beforeAutospacing="false" w:after="0" w:afterAutospacing="false"/>
              <w:ind w:left="0" w:right="0"/>
              <w:jc w:val="center"/>
              <w:rPr>
                <w:rFonts w:ascii="仿宋" w:cs="仿宋" w:eastAsia="仿宋" w:hAnsi="仿宋" w:hint="eastAsia"/>
                <w:b w:val="false"/>
                <w:bCs w:val="false"/>
                <w:i w:val="false"/>
                <w:iCs w:val="false"/>
                <w:caps w:val="false"/>
                <w:color w:val="auto"/>
                <w:spacing w:val="0"/>
                <w:sz w:val="21"/>
                <w:szCs w:val="21"/>
                <w:highlight w:val="none"/>
                <w:lang w:val="en-US" w:eastAsia="zh-CN"/>
              </w:rPr>
            </w:pPr>
            <w:r>
              <w:rPr>
                <w:rFonts w:ascii="仿宋" w:cs="仿宋" w:eastAsia="仿宋" w:hAnsi="仿宋" w:hint="eastAsia"/>
                <w:b w:val="false"/>
                <w:bCs w:val="false"/>
                <w:i w:val="false"/>
                <w:iCs w:val="false"/>
                <w:caps w:val="false"/>
                <w:color w:val="auto"/>
                <w:spacing w:val="0"/>
                <w:sz w:val="21"/>
                <w:szCs w:val="21"/>
                <w:highlight w:val="none"/>
                <w:lang w:val="en-US" w:eastAsia="zh-CN"/>
              </w:rPr>
              <w:t>手绘：</w:t>
            </w:r>
          </w:p>
          <w:p w14:paraId="5E45879D">
            <w:pPr>
              <w:pStyle w:val="style94"/>
              <w:keepNext w:val="false"/>
              <w:keepLines w:val="false"/>
              <w:widowControl/>
              <w:suppressLineNumbers w:val="false"/>
              <w:pBdr>
                <w:left w:val="none" w:sz="0" w:space="0" w:color="auto"/>
                <w:right w:val="none" w:sz="0" w:space="0" w:color="auto"/>
                <w:top w:val="none" w:sz="0" w:space="0" w:color="auto"/>
                <w:bottom w:val="none" w:sz="0" w:space="0" w:color="auto"/>
              </w:pBdr>
              <w:spacing w:before="0" w:beforeAutospacing="false" w:after="0" w:afterAutospacing="false" w:lineRule="atLeast" w:line="345"/>
              <w:ind w:left="0" w:right="0"/>
              <w:jc w:val="center"/>
              <w:rPr>
                <w:rFonts w:ascii="仿宋" w:cs="仿宋" w:eastAsia="仿宋" w:hAnsi="仿宋" w:hint="default"/>
                <w:b w:val="false"/>
                <w:bCs w:val="false"/>
                <w:i w:val="false"/>
                <w:iCs w:val="false"/>
                <w:caps w:val="false"/>
                <w:color w:val="auto"/>
                <w:spacing w:val="0"/>
                <w:sz w:val="21"/>
                <w:szCs w:val="21"/>
                <w:highlight w:val="none"/>
                <w:lang w:val="en-US" w:eastAsia="zh-CN"/>
              </w:rPr>
            </w:pPr>
            <w:r>
              <w:rPr>
                <w:rFonts w:ascii="仿宋" w:cs="仿宋" w:eastAsia="仿宋" w:hAnsi="仿宋" w:hint="eastAsia"/>
                <w:b w:val="false"/>
                <w:bCs w:val="false"/>
                <w:i w:val="false"/>
                <w:iCs w:val="false"/>
                <w:caps w:val="false"/>
                <w:color w:val="auto"/>
                <w:spacing w:val="0"/>
                <w:sz w:val="21"/>
                <w:szCs w:val="21"/>
                <w:highlight w:val="none"/>
                <w:lang w:val="en-US" w:eastAsia="zh-CN"/>
              </w:rPr>
              <w:t xml:space="preserve">妆面设计  </w:t>
            </w:r>
          </w:p>
        </w:tc>
      </w:tr>
      <w:tr w14:paraId="342510DA">
        <w:tblPrEx/>
        <w:trPr>
          <w:trHeight w:val="678" w:hRule="atLeast"/>
          <w:jc w:val="center"/>
        </w:trPr>
        <w:tc>
          <w:tcPr>
            <w:tcW w:w="1897" w:type="dxa"/>
            <w:tcBorders/>
            <w:shd w:val="clear" w:color="auto" w:fill="ffffff"/>
            <w:tcMar>
              <w:left w:w="105" w:type="dxa"/>
              <w:right w:w="105" w:type="dxa"/>
            </w:tcMar>
            <w:vAlign w:val="center"/>
          </w:tcPr>
          <w:p w14:paraId="0770E58A">
            <w:pPr>
              <w:pStyle w:val="style94"/>
              <w:keepNext w:val="false"/>
              <w:keepLines w:val="false"/>
              <w:widowControl/>
              <w:suppressLineNumbers w:val="false"/>
              <w:pBdr>
                <w:left w:val="none" w:sz="0" w:space="0" w:color="auto"/>
                <w:right w:val="none" w:sz="0" w:space="0" w:color="auto"/>
                <w:top w:val="none" w:sz="0" w:space="0" w:color="auto"/>
                <w:bottom w:val="none" w:sz="0" w:space="0" w:color="auto"/>
              </w:pBdr>
              <w:spacing w:before="0" w:beforeAutospacing="false" w:after="0" w:afterAutospacing="false"/>
              <w:ind w:left="0" w:right="0"/>
              <w:jc w:val="center"/>
              <w:rPr>
                <w:rFonts w:ascii="黑体" w:cs="黑体" w:eastAsia="黑体" w:hAnsi="黑体" w:hint="eastAsia"/>
                <w:b w:val="false"/>
                <w:bCs w:val="false"/>
                <w:color w:val="auto"/>
                <w:sz w:val="28"/>
                <w:szCs w:val="28"/>
                <w:highlight w:val="none"/>
              </w:rPr>
            </w:pPr>
            <w:r>
              <w:rPr>
                <w:rFonts w:ascii="黑体" w:cs="黑体" w:eastAsia="黑体" w:hAnsi="黑体" w:hint="eastAsia"/>
                <w:b w:val="false"/>
                <w:bCs w:val="false"/>
                <w:i w:val="false"/>
                <w:iCs w:val="false"/>
                <w:caps w:val="false"/>
                <w:color w:val="auto"/>
                <w:spacing w:val="0"/>
                <w:sz w:val="28"/>
                <w:szCs w:val="28"/>
                <w:highlight w:val="none"/>
                <w:lang w:val="en-US" w:eastAsia="zh-CN"/>
              </w:rPr>
              <w:t>第三</w:t>
            </w:r>
            <w:r>
              <w:rPr>
                <w:rFonts w:ascii="黑体" w:cs="黑体" w:eastAsia="黑体" w:hAnsi="黑体" w:hint="eastAsia"/>
                <w:b w:val="false"/>
                <w:bCs w:val="false"/>
                <w:i w:val="false"/>
                <w:iCs w:val="false"/>
                <w:caps w:val="false"/>
                <w:color w:val="auto"/>
                <w:spacing w:val="0"/>
                <w:sz w:val="28"/>
                <w:szCs w:val="28"/>
                <w:highlight w:val="none"/>
              </w:rPr>
              <w:t>类</w:t>
            </w:r>
          </w:p>
        </w:tc>
        <w:tc>
          <w:tcPr>
            <w:tcW w:w="1885" w:type="dxa"/>
            <w:tcBorders/>
            <w:shd w:val="clear" w:color="auto" w:fill="ffffff"/>
            <w:tcMar>
              <w:left w:w="105" w:type="dxa"/>
              <w:right w:w="105" w:type="dxa"/>
            </w:tcMar>
            <w:vAlign w:val="center"/>
          </w:tcPr>
          <w:p w14:paraId="323434E8">
            <w:pPr>
              <w:pStyle w:val="style94"/>
              <w:keepNext w:val="false"/>
              <w:keepLines w:val="false"/>
              <w:widowControl/>
              <w:suppressLineNumbers w:val="false"/>
              <w:pBdr>
                <w:left w:val="none" w:sz="0" w:space="0" w:color="auto"/>
                <w:right w:val="none" w:sz="0" w:space="0" w:color="auto"/>
                <w:top w:val="none" w:sz="0" w:space="0" w:color="auto"/>
                <w:bottom w:val="none" w:sz="0" w:space="0" w:color="auto"/>
              </w:pBdr>
              <w:spacing w:before="0" w:beforeAutospacing="false" w:after="0" w:afterAutospacing="false"/>
              <w:ind w:left="0" w:right="0"/>
              <w:jc w:val="center"/>
              <w:rPr>
                <w:rFonts w:ascii="仿宋" w:cs="仿宋" w:eastAsia="仿宋" w:hAnsi="仿宋" w:hint="eastAsia"/>
                <w:b w:val="false"/>
                <w:bCs w:val="false"/>
                <w:color w:val="auto"/>
                <w:sz w:val="21"/>
                <w:szCs w:val="21"/>
                <w:highlight w:val="none"/>
              </w:rPr>
            </w:pPr>
            <w:r>
              <w:rPr>
                <w:rFonts w:ascii="仿宋" w:cs="仿宋" w:eastAsia="仿宋" w:hAnsi="仿宋" w:hint="eastAsia"/>
                <w:b w:val="false"/>
                <w:bCs w:val="false"/>
                <w:i w:val="false"/>
                <w:iCs w:val="false"/>
                <w:caps w:val="false"/>
                <w:color w:val="auto"/>
                <w:spacing w:val="0"/>
                <w:sz w:val="21"/>
                <w:szCs w:val="21"/>
                <w:highlight w:val="none"/>
              </w:rPr>
              <w:t>免文化素质测试</w:t>
            </w:r>
          </w:p>
        </w:tc>
        <w:tc>
          <w:tcPr>
            <w:tcW w:w="5106" w:type="dxa"/>
            <w:gridSpan w:val="4"/>
            <w:tcBorders/>
            <w:shd w:val="clear" w:color="auto" w:fill="ffffff"/>
            <w:tcMar>
              <w:left w:w="105" w:type="dxa"/>
              <w:right w:w="105" w:type="dxa"/>
            </w:tcMar>
            <w:vAlign w:val="center"/>
          </w:tcPr>
          <w:p w14:paraId="4B626E4E">
            <w:pPr>
              <w:pStyle w:val="style94"/>
              <w:keepNext w:val="false"/>
              <w:keepLines w:val="false"/>
              <w:widowControl/>
              <w:suppressLineNumbers w:val="false"/>
              <w:pBdr>
                <w:left w:val="none" w:sz="0" w:space="0" w:color="auto"/>
                <w:right w:val="none" w:sz="0" w:space="0" w:color="auto"/>
                <w:top w:val="none" w:sz="0" w:space="0" w:color="auto"/>
                <w:bottom w:val="none" w:sz="0" w:space="0" w:color="auto"/>
              </w:pBdr>
              <w:spacing w:before="0" w:beforeAutospacing="false" w:after="0" w:afterAutospacing="false"/>
              <w:ind w:left="0" w:right="0"/>
              <w:jc w:val="center"/>
              <w:rPr>
                <w:rFonts w:ascii="仿宋" w:cs="仿宋" w:eastAsia="仿宋" w:hAnsi="仿宋" w:hint="eastAsia"/>
                <w:b w:val="false"/>
                <w:bCs w:val="false"/>
                <w:i w:val="false"/>
                <w:iCs w:val="false"/>
                <w:caps w:val="false"/>
                <w:color w:val="auto"/>
                <w:spacing w:val="0"/>
                <w:sz w:val="21"/>
                <w:szCs w:val="21"/>
                <w:highlight w:val="none"/>
                <w:lang w:val="en-US" w:eastAsia="zh-CN"/>
              </w:rPr>
            </w:pPr>
            <w:r>
              <w:rPr>
                <w:rFonts w:ascii="仿宋" w:cs="仿宋" w:eastAsia="仿宋" w:hAnsi="仿宋" w:hint="eastAsia"/>
                <w:b w:val="false"/>
                <w:bCs w:val="false"/>
                <w:i w:val="false"/>
                <w:iCs w:val="false"/>
                <w:caps w:val="false"/>
                <w:color w:val="auto"/>
                <w:spacing w:val="0"/>
                <w:sz w:val="21"/>
                <w:szCs w:val="21"/>
                <w:highlight w:val="none"/>
                <w:lang w:val="en-US" w:eastAsia="zh-CN"/>
              </w:rPr>
              <w:t>手绘：创意画</w:t>
            </w:r>
          </w:p>
        </w:tc>
      </w:tr>
      <w:tr w14:paraId="04068E05">
        <w:tblPrEx/>
        <w:trPr>
          <w:trHeight w:val="655" w:hRule="atLeast"/>
          <w:jc w:val="center"/>
        </w:trPr>
        <w:tc>
          <w:tcPr>
            <w:tcW w:w="1897" w:type="dxa"/>
            <w:tcBorders/>
            <w:shd w:val="clear" w:color="auto" w:fill="ffffff"/>
            <w:tcMar>
              <w:left w:w="105" w:type="dxa"/>
              <w:right w:w="105" w:type="dxa"/>
            </w:tcMar>
            <w:vAlign w:val="center"/>
          </w:tcPr>
          <w:p w14:paraId="0D97A4D3">
            <w:pPr>
              <w:pStyle w:val="style94"/>
              <w:keepNext w:val="false"/>
              <w:keepLines w:val="false"/>
              <w:widowControl/>
              <w:suppressLineNumbers w:val="false"/>
              <w:pBdr>
                <w:left w:val="none" w:sz="0" w:space="0" w:color="auto"/>
                <w:right w:val="none" w:sz="0" w:space="0" w:color="auto"/>
                <w:top w:val="none" w:sz="0" w:space="0" w:color="auto"/>
                <w:bottom w:val="none" w:sz="0" w:space="0" w:color="auto"/>
              </w:pBdr>
              <w:spacing w:before="0" w:beforeAutospacing="false" w:after="0" w:afterAutospacing="false"/>
              <w:ind w:left="0" w:right="0"/>
              <w:jc w:val="center"/>
              <w:rPr>
                <w:rFonts w:ascii="黑体" w:cs="黑体" w:eastAsia="黑体" w:hAnsi="黑体" w:hint="eastAsia"/>
                <w:b w:val="false"/>
                <w:bCs w:val="false"/>
                <w:i w:val="false"/>
                <w:iCs w:val="false"/>
                <w:caps w:val="false"/>
                <w:color w:val="auto"/>
                <w:spacing w:val="0"/>
                <w:sz w:val="28"/>
                <w:szCs w:val="28"/>
                <w:highlight w:val="none"/>
              </w:rPr>
            </w:pPr>
            <w:r>
              <w:rPr>
                <w:rFonts w:ascii="黑体" w:cs="黑体" w:eastAsia="黑体" w:hAnsi="黑体" w:hint="eastAsia"/>
                <w:b w:val="false"/>
                <w:bCs w:val="false"/>
                <w:i w:val="false"/>
                <w:iCs w:val="false"/>
                <w:caps w:val="false"/>
                <w:color w:val="auto"/>
                <w:spacing w:val="0"/>
                <w:kern w:val="0"/>
                <w:sz w:val="28"/>
                <w:szCs w:val="28"/>
                <w:highlight w:val="none"/>
                <w:lang w:val="en-US" w:bidi="ar-SA" w:eastAsia="zh-CN"/>
              </w:rPr>
              <w:t>第四</w:t>
            </w:r>
            <w:r>
              <w:rPr>
                <w:rFonts w:ascii="黑体" w:cs="黑体" w:eastAsia="黑体" w:hAnsi="黑体" w:hint="eastAsia"/>
                <w:b w:val="false"/>
                <w:bCs w:val="false"/>
                <w:i w:val="false"/>
                <w:iCs w:val="false"/>
                <w:caps w:val="false"/>
                <w:color w:val="auto"/>
                <w:spacing w:val="0"/>
                <w:sz w:val="28"/>
                <w:szCs w:val="28"/>
                <w:highlight w:val="none"/>
              </w:rPr>
              <w:t>类</w:t>
            </w:r>
          </w:p>
        </w:tc>
        <w:tc>
          <w:tcPr>
            <w:tcW w:w="1885" w:type="dxa"/>
            <w:tcBorders/>
            <w:shd w:val="clear" w:color="auto" w:fill="ffffff"/>
            <w:tcMar>
              <w:left w:w="105" w:type="dxa"/>
              <w:right w:w="105" w:type="dxa"/>
            </w:tcMar>
            <w:vAlign w:val="center"/>
          </w:tcPr>
          <w:p w14:paraId="3268906D">
            <w:pPr>
              <w:pStyle w:val="style94"/>
              <w:keepNext w:val="false"/>
              <w:keepLines w:val="false"/>
              <w:widowControl/>
              <w:suppressLineNumbers w:val="false"/>
              <w:pBdr>
                <w:left w:val="none" w:sz="0" w:space="0" w:color="auto"/>
                <w:right w:val="none" w:sz="0" w:space="0" w:color="auto"/>
                <w:top w:val="none" w:sz="0" w:space="0" w:color="auto"/>
                <w:bottom w:val="none" w:sz="0" w:space="0" w:color="auto"/>
              </w:pBdr>
              <w:spacing w:before="0" w:beforeAutospacing="false" w:after="0" w:afterAutospacing="false"/>
              <w:ind w:left="0" w:right="0"/>
              <w:jc w:val="center"/>
              <w:rPr>
                <w:rFonts w:ascii="仿宋" w:cs="仿宋" w:eastAsia="仿宋" w:hAnsi="仿宋" w:hint="eastAsia"/>
                <w:b w:val="false"/>
                <w:bCs w:val="false"/>
                <w:i w:val="false"/>
                <w:iCs w:val="false"/>
                <w:caps w:val="false"/>
                <w:color w:val="auto"/>
                <w:spacing w:val="0"/>
                <w:sz w:val="21"/>
                <w:szCs w:val="21"/>
                <w:highlight w:val="none"/>
                <w:lang w:val="en-US" w:eastAsia="zh-CN"/>
              </w:rPr>
            </w:pPr>
            <w:r>
              <w:rPr>
                <w:rFonts w:ascii="仿宋" w:cs="仿宋" w:eastAsia="仿宋" w:hAnsi="仿宋" w:hint="eastAsia"/>
                <w:b w:val="false"/>
                <w:bCs w:val="false"/>
                <w:i w:val="false"/>
                <w:iCs w:val="false"/>
                <w:caps w:val="false"/>
                <w:color w:val="auto"/>
                <w:spacing w:val="0"/>
                <w:sz w:val="21"/>
                <w:szCs w:val="21"/>
                <w:highlight w:val="none"/>
                <w:lang w:val="en-US" w:eastAsia="zh-CN"/>
              </w:rPr>
              <w:t>按一</w:t>
            </w:r>
            <w:r>
              <w:rPr>
                <w:rFonts w:ascii="仿宋" w:cs="仿宋" w:eastAsia="仿宋" w:hAnsi="仿宋" w:hint="eastAsia"/>
                <w:b w:val="false"/>
                <w:bCs w:val="false"/>
                <w:i w:val="false"/>
                <w:iCs w:val="false"/>
                <w:caps w:val="false"/>
                <w:color w:val="auto"/>
                <w:spacing w:val="0"/>
                <w:sz w:val="21"/>
                <w:szCs w:val="21"/>
                <w:highlight w:val="none"/>
              </w:rPr>
              <w:t>类</w:t>
            </w:r>
            <w:r>
              <w:rPr>
                <w:rFonts w:ascii="仿宋" w:cs="仿宋" w:eastAsia="仿宋" w:hAnsi="仿宋" w:hint="eastAsia"/>
                <w:b w:val="false"/>
                <w:bCs w:val="false"/>
                <w:i w:val="false"/>
                <w:iCs w:val="false"/>
                <w:caps w:val="false"/>
                <w:color w:val="auto"/>
                <w:spacing w:val="0"/>
                <w:sz w:val="21"/>
                <w:szCs w:val="21"/>
                <w:highlight w:val="none"/>
                <w:lang w:val="en-US" w:eastAsia="zh-CN"/>
              </w:rPr>
              <w:t>或二</w:t>
            </w:r>
            <w:r>
              <w:rPr>
                <w:rFonts w:ascii="仿宋" w:cs="仿宋" w:eastAsia="仿宋" w:hAnsi="仿宋" w:hint="eastAsia"/>
                <w:b w:val="false"/>
                <w:bCs w:val="false"/>
                <w:i w:val="false"/>
                <w:iCs w:val="false"/>
                <w:caps w:val="false"/>
                <w:color w:val="auto"/>
                <w:spacing w:val="0"/>
                <w:sz w:val="21"/>
                <w:szCs w:val="21"/>
                <w:highlight w:val="none"/>
              </w:rPr>
              <w:t>类</w:t>
            </w:r>
            <w:r>
              <w:rPr>
                <w:rFonts w:ascii="仿宋" w:cs="仿宋" w:eastAsia="仿宋" w:hAnsi="仿宋" w:hint="eastAsia"/>
                <w:b w:val="false"/>
                <w:bCs w:val="false"/>
                <w:i w:val="false"/>
                <w:iCs w:val="false"/>
                <w:caps w:val="false"/>
                <w:color w:val="auto"/>
                <w:spacing w:val="0"/>
                <w:sz w:val="21"/>
                <w:szCs w:val="21"/>
                <w:highlight w:val="none"/>
                <w:lang w:val="en-US" w:eastAsia="zh-CN"/>
              </w:rPr>
              <w:t>的方式</w:t>
            </w:r>
          </w:p>
        </w:tc>
        <w:tc>
          <w:tcPr>
            <w:tcW w:w="5106" w:type="dxa"/>
            <w:gridSpan w:val="4"/>
            <w:tcBorders/>
            <w:shd w:val="clear" w:color="auto" w:fill="ffffff"/>
            <w:tcMar>
              <w:left w:w="105" w:type="dxa"/>
              <w:right w:w="105" w:type="dxa"/>
            </w:tcMar>
            <w:vAlign w:val="center"/>
          </w:tcPr>
          <w:p w14:paraId="3FF5680E">
            <w:pPr>
              <w:pStyle w:val="style94"/>
              <w:keepNext w:val="false"/>
              <w:keepLines w:val="false"/>
              <w:widowControl/>
              <w:suppressLineNumbers w:val="false"/>
              <w:pBdr>
                <w:left w:val="none" w:sz="0" w:space="0" w:color="auto"/>
                <w:right w:val="none" w:sz="0" w:space="0" w:color="auto"/>
                <w:top w:val="none" w:sz="0" w:space="0" w:color="auto"/>
                <w:bottom w:val="none" w:sz="0" w:space="0" w:color="auto"/>
              </w:pBdr>
              <w:spacing w:before="0" w:beforeAutospacing="false" w:after="0" w:afterAutospacing="false"/>
              <w:ind w:left="0" w:right="0"/>
              <w:jc w:val="center"/>
              <w:rPr>
                <w:rFonts w:ascii="仿宋" w:cs="仿宋" w:eastAsia="仿宋" w:hAnsi="仿宋" w:hint="eastAsia"/>
                <w:b w:val="false"/>
                <w:bCs w:val="false"/>
                <w:i w:val="false"/>
                <w:iCs w:val="false"/>
                <w:caps w:val="false"/>
                <w:color w:val="auto"/>
                <w:spacing w:val="0"/>
                <w:sz w:val="21"/>
                <w:szCs w:val="21"/>
                <w:highlight w:val="none"/>
                <w:lang w:val="en-US" w:eastAsia="zh-CN"/>
              </w:rPr>
            </w:pPr>
            <w:r>
              <w:rPr>
                <w:rFonts w:ascii="仿宋" w:cs="仿宋" w:eastAsia="仿宋" w:hAnsi="仿宋" w:hint="eastAsia"/>
                <w:b w:val="false"/>
                <w:bCs w:val="false"/>
                <w:i w:val="false"/>
                <w:iCs w:val="false"/>
                <w:caps w:val="false"/>
                <w:color w:val="auto"/>
                <w:spacing w:val="0"/>
                <w:sz w:val="21"/>
                <w:szCs w:val="21"/>
                <w:highlight w:val="none"/>
                <w:lang w:val="en-US" w:eastAsia="zh-CN"/>
              </w:rPr>
              <w:t>专项测试</w:t>
            </w:r>
          </w:p>
        </w:tc>
      </w:tr>
    </w:tbl>
    <w:p w14:paraId="0847A4E9">
      <w:pPr>
        <w:pStyle w:val="style0"/>
        <w:keepNext w:val="false"/>
        <w:keepLines w:val="false"/>
        <w:pageBreakBefore w:val="false"/>
        <w:kinsoku/>
        <w:wordWrap/>
        <w:overflowPunct/>
        <w:topLinePunct w:val="false"/>
        <w:autoSpaceDE/>
        <w:autoSpaceDN/>
        <w:bidi w:val="false"/>
        <w:adjustRightInd/>
        <w:spacing w:lineRule="exact" w:line="560"/>
        <w:ind w:right="0" w:rightChars="0" w:firstLine="643" w:firstLineChars="200"/>
        <w:rPr>
          <w:rFonts w:ascii="仿宋" w:cs="仿宋" w:eastAsia="仿宋" w:hAnsi="仿宋" w:hint="eastAsia"/>
          <w:sz w:val="32"/>
          <w:szCs w:val="32"/>
          <w:highlight w:val="none"/>
        </w:rPr>
      </w:pPr>
      <w:r>
        <w:rPr>
          <w:rStyle w:val="style87"/>
          <w:rFonts w:ascii="仿宋" w:cs="仿宋" w:eastAsia="仿宋" w:hAnsi="仿宋" w:hint="eastAsia"/>
          <w:i w:val="false"/>
          <w:iCs w:val="false"/>
          <w:caps w:val="false"/>
          <w:color w:val="333333"/>
          <w:spacing w:val="0"/>
          <w:sz w:val="32"/>
          <w:szCs w:val="32"/>
          <w:highlight w:val="none"/>
        </w:rPr>
        <w:t>第十</w:t>
      </w:r>
      <w:r>
        <w:rPr>
          <w:rStyle w:val="style87"/>
          <w:rFonts w:ascii="仿宋" w:cs="仿宋" w:eastAsia="仿宋" w:hAnsi="仿宋" w:hint="eastAsia"/>
          <w:i w:val="false"/>
          <w:iCs w:val="false"/>
          <w:caps w:val="false"/>
          <w:color w:val="333333"/>
          <w:spacing w:val="0"/>
          <w:sz w:val="32"/>
          <w:szCs w:val="32"/>
          <w:highlight w:val="none"/>
        </w:rPr>
        <w:t>八</w:t>
      </w:r>
      <w:r>
        <w:rPr>
          <w:rStyle w:val="style87"/>
          <w:rFonts w:ascii="仿宋" w:cs="仿宋" w:eastAsia="仿宋" w:hAnsi="仿宋" w:hint="eastAsia"/>
          <w:i w:val="false"/>
          <w:iCs w:val="false"/>
          <w:caps w:val="false"/>
          <w:color w:val="333333"/>
          <w:spacing w:val="0"/>
          <w:sz w:val="32"/>
          <w:szCs w:val="32"/>
          <w:highlight w:val="none"/>
        </w:rPr>
        <w:t>条</w:t>
      </w:r>
      <w:r>
        <w:rPr>
          <w:rFonts w:ascii="仿宋" w:cs="仿宋" w:eastAsia="仿宋" w:hAnsi="仿宋" w:hint="eastAsia"/>
          <w:i w:val="false"/>
          <w:iCs w:val="false"/>
          <w:caps w:val="false"/>
          <w:color w:val="333333"/>
          <w:spacing w:val="0"/>
          <w:sz w:val="32"/>
          <w:szCs w:val="32"/>
          <w:highlight w:val="none"/>
        </w:rPr>
        <w:t> </w:t>
      </w:r>
      <w:r>
        <w:rPr>
          <w:rFonts w:ascii="仿宋" w:cs="仿宋" w:eastAsia="仿宋" w:hAnsi="仿宋" w:hint="eastAsia"/>
          <w:i w:val="false"/>
          <w:iCs w:val="false"/>
          <w:caps w:val="false"/>
          <w:color w:val="333333"/>
          <w:spacing w:val="0"/>
          <w:sz w:val="32"/>
          <w:szCs w:val="32"/>
          <w:highlight w:val="none"/>
          <w:lang w:val="en-US" w:eastAsia="zh-CN"/>
        </w:rPr>
        <w:t xml:space="preserve"> </w:t>
      </w:r>
      <w:r>
        <w:rPr>
          <w:rFonts w:ascii="仿宋" w:cs="仿宋" w:eastAsia="仿宋" w:hAnsi="仿宋" w:hint="eastAsia"/>
          <w:i w:val="false"/>
          <w:iCs w:val="false"/>
          <w:caps w:val="false"/>
          <w:color w:val="333333"/>
          <w:spacing w:val="0"/>
          <w:sz w:val="32"/>
          <w:szCs w:val="32"/>
          <w:highlight w:val="none"/>
          <w:lang w:val="en-US"/>
        </w:rPr>
        <w:t>第一类、第二类考生</w:t>
      </w:r>
      <w:r>
        <w:rPr>
          <w:rFonts w:ascii="仿宋" w:cs="仿宋" w:eastAsia="仿宋" w:hAnsi="仿宋" w:hint="eastAsia"/>
          <w:i w:val="false"/>
          <w:iCs w:val="false"/>
          <w:caps w:val="false"/>
          <w:color w:val="333333"/>
          <w:spacing w:val="0"/>
          <w:sz w:val="32"/>
          <w:szCs w:val="32"/>
          <w:highlight w:val="none"/>
          <w:lang w:val="en-US" w:eastAsia="zh-CN"/>
        </w:rPr>
        <w:t>报考</w:t>
      </w:r>
      <w:r>
        <w:rPr>
          <w:rFonts w:ascii="仿宋" w:cs="仿宋" w:eastAsia="仿宋" w:hAnsi="仿宋" w:hint="eastAsia"/>
          <w:sz w:val="32"/>
          <w:szCs w:val="32"/>
          <w:highlight w:val="none"/>
        </w:rPr>
        <w:t>艺术类专业（</w:t>
      </w:r>
      <w:r>
        <w:rPr>
          <w:rFonts w:ascii="仿宋" w:cs="仿宋" w:eastAsia="仿宋" w:hAnsi="仿宋" w:hint="eastAsia"/>
          <w:sz w:val="32"/>
          <w:szCs w:val="32"/>
          <w:highlight w:val="none"/>
          <w:lang w:val="en-US" w:eastAsia="zh-CN"/>
        </w:rPr>
        <w:t>专业代码为55开头的专业</w:t>
      </w:r>
      <w:r>
        <w:rPr>
          <w:rFonts w:ascii="仿宋" w:cs="仿宋" w:eastAsia="仿宋" w:hAnsi="仿宋" w:hint="eastAsia"/>
          <w:sz w:val="32"/>
          <w:szCs w:val="32"/>
          <w:highlight w:val="none"/>
        </w:rPr>
        <w:t>）文化素质成绩与职业技能成绩</w:t>
      </w:r>
      <w:r>
        <w:rPr>
          <w:rFonts w:ascii="仿宋" w:cs="仿宋" w:eastAsia="仿宋" w:hAnsi="仿宋" w:hint="eastAsia"/>
          <w:sz w:val="32"/>
          <w:szCs w:val="32"/>
          <w:highlight w:val="none"/>
          <w:lang w:val="en-US" w:eastAsia="zh-CN"/>
        </w:rPr>
        <w:t>的</w:t>
      </w:r>
      <w:r>
        <w:rPr>
          <w:rFonts w:ascii="仿宋" w:cs="仿宋" w:eastAsia="仿宋" w:hAnsi="仿宋" w:hint="eastAsia"/>
          <w:sz w:val="32"/>
          <w:szCs w:val="32"/>
          <w:highlight w:val="none"/>
        </w:rPr>
        <w:t>占比为3：7</w:t>
      </w:r>
      <w:r>
        <w:rPr>
          <w:rFonts w:ascii="仿宋" w:cs="仿宋" w:eastAsia="仿宋" w:hAnsi="仿宋" w:hint="eastAsia"/>
          <w:sz w:val="32"/>
          <w:szCs w:val="32"/>
          <w:highlight w:val="none"/>
        </w:rPr>
        <w:t>，即</w:t>
      </w:r>
      <w:r>
        <w:rPr>
          <w:rFonts w:ascii="仿宋" w:cs="仿宋" w:eastAsia="仿宋" w:hAnsi="仿宋" w:hint="eastAsia"/>
          <w:sz w:val="32"/>
          <w:szCs w:val="32"/>
          <w:highlight w:val="none"/>
          <w:lang w:val="en-US" w:eastAsia="zh-CN"/>
        </w:rPr>
        <w:t>综合成绩（满分600分）=</w:t>
      </w:r>
      <w:r>
        <w:rPr>
          <w:rFonts w:ascii="仿宋" w:cs="仿宋" w:eastAsia="仿宋" w:hAnsi="仿宋" w:hint="eastAsia"/>
          <w:sz w:val="32"/>
          <w:szCs w:val="32"/>
          <w:highlight w:val="none"/>
        </w:rPr>
        <w:t>文化素质成绩</w:t>
      </w:r>
      <w:r>
        <w:rPr>
          <w:rFonts w:ascii="仿宋" w:cs="仿宋" w:eastAsia="仿宋" w:hAnsi="仿宋" w:hint="eastAsia"/>
          <w:sz w:val="32"/>
          <w:szCs w:val="32"/>
          <w:highlight w:val="none"/>
          <w:lang w:eastAsia="zh-CN"/>
        </w:rPr>
        <w:t>（</w:t>
      </w:r>
      <w:r>
        <w:rPr>
          <w:rFonts w:ascii="仿宋" w:cs="仿宋" w:eastAsia="仿宋" w:hAnsi="仿宋" w:hint="eastAsia"/>
          <w:sz w:val="32"/>
          <w:szCs w:val="32"/>
          <w:highlight w:val="none"/>
          <w:lang w:val="en-US" w:eastAsia="zh-CN"/>
        </w:rPr>
        <w:t>满分300分</w:t>
      </w:r>
      <w:r>
        <w:rPr>
          <w:rFonts w:ascii="仿宋" w:cs="仿宋" w:eastAsia="仿宋" w:hAnsi="仿宋" w:hint="eastAsia"/>
          <w:sz w:val="32"/>
          <w:szCs w:val="32"/>
          <w:highlight w:val="none"/>
          <w:lang w:eastAsia="zh-CN"/>
        </w:rPr>
        <w:t>）</w:t>
      </w:r>
      <w:r>
        <w:rPr>
          <w:rFonts w:ascii="Arial" w:cs="Arial" w:eastAsia="仿宋" w:hAnsi="Arial" w:hint="default"/>
          <w:sz w:val="32"/>
          <w:szCs w:val="32"/>
          <w:highlight w:val="none"/>
          <w:lang w:val="en-US" w:eastAsia="zh-CN"/>
        </w:rPr>
        <w:t>×</w:t>
      </w:r>
      <w:r>
        <w:rPr>
          <w:rFonts w:ascii="仿宋" w:cs="仿宋" w:eastAsia="仿宋" w:hAnsi="仿宋" w:hint="eastAsia"/>
          <w:sz w:val="32"/>
          <w:szCs w:val="32"/>
          <w:highlight w:val="none"/>
          <w:lang w:val="en-US" w:eastAsia="zh-CN"/>
        </w:rPr>
        <w:t>0.6+职</w:t>
      </w:r>
      <w:r>
        <w:rPr>
          <w:rFonts w:ascii="仿宋" w:cs="仿宋" w:eastAsia="仿宋" w:hAnsi="仿宋" w:hint="eastAsia"/>
          <w:sz w:val="32"/>
          <w:szCs w:val="32"/>
          <w:highlight w:val="none"/>
        </w:rPr>
        <w:t>业技能</w:t>
      </w:r>
      <w:r>
        <w:rPr>
          <w:rFonts w:ascii="仿宋" w:cs="仿宋" w:eastAsia="仿宋" w:hAnsi="仿宋" w:hint="eastAsia"/>
          <w:sz w:val="32"/>
          <w:szCs w:val="32"/>
          <w:highlight w:val="none"/>
          <w:lang w:val="en-US" w:eastAsia="zh-CN"/>
        </w:rPr>
        <w:t>成绩</w:t>
      </w:r>
      <w:r>
        <w:rPr>
          <w:rFonts w:ascii="仿宋" w:cs="仿宋" w:eastAsia="仿宋" w:hAnsi="仿宋" w:hint="eastAsia"/>
          <w:sz w:val="32"/>
          <w:szCs w:val="32"/>
          <w:highlight w:val="none"/>
          <w:lang w:eastAsia="zh-CN"/>
        </w:rPr>
        <w:t>（</w:t>
      </w:r>
      <w:r>
        <w:rPr>
          <w:rFonts w:ascii="仿宋" w:cs="仿宋" w:eastAsia="仿宋" w:hAnsi="仿宋" w:hint="eastAsia"/>
          <w:sz w:val="32"/>
          <w:szCs w:val="32"/>
          <w:highlight w:val="none"/>
          <w:lang w:val="en-US" w:eastAsia="zh-CN"/>
        </w:rPr>
        <w:t>满分300分</w:t>
      </w:r>
      <w:r>
        <w:rPr>
          <w:rFonts w:ascii="仿宋" w:cs="仿宋" w:eastAsia="仿宋" w:hAnsi="仿宋" w:hint="eastAsia"/>
          <w:sz w:val="32"/>
          <w:szCs w:val="32"/>
          <w:highlight w:val="none"/>
          <w:lang w:eastAsia="zh-CN"/>
        </w:rPr>
        <w:t>）</w:t>
      </w:r>
      <w:r>
        <w:rPr>
          <w:rFonts w:ascii="Arial" w:cs="Arial" w:eastAsia="仿宋" w:hAnsi="Arial" w:hint="default"/>
          <w:sz w:val="32"/>
          <w:szCs w:val="32"/>
          <w:highlight w:val="none"/>
          <w:lang w:val="en-US" w:eastAsia="zh-CN"/>
        </w:rPr>
        <w:t>×</w:t>
      </w:r>
      <w:r>
        <w:rPr>
          <w:rFonts w:ascii="仿宋" w:cs="仿宋" w:eastAsia="仿宋" w:hAnsi="仿宋" w:hint="eastAsia"/>
          <w:sz w:val="32"/>
          <w:szCs w:val="32"/>
          <w:highlight w:val="none"/>
          <w:lang w:val="en-US" w:eastAsia="zh-CN"/>
        </w:rPr>
        <w:t>1.4</w:t>
      </w:r>
      <w:r>
        <w:rPr>
          <w:rFonts w:ascii="仿宋" w:cs="仿宋" w:eastAsia="仿宋" w:hAnsi="仿宋" w:hint="eastAsia"/>
          <w:sz w:val="32"/>
          <w:szCs w:val="32"/>
          <w:highlight w:val="none"/>
        </w:rPr>
        <w:t>；</w:t>
      </w:r>
      <w:r>
        <w:rPr>
          <w:rFonts w:ascii="仿宋" w:cs="仿宋" w:eastAsia="仿宋" w:hAnsi="仿宋" w:hint="eastAsia"/>
          <w:sz w:val="32"/>
          <w:szCs w:val="32"/>
          <w:highlight w:val="none"/>
          <w:lang w:val="en-US" w:eastAsia="zh-CN"/>
        </w:rPr>
        <w:t>报考普通类专业（专业代码非55开头的专业）</w:t>
      </w:r>
      <w:r>
        <w:rPr>
          <w:rFonts w:ascii="仿宋" w:cs="仿宋" w:eastAsia="仿宋" w:hAnsi="仿宋" w:hint="eastAsia"/>
          <w:sz w:val="32"/>
          <w:szCs w:val="32"/>
          <w:highlight w:val="none"/>
          <w:lang w:eastAsia="zh-CN"/>
        </w:rPr>
        <w:t>，</w:t>
      </w:r>
      <w:r>
        <w:rPr>
          <w:rFonts w:ascii="仿宋" w:cs="仿宋" w:eastAsia="仿宋" w:hAnsi="仿宋" w:hint="eastAsia"/>
          <w:sz w:val="32"/>
          <w:szCs w:val="32"/>
          <w:highlight w:val="none"/>
          <w:lang w:val="en-US" w:eastAsia="zh-CN"/>
        </w:rPr>
        <w:t>文化素质成绩与职业技能成绩的占比为1：1，即综合成绩（满分600分）=</w:t>
      </w:r>
      <w:r>
        <w:rPr>
          <w:rFonts w:ascii="仿宋" w:cs="仿宋" w:eastAsia="仿宋" w:hAnsi="仿宋" w:hint="eastAsia"/>
          <w:sz w:val="32"/>
          <w:szCs w:val="32"/>
          <w:highlight w:val="none"/>
        </w:rPr>
        <w:t>文化素质成绩</w:t>
      </w:r>
      <w:r>
        <w:rPr>
          <w:rFonts w:ascii="仿宋" w:cs="仿宋" w:eastAsia="仿宋" w:hAnsi="仿宋" w:hint="eastAsia"/>
          <w:sz w:val="32"/>
          <w:szCs w:val="32"/>
          <w:highlight w:val="none"/>
          <w:lang w:eastAsia="zh-CN"/>
        </w:rPr>
        <w:t>（</w:t>
      </w:r>
      <w:r>
        <w:rPr>
          <w:rFonts w:ascii="仿宋" w:cs="仿宋" w:eastAsia="仿宋" w:hAnsi="仿宋" w:hint="eastAsia"/>
          <w:sz w:val="32"/>
          <w:szCs w:val="32"/>
          <w:highlight w:val="none"/>
          <w:lang w:val="en-US" w:eastAsia="zh-CN"/>
        </w:rPr>
        <w:t>满分300分</w:t>
      </w:r>
      <w:r>
        <w:rPr>
          <w:rFonts w:ascii="仿宋" w:cs="仿宋" w:eastAsia="仿宋" w:hAnsi="仿宋" w:hint="eastAsia"/>
          <w:sz w:val="32"/>
          <w:szCs w:val="32"/>
          <w:highlight w:val="none"/>
          <w:lang w:eastAsia="zh-CN"/>
        </w:rPr>
        <w:t>）</w:t>
      </w:r>
      <w:r>
        <w:rPr>
          <w:rFonts w:ascii="仿宋" w:cs="仿宋" w:eastAsia="仿宋" w:hAnsi="仿宋" w:hint="eastAsia"/>
          <w:sz w:val="32"/>
          <w:szCs w:val="32"/>
          <w:highlight w:val="none"/>
          <w:lang w:val="en-US" w:eastAsia="zh-CN"/>
        </w:rPr>
        <w:t>+职</w:t>
      </w:r>
      <w:r>
        <w:rPr>
          <w:rFonts w:ascii="仿宋" w:cs="仿宋" w:eastAsia="仿宋" w:hAnsi="仿宋" w:hint="eastAsia"/>
          <w:sz w:val="32"/>
          <w:szCs w:val="32"/>
          <w:highlight w:val="none"/>
        </w:rPr>
        <w:t>业技能</w:t>
      </w:r>
      <w:r>
        <w:rPr>
          <w:rFonts w:ascii="仿宋" w:cs="仿宋" w:eastAsia="仿宋" w:hAnsi="仿宋" w:hint="eastAsia"/>
          <w:sz w:val="32"/>
          <w:szCs w:val="32"/>
          <w:highlight w:val="none"/>
          <w:lang w:val="en-US" w:eastAsia="zh-CN"/>
        </w:rPr>
        <w:t>成绩</w:t>
      </w:r>
      <w:r>
        <w:rPr>
          <w:rFonts w:ascii="仿宋" w:cs="仿宋" w:eastAsia="仿宋" w:hAnsi="仿宋" w:hint="eastAsia"/>
          <w:sz w:val="32"/>
          <w:szCs w:val="32"/>
          <w:highlight w:val="none"/>
          <w:lang w:eastAsia="zh-CN"/>
        </w:rPr>
        <w:t>（</w:t>
      </w:r>
      <w:r>
        <w:rPr>
          <w:rFonts w:ascii="仿宋" w:cs="仿宋" w:eastAsia="仿宋" w:hAnsi="仿宋" w:hint="eastAsia"/>
          <w:sz w:val="32"/>
          <w:szCs w:val="32"/>
          <w:highlight w:val="none"/>
          <w:lang w:val="en-US" w:eastAsia="zh-CN"/>
        </w:rPr>
        <w:t>满分300分</w:t>
      </w:r>
      <w:r>
        <w:rPr>
          <w:rFonts w:ascii="仿宋" w:cs="仿宋" w:eastAsia="仿宋" w:hAnsi="仿宋" w:hint="eastAsia"/>
          <w:sz w:val="32"/>
          <w:szCs w:val="32"/>
          <w:highlight w:val="none"/>
          <w:lang w:eastAsia="zh-CN"/>
        </w:rPr>
        <w:t>）</w:t>
      </w:r>
      <w:r>
        <w:rPr>
          <w:rFonts w:ascii="仿宋" w:cs="仿宋" w:eastAsia="仿宋" w:hAnsi="仿宋" w:hint="eastAsia"/>
          <w:sz w:val="32"/>
          <w:szCs w:val="32"/>
          <w:highlight w:val="none"/>
          <w:lang w:val="en-US" w:eastAsia="zh-CN"/>
        </w:rPr>
        <w:t>；</w:t>
      </w:r>
    </w:p>
    <w:p w14:paraId="7B31D6BE">
      <w:pPr>
        <w:pStyle w:val="style0"/>
        <w:keepNext w:val="false"/>
        <w:keepLines w:val="false"/>
        <w:pageBreakBefore w:val="false"/>
        <w:kinsoku/>
        <w:wordWrap/>
        <w:overflowPunct/>
        <w:topLinePunct w:val="false"/>
        <w:autoSpaceDE/>
        <w:autoSpaceDN/>
        <w:bidi w:val="false"/>
        <w:adjustRightInd/>
        <w:spacing w:lineRule="exact" w:line="560"/>
        <w:ind w:right="0" w:rightChars="0" w:firstLine="640" w:firstLineChars="200"/>
        <w:rPr>
          <w:rFonts w:ascii="仿宋" w:cs="仿宋" w:eastAsia="仿宋" w:hAnsi="仿宋" w:hint="default"/>
          <w:sz w:val="32"/>
          <w:szCs w:val="32"/>
          <w:highlight w:val="none"/>
          <w:lang w:val="en-US" w:eastAsia="zh-CN"/>
        </w:rPr>
      </w:pPr>
      <w:r>
        <w:rPr>
          <w:rFonts w:ascii="仿宋" w:cs="仿宋" w:eastAsia="仿宋" w:hAnsi="仿宋" w:hint="eastAsia"/>
          <w:sz w:val="32"/>
          <w:szCs w:val="32"/>
          <w:highlight w:val="none"/>
          <w:lang w:val="en-US" w:eastAsia="zh-CN"/>
        </w:rPr>
        <w:t>第三类考生的综合成绩（满分300分）=职</w:t>
      </w:r>
      <w:r>
        <w:rPr>
          <w:rFonts w:ascii="仿宋" w:cs="仿宋" w:eastAsia="仿宋" w:hAnsi="仿宋" w:hint="eastAsia"/>
          <w:sz w:val="32"/>
          <w:szCs w:val="32"/>
          <w:highlight w:val="none"/>
        </w:rPr>
        <w:t>业技能</w:t>
      </w:r>
      <w:r>
        <w:rPr>
          <w:rFonts w:ascii="仿宋" w:cs="仿宋" w:eastAsia="仿宋" w:hAnsi="仿宋" w:hint="eastAsia"/>
          <w:sz w:val="32"/>
          <w:szCs w:val="32"/>
          <w:highlight w:val="none"/>
          <w:lang w:val="en-US" w:eastAsia="zh-CN"/>
        </w:rPr>
        <w:t>成绩</w:t>
      </w:r>
      <w:r>
        <w:rPr>
          <w:rFonts w:ascii="仿宋" w:cs="仿宋" w:eastAsia="仿宋" w:hAnsi="仿宋" w:hint="eastAsia"/>
          <w:sz w:val="32"/>
          <w:szCs w:val="32"/>
          <w:highlight w:val="none"/>
          <w:lang w:eastAsia="zh-CN"/>
        </w:rPr>
        <w:t>（</w:t>
      </w:r>
      <w:r>
        <w:rPr>
          <w:rFonts w:ascii="仿宋" w:cs="仿宋" w:eastAsia="仿宋" w:hAnsi="仿宋" w:hint="eastAsia"/>
          <w:sz w:val="32"/>
          <w:szCs w:val="32"/>
          <w:highlight w:val="none"/>
          <w:lang w:val="en-US" w:eastAsia="zh-CN"/>
        </w:rPr>
        <w:t>满分300分</w:t>
      </w:r>
      <w:r>
        <w:rPr>
          <w:rFonts w:ascii="仿宋" w:cs="仿宋" w:eastAsia="仿宋" w:hAnsi="仿宋" w:hint="eastAsia"/>
          <w:sz w:val="32"/>
          <w:szCs w:val="32"/>
          <w:highlight w:val="none"/>
          <w:lang w:eastAsia="zh-CN"/>
        </w:rPr>
        <w:t>）；</w:t>
      </w:r>
    </w:p>
    <w:p w14:paraId="65A28C8F">
      <w:pPr>
        <w:pStyle w:val="style0"/>
        <w:keepNext w:val="false"/>
        <w:keepLines w:val="false"/>
        <w:pageBreakBefore w:val="false"/>
        <w:kinsoku/>
        <w:wordWrap/>
        <w:overflowPunct/>
        <w:topLinePunct w:val="false"/>
        <w:autoSpaceDE/>
        <w:autoSpaceDN/>
        <w:bidi w:val="false"/>
        <w:adjustRightInd/>
        <w:spacing w:lineRule="exact" w:line="560"/>
        <w:ind w:right="0" w:rightChars="0" w:firstLine="640" w:firstLineChars="200"/>
        <w:rPr>
          <w:rFonts w:ascii="仿宋" w:cs="仿宋" w:eastAsia="仿宋" w:hAnsi="仿宋" w:hint="eastAsia"/>
          <w:sz w:val="32"/>
          <w:szCs w:val="32"/>
          <w:highlight w:val="none"/>
        </w:rPr>
      </w:pPr>
      <w:r>
        <w:rPr>
          <w:rFonts w:ascii="仿宋" w:cs="仿宋" w:eastAsia="仿宋" w:hAnsi="仿宋" w:hint="eastAsia"/>
          <w:sz w:val="32"/>
          <w:szCs w:val="32"/>
          <w:highlight w:val="none"/>
          <w:lang w:val="en-US" w:eastAsia="zh-CN"/>
        </w:rPr>
        <w:t>第四类</w:t>
      </w:r>
      <w:r>
        <w:rPr>
          <w:rFonts w:ascii="仿宋" w:cs="仿宋" w:eastAsia="仿宋" w:hAnsi="仿宋" w:hint="eastAsia"/>
          <w:sz w:val="32"/>
          <w:szCs w:val="32"/>
          <w:highlight w:val="none"/>
        </w:rPr>
        <w:t>考生</w:t>
      </w:r>
      <w:r>
        <w:rPr>
          <w:rFonts w:ascii="仿宋" w:cs="仿宋" w:eastAsia="仿宋" w:hAnsi="仿宋" w:hint="eastAsia"/>
          <w:sz w:val="32"/>
          <w:szCs w:val="32"/>
          <w:highlight w:val="none"/>
          <w:lang w:eastAsia="zh-CN"/>
        </w:rPr>
        <w:t>（</w:t>
      </w:r>
      <w:r>
        <w:rPr>
          <w:rFonts w:ascii="仿宋" w:cs="仿宋" w:eastAsia="仿宋" w:hAnsi="仿宋" w:hint="eastAsia"/>
          <w:sz w:val="32"/>
          <w:szCs w:val="32"/>
          <w:highlight w:val="none"/>
          <w:lang w:val="en-US" w:eastAsia="zh-CN"/>
        </w:rPr>
        <w:t>体育特长生</w:t>
      </w:r>
      <w:r>
        <w:rPr>
          <w:rFonts w:ascii="仿宋" w:cs="仿宋" w:eastAsia="仿宋" w:hAnsi="仿宋" w:hint="eastAsia"/>
          <w:sz w:val="32"/>
          <w:szCs w:val="32"/>
          <w:highlight w:val="none"/>
          <w:lang w:eastAsia="zh-CN"/>
        </w:rPr>
        <w:t>）</w:t>
      </w:r>
      <w:r>
        <w:rPr>
          <w:rFonts w:ascii="仿宋" w:cs="仿宋" w:eastAsia="仿宋" w:hAnsi="仿宋" w:hint="eastAsia"/>
          <w:sz w:val="32"/>
          <w:szCs w:val="32"/>
          <w:highlight w:val="none"/>
        </w:rPr>
        <w:t>文化素质成绩与职业技能成绩</w:t>
      </w:r>
      <w:r>
        <w:rPr>
          <w:rFonts w:ascii="仿宋" w:cs="仿宋" w:eastAsia="仿宋" w:hAnsi="仿宋" w:hint="eastAsia"/>
          <w:sz w:val="32"/>
          <w:szCs w:val="32"/>
          <w:highlight w:val="none"/>
          <w:lang w:val="en-US" w:eastAsia="zh-CN"/>
        </w:rPr>
        <w:t>的</w:t>
      </w:r>
      <w:r>
        <w:rPr>
          <w:rFonts w:ascii="仿宋" w:cs="仿宋" w:eastAsia="仿宋" w:hAnsi="仿宋" w:hint="eastAsia"/>
          <w:sz w:val="32"/>
          <w:szCs w:val="32"/>
          <w:highlight w:val="none"/>
        </w:rPr>
        <w:t>占比为3：7</w:t>
      </w:r>
      <w:r>
        <w:rPr>
          <w:rFonts w:ascii="仿宋" w:cs="仿宋" w:eastAsia="仿宋" w:hAnsi="仿宋" w:hint="eastAsia"/>
          <w:sz w:val="32"/>
          <w:szCs w:val="32"/>
          <w:highlight w:val="none"/>
        </w:rPr>
        <w:t>，即</w:t>
      </w:r>
      <w:r>
        <w:rPr>
          <w:rFonts w:ascii="仿宋" w:cs="仿宋" w:eastAsia="仿宋" w:hAnsi="仿宋" w:hint="eastAsia"/>
          <w:sz w:val="32"/>
          <w:szCs w:val="32"/>
          <w:highlight w:val="none"/>
          <w:lang w:val="en-US" w:eastAsia="zh-CN"/>
        </w:rPr>
        <w:t>综合成绩（满分600分）=</w:t>
      </w:r>
      <w:r>
        <w:rPr>
          <w:rFonts w:ascii="仿宋" w:cs="仿宋" w:eastAsia="仿宋" w:hAnsi="仿宋" w:hint="eastAsia"/>
          <w:sz w:val="32"/>
          <w:szCs w:val="32"/>
          <w:highlight w:val="none"/>
        </w:rPr>
        <w:t>文化素质成绩</w:t>
      </w:r>
      <w:r>
        <w:rPr>
          <w:rFonts w:ascii="仿宋" w:cs="仿宋" w:eastAsia="仿宋" w:hAnsi="仿宋" w:hint="eastAsia"/>
          <w:sz w:val="32"/>
          <w:szCs w:val="32"/>
          <w:highlight w:val="none"/>
          <w:lang w:eastAsia="zh-CN"/>
        </w:rPr>
        <w:t>（</w:t>
      </w:r>
      <w:r>
        <w:rPr>
          <w:rFonts w:ascii="仿宋" w:cs="仿宋" w:eastAsia="仿宋" w:hAnsi="仿宋" w:hint="eastAsia"/>
          <w:sz w:val="32"/>
          <w:szCs w:val="32"/>
          <w:highlight w:val="none"/>
          <w:lang w:val="en-US" w:eastAsia="zh-CN"/>
        </w:rPr>
        <w:t>满分300分</w:t>
      </w:r>
      <w:r>
        <w:rPr>
          <w:rFonts w:ascii="仿宋" w:cs="仿宋" w:eastAsia="仿宋" w:hAnsi="仿宋" w:hint="eastAsia"/>
          <w:sz w:val="32"/>
          <w:szCs w:val="32"/>
          <w:highlight w:val="none"/>
          <w:lang w:eastAsia="zh-CN"/>
        </w:rPr>
        <w:t>）</w:t>
      </w:r>
      <w:r>
        <w:rPr>
          <w:rFonts w:ascii="Arial" w:cs="Arial" w:eastAsia="仿宋" w:hAnsi="Arial" w:hint="default"/>
          <w:sz w:val="32"/>
          <w:szCs w:val="32"/>
          <w:highlight w:val="none"/>
          <w:lang w:val="en-US" w:eastAsia="zh-CN"/>
        </w:rPr>
        <w:t>×</w:t>
      </w:r>
      <w:r>
        <w:rPr>
          <w:rFonts w:ascii="仿宋" w:cs="仿宋" w:eastAsia="仿宋" w:hAnsi="仿宋" w:hint="eastAsia"/>
          <w:sz w:val="32"/>
          <w:szCs w:val="32"/>
          <w:highlight w:val="none"/>
          <w:lang w:val="en-US" w:eastAsia="zh-CN"/>
        </w:rPr>
        <w:t>0.6+职</w:t>
      </w:r>
      <w:r>
        <w:rPr>
          <w:rFonts w:ascii="仿宋" w:cs="仿宋" w:eastAsia="仿宋" w:hAnsi="仿宋" w:hint="eastAsia"/>
          <w:sz w:val="32"/>
          <w:szCs w:val="32"/>
          <w:highlight w:val="none"/>
        </w:rPr>
        <w:t>业技能</w:t>
      </w:r>
      <w:r>
        <w:rPr>
          <w:rFonts w:ascii="仿宋" w:cs="仿宋" w:eastAsia="仿宋" w:hAnsi="仿宋" w:hint="eastAsia"/>
          <w:sz w:val="32"/>
          <w:szCs w:val="32"/>
          <w:highlight w:val="none"/>
          <w:lang w:val="en-US" w:eastAsia="zh-CN"/>
        </w:rPr>
        <w:t>成绩</w:t>
      </w:r>
      <w:r>
        <w:rPr>
          <w:rFonts w:ascii="仿宋" w:cs="仿宋" w:eastAsia="仿宋" w:hAnsi="仿宋" w:hint="eastAsia"/>
          <w:sz w:val="32"/>
          <w:szCs w:val="32"/>
          <w:highlight w:val="none"/>
          <w:lang w:eastAsia="zh-CN"/>
        </w:rPr>
        <w:t>（</w:t>
      </w:r>
      <w:r>
        <w:rPr>
          <w:rFonts w:ascii="仿宋" w:cs="仿宋" w:eastAsia="仿宋" w:hAnsi="仿宋" w:hint="eastAsia"/>
          <w:sz w:val="32"/>
          <w:szCs w:val="32"/>
          <w:highlight w:val="none"/>
          <w:lang w:val="en-US" w:eastAsia="zh-CN"/>
        </w:rPr>
        <w:t>满分300分</w:t>
      </w:r>
      <w:r>
        <w:rPr>
          <w:rFonts w:ascii="仿宋" w:cs="仿宋" w:eastAsia="仿宋" w:hAnsi="仿宋" w:hint="eastAsia"/>
          <w:sz w:val="32"/>
          <w:szCs w:val="32"/>
          <w:highlight w:val="none"/>
          <w:lang w:eastAsia="zh-CN"/>
        </w:rPr>
        <w:t>）</w:t>
      </w:r>
      <w:r>
        <w:rPr>
          <w:rFonts w:ascii="Arial" w:cs="Arial" w:eastAsia="仿宋" w:hAnsi="Arial" w:hint="default"/>
          <w:sz w:val="32"/>
          <w:szCs w:val="32"/>
          <w:highlight w:val="none"/>
          <w:lang w:val="en-US" w:eastAsia="zh-CN"/>
        </w:rPr>
        <w:t>×</w:t>
      </w:r>
      <w:r>
        <w:rPr>
          <w:rFonts w:ascii="仿宋" w:cs="仿宋" w:eastAsia="仿宋" w:hAnsi="仿宋" w:hint="eastAsia"/>
          <w:sz w:val="32"/>
          <w:szCs w:val="32"/>
          <w:highlight w:val="none"/>
          <w:lang w:val="en-US" w:eastAsia="zh-CN"/>
        </w:rPr>
        <w:t>1.4</w:t>
      </w:r>
    </w:p>
    <w:p w14:paraId="2D43F4C9">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kinsoku/>
        <w:wordWrap/>
        <w:overflowPunct/>
        <w:topLinePunct w:val="false"/>
        <w:autoSpaceDE/>
        <w:autoSpaceDN/>
        <w:bidi w:val="false"/>
        <w:adjustRightInd/>
        <w:snapToGrid/>
        <w:spacing w:before="0" w:beforeAutospacing="false" w:after="0" w:afterAutospacing="false" w:lineRule="exact" w:line="560"/>
        <w:ind w:left="0" w:leftChars="0" w:right="0" w:rightChars="0" w:firstLine="643" w:firstLineChars="200"/>
        <w:jc w:val="both"/>
        <w:textAlignment w:val="auto"/>
        <w:rPr>
          <w:rFonts w:ascii="仿宋" w:cs="仿宋" w:eastAsia="仿宋" w:hAnsi="仿宋" w:hint="eastAsia"/>
          <w:color w:val="333333"/>
          <w:sz w:val="32"/>
          <w:szCs w:val="32"/>
          <w:highlight w:val="none"/>
        </w:rPr>
      </w:pPr>
      <w:r>
        <w:rPr>
          <w:rStyle w:val="style87"/>
          <w:rFonts w:ascii="仿宋" w:cs="仿宋" w:eastAsia="仿宋" w:hAnsi="仿宋" w:hint="eastAsia"/>
          <w:i w:val="false"/>
          <w:iCs w:val="false"/>
          <w:caps w:val="false"/>
          <w:color w:val="333333"/>
          <w:spacing w:val="0"/>
          <w:sz w:val="32"/>
          <w:szCs w:val="32"/>
          <w:highlight w:val="none"/>
        </w:rPr>
        <w:t>第十</w:t>
      </w:r>
      <w:r>
        <w:rPr>
          <w:rStyle w:val="style87"/>
          <w:rFonts w:ascii="仿宋" w:cs="仿宋" w:eastAsia="仿宋" w:hAnsi="仿宋" w:hint="eastAsia"/>
          <w:i w:val="false"/>
          <w:iCs w:val="false"/>
          <w:caps w:val="false"/>
          <w:color w:val="333333"/>
          <w:spacing w:val="0"/>
          <w:sz w:val="32"/>
          <w:szCs w:val="32"/>
          <w:highlight w:val="none"/>
        </w:rPr>
        <w:t>九</w:t>
      </w:r>
      <w:r>
        <w:rPr>
          <w:rStyle w:val="style87"/>
          <w:rFonts w:ascii="仿宋" w:cs="仿宋" w:eastAsia="仿宋" w:hAnsi="仿宋" w:hint="eastAsia"/>
          <w:i w:val="false"/>
          <w:iCs w:val="false"/>
          <w:caps w:val="false"/>
          <w:color w:val="333333"/>
          <w:spacing w:val="0"/>
          <w:sz w:val="32"/>
          <w:szCs w:val="32"/>
          <w:highlight w:val="none"/>
        </w:rPr>
        <w:t>条</w:t>
      </w:r>
      <w:r>
        <w:rPr>
          <w:rFonts w:ascii="仿宋" w:cs="仿宋" w:eastAsia="仿宋" w:hAnsi="仿宋" w:hint="eastAsia"/>
          <w:i w:val="false"/>
          <w:iCs w:val="false"/>
          <w:caps w:val="false"/>
          <w:color w:val="333333"/>
          <w:spacing w:val="0"/>
          <w:sz w:val="32"/>
          <w:szCs w:val="32"/>
          <w:highlight w:val="none"/>
        </w:rPr>
        <w:t> 我校将按照分类考试的原则，对不同专业组的职业技能测试分别进行命题。我校文化素质测试、职业技能测试的有关说明、考试大纲等，将在我校</w:t>
      </w:r>
      <w:r>
        <w:rPr>
          <w:rFonts w:ascii="仿宋" w:cs="仿宋" w:eastAsia="仿宋" w:hAnsi="仿宋" w:hint="eastAsia"/>
          <w:i w:val="false"/>
          <w:iCs w:val="false"/>
          <w:caps w:val="false"/>
          <w:color w:val="333333"/>
          <w:spacing w:val="0"/>
          <w:sz w:val="32"/>
          <w:szCs w:val="32"/>
          <w:highlight w:val="none"/>
        </w:rPr>
        <w:t>招生信息</w:t>
      </w:r>
      <w:r>
        <w:rPr>
          <w:rFonts w:ascii="仿宋" w:cs="仿宋" w:eastAsia="仿宋" w:hAnsi="仿宋" w:hint="eastAsia"/>
          <w:i w:val="false"/>
          <w:iCs w:val="false"/>
          <w:caps w:val="false"/>
          <w:color w:val="333333"/>
          <w:spacing w:val="0"/>
          <w:sz w:val="32"/>
          <w:szCs w:val="32"/>
          <w:highlight w:val="none"/>
        </w:rPr>
        <w:t>网上进行公布。</w:t>
      </w:r>
    </w:p>
    <w:p w14:paraId="5887A39D">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kinsoku/>
        <w:wordWrap/>
        <w:overflowPunct/>
        <w:topLinePunct w:val="false"/>
        <w:autoSpaceDE/>
        <w:autoSpaceDN/>
        <w:bidi w:val="false"/>
        <w:adjustRightInd/>
        <w:snapToGrid/>
        <w:spacing w:before="0" w:beforeAutospacing="false" w:after="0" w:afterAutospacing="false" w:lineRule="exact" w:line="560"/>
        <w:ind w:left="0" w:leftChars="0" w:right="0" w:rightChars="0" w:firstLine="643" w:firstLineChars="200"/>
        <w:jc w:val="both"/>
        <w:textAlignment w:val="auto"/>
        <w:rPr>
          <w:rFonts w:ascii="仿宋" w:cs="仿宋" w:eastAsia="仿宋" w:hAnsi="仿宋" w:hint="eastAsia"/>
          <w:color w:val="333333"/>
          <w:sz w:val="32"/>
          <w:szCs w:val="32"/>
          <w:highlight w:val="none"/>
        </w:rPr>
      </w:pPr>
      <w:r>
        <w:rPr>
          <w:rStyle w:val="style87"/>
          <w:rFonts w:ascii="仿宋" w:cs="仿宋" w:eastAsia="仿宋" w:hAnsi="仿宋" w:hint="eastAsia"/>
          <w:i w:val="false"/>
          <w:iCs w:val="false"/>
          <w:caps w:val="false"/>
          <w:color w:val="333333"/>
          <w:spacing w:val="0"/>
          <w:sz w:val="32"/>
          <w:szCs w:val="32"/>
          <w:highlight w:val="none"/>
        </w:rPr>
        <w:t>第二十条</w:t>
      </w:r>
      <w:r>
        <w:rPr>
          <w:rFonts w:ascii="仿宋" w:cs="仿宋" w:eastAsia="仿宋" w:hAnsi="仿宋" w:hint="eastAsia"/>
          <w:i w:val="false"/>
          <w:iCs w:val="false"/>
          <w:caps w:val="false"/>
          <w:color w:val="333333"/>
          <w:spacing w:val="0"/>
          <w:sz w:val="32"/>
          <w:szCs w:val="32"/>
          <w:highlight w:val="none"/>
        </w:rPr>
        <w:t> </w:t>
      </w:r>
      <w:r>
        <w:rPr>
          <w:rFonts w:ascii="仿宋" w:cs="仿宋" w:eastAsia="仿宋" w:hAnsi="仿宋" w:hint="eastAsia"/>
          <w:i w:val="false"/>
          <w:iCs w:val="false"/>
          <w:caps w:val="false"/>
          <w:color w:val="333333"/>
          <w:spacing w:val="0"/>
          <w:sz w:val="32"/>
          <w:szCs w:val="32"/>
          <w:highlight w:val="none"/>
          <w:lang w:val="en-US" w:eastAsia="zh-CN"/>
        </w:rPr>
        <w:t xml:space="preserve"> </w:t>
      </w:r>
      <w:r>
        <w:rPr>
          <w:rFonts w:ascii="仿宋" w:cs="仿宋" w:eastAsia="仿宋" w:hAnsi="仿宋" w:hint="eastAsia"/>
          <w:b w:val="false"/>
          <w:bCs w:val="false"/>
          <w:i w:val="false"/>
          <w:iCs w:val="false"/>
          <w:caps w:val="false"/>
          <w:color w:val="333333"/>
          <w:spacing w:val="0"/>
          <w:sz w:val="32"/>
          <w:szCs w:val="32"/>
          <w:highlight w:val="none"/>
        </w:rPr>
        <w:t>符合以下免试条件的考生</w:t>
      </w:r>
      <w:r>
        <w:rPr>
          <w:rFonts w:ascii="仿宋" w:cs="仿宋" w:eastAsia="仿宋" w:hAnsi="仿宋" w:hint="eastAsia"/>
          <w:i w:val="false"/>
          <w:iCs w:val="false"/>
          <w:caps w:val="false"/>
          <w:color w:val="333333"/>
          <w:spacing w:val="0"/>
          <w:sz w:val="32"/>
          <w:szCs w:val="32"/>
          <w:highlight w:val="none"/>
        </w:rPr>
        <w:t>须在</w:t>
      </w:r>
      <w:r>
        <w:rPr>
          <w:rFonts w:ascii="仿宋" w:cs="仿宋" w:eastAsia="仿宋" w:hAnsi="仿宋" w:hint="eastAsia"/>
          <w:i w:val="false"/>
          <w:iCs w:val="false"/>
          <w:caps w:val="false"/>
          <w:color w:val="333333"/>
          <w:spacing w:val="0"/>
          <w:sz w:val="32"/>
          <w:szCs w:val="32"/>
          <w:highlight w:val="none"/>
          <w:lang w:val="en-US" w:eastAsia="zh-CN"/>
        </w:rPr>
        <w:t>2025</w:t>
      </w:r>
      <w:r>
        <w:rPr>
          <w:rFonts w:ascii="仿宋" w:cs="仿宋" w:eastAsia="仿宋" w:hAnsi="仿宋" w:hint="eastAsia"/>
          <w:i w:val="false"/>
          <w:iCs w:val="false"/>
          <w:caps w:val="false"/>
          <w:color w:val="333333"/>
          <w:spacing w:val="0"/>
          <w:sz w:val="32"/>
          <w:szCs w:val="32"/>
          <w:highlight w:val="none"/>
        </w:rPr>
        <w:t>年</w:t>
      </w:r>
      <w:r>
        <w:rPr>
          <w:rFonts w:ascii="仿宋" w:cs="仿宋" w:eastAsia="仿宋" w:hAnsi="仿宋" w:hint="eastAsia"/>
          <w:i w:val="false"/>
          <w:iCs w:val="false"/>
          <w:caps w:val="false"/>
          <w:color w:val="333333"/>
          <w:spacing w:val="0"/>
          <w:sz w:val="32"/>
          <w:szCs w:val="32"/>
          <w:highlight w:val="none"/>
          <w:lang w:val="en-US" w:eastAsia="zh-CN"/>
        </w:rPr>
        <w:t>2</w:t>
      </w:r>
      <w:r>
        <w:rPr>
          <w:rFonts w:ascii="仿宋" w:cs="仿宋" w:eastAsia="仿宋" w:hAnsi="仿宋" w:hint="eastAsia"/>
          <w:i w:val="false"/>
          <w:iCs w:val="false"/>
          <w:caps w:val="false"/>
          <w:color w:val="333333"/>
          <w:spacing w:val="0"/>
          <w:sz w:val="32"/>
          <w:szCs w:val="32"/>
          <w:highlight w:val="none"/>
        </w:rPr>
        <w:t>月</w:t>
      </w:r>
      <w:r>
        <w:rPr>
          <w:rFonts w:ascii="仿宋" w:cs="仿宋" w:eastAsia="仿宋" w:hAnsi="仿宋" w:hint="eastAsia"/>
          <w:i w:val="false"/>
          <w:iCs w:val="false"/>
          <w:caps w:val="false"/>
          <w:color w:val="333333"/>
          <w:spacing w:val="0"/>
          <w:sz w:val="32"/>
          <w:szCs w:val="32"/>
          <w:highlight w:val="none"/>
          <w:lang w:val="en-US" w:eastAsia="zh-CN"/>
        </w:rPr>
        <w:t>24</w:t>
      </w:r>
      <w:r>
        <w:rPr>
          <w:rFonts w:ascii="仿宋" w:cs="仿宋" w:eastAsia="仿宋" w:hAnsi="仿宋" w:hint="eastAsia"/>
          <w:i w:val="false"/>
          <w:iCs w:val="false"/>
          <w:caps w:val="false"/>
          <w:color w:val="333333"/>
          <w:spacing w:val="0"/>
          <w:sz w:val="32"/>
          <w:szCs w:val="32"/>
          <w:highlight w:val="none"/>
        </w:rPr>
        <w:t>日</w:t>
      </w:r>
      <w:r>
        <w:rPr>
          <w:rFonts w:ascii="仿宋" w:cs="仿宋" w:eastAsia="仿宋" w:hAnsi="仿宋" w:hint="eastAsia"/>
          <w:i w:val="false"/>
          <w:iCs w:val="false"/>
          <w:caps w:val="false"/>
          <w:color w:val="333333"/>
          <w:spacing w:val="0"/>
          <w:sz w:val="32"/>
          <w:szCs w:val="32"/>
          <w:highlight w:val="none"/>
          <w:lang w:val="en-US" w:eastAsia="zh-CN"/>
        </w:rPr>
        <w:t>17：00</w:t>
      </w:r>
      <w:r>
        <w:rPr>
          <w:rFonts w:ascii="仿宋" w:cs="仿宋" w:eastAsia="仿宋" w:hAnsi="仿宋" w:hint="eastAsia"/>
          <w:i w:val="false"/>
          <w:iCs w:val="false"/>
          <w:caps w:val="false"/>
          <w:color w:val="333333"/>
          <w:spacing w:val="0"/>
          <w:sz w:val="32"/>
          <w:szCs w:val="32"/>
          <w:highlight w:val="none"/>
        </w:rPr>
        <w:t>前，通过 EMS快递方式，将相关申请材料（</w:t>
      </w:r>
      <w:r>
        <w:rPr>
          <w:rFonts w:ascii="仿宋" w:cs="仿宋" w:eastAsia="仿宋" w:hAnsi="仿宋" w:hint="eastAsia"/>
          <w:i w:val="false"/>
          <w:iCs w:val="false"/>
          <w:caps w:val="false"/>
          <w:color w:val="333333"/>
          <w:spacing w:val="0"/>
          <w:sz w:val="32"/>
          <w:szCs w:val="32"/>
          <w:highlight w:val="none"/>
          <w:lang w:val="en-US" w:eastAsia="zh-CN"/>
        </w:rPr>
        <w:t>含职业技能赛事获奖学生免试入学审核表（附表二）、</w:t>
      </w:r>
      <w:r>
        <w:rPr>
          <w:rFonts w:ascii="仿宋" w:cs="仿宋" w:eastAsia="仿宋" w:hAnsi="仿宋" w:hint="eastAsia"/>
          <w:i w:val="false"/>
          <w:iCs w:val="false"/>
          <w:caps w:val="false"/>
          <w:color w:val="333333"/>
          <w:spacing w:val="0"/>
          <w:sz w:val="32"/>
          <w:szCs w:val="32"/>
          <w:highlight w:val="none"/>
        </w:rPr>
        <w:t>身份证复印件、获奖证书复印件</w:t>
      </w:r>
      <w:r>
        <w:rPr>
          <w:rFonts w:ascii="仿宋" w:cs="仿宋" w:eastAsia="仿宋" w:hAnsi="仿宋" w:hint="eastAsia"/>
          <w:i w:val="false"/>
          <w:iCs w:val="false"/>
          <w:caps w:val="false"/>
          <w:color w:val="333333"/>
          <w:spacing w:val="0"/>
          <w:sz w:val="32"/>
          <w:szCs w:val="32"/>
          <w:highlight w:val="none"/>
          <w:lang w:val="en-US" w:eastAsia="zh-CN"/>
        </w:rPr>
        <w:t>等</w:t>
      </w:r>
      <w:r>
        <w:rPr>
          <w:rFonts w:ascii="仿宋" w:cs="仿宋" w:eastAsia="仿宋" w:hAnsi="仿宋" w:hint="eastAsia"/>
          <w:i w:val="false"/>
          <w:iCs w:val="false"/>
          <w:caps w:val="false"/>
          <w:color w:val="333333"/>
          <w:spacing w:val="0"/>
          <w:sz w:val="32"/>
          <w:szCs w:val="32"/>
          <w:highlight w:val="none"/>
        </w:rPr>
        <w:t>）报我校审核。</w:t>
      </w:r>
      <w:r>
        <w:rPr>
          <w:rFonts w:ascii="仿宋" w:cs="仿宋" w:eastAsia="仿宋" w:hAnsi="仿宋" w:hint="eastAsia"/>
          <w:i w:val="false"/>
          <w:iCs w:val="false"/>
          <w:caps w:val="false"/>
          <w:color w:val="333333"/>
          <w:spacing w:val="0"/>
          <w:sz w:val="32"/>
          <w:szCs w:val="32"/>
          <w:highlight w:val="none"/>
          <w:lang w:val="en-US" w:eastAsia="zh-CN"/>
        </w:rPr>
        <w:t>学校将于3月5日前在学校招生信息网上公示审核结果。</w:t>
      </w:r>
      <w:r>
        <w:rPr>
          <w:rFonts w:ascii="仿宋" w:cs="仿宋" w:eastAsia="仿宋" w:hAnsi="仿宋" w:hint="eastAsia"/>
          <w:i w:val="false"/>
          <w:iCs w:val="false"/>
          <w:caps w:val="false"/>
          <w:color w:val="333333"/>
          <w:spacing w:val="0"/>
          <w:sz w:val="32"/>
          <w:szCs w:val="32"/>
          <w:highlight w:val="none"/>
        </w:rPr>
        <w:t>免试直接录取的考生不占用单招计划数，使用我校统招计划，在统招录取前完成录取手续办理，有关审核程序和方法由省教育考试院另行规定。</w:t>
      </w:r>
    </w:p>
    <w:p w14:paraId="5C02E74A">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kinsoku/>
        <w:wordWrap/>
        <w:overflowPunct/>
        <w:topLinePunct w:val="false"/>
        <w:autoSpaceDE/>
        <w:autoSpaceDN/>
        <w:bidi w:val="false"/>
        <w:adjustRightInd/>
        <w:snapToGrid/>
        <w:spacing w:before="0" w:beforeAutospacing="false" w:after="0" w:afterAutospacing="false" w:lineRule="exact" w:line="560"/>
        <w:ind w:left="0" w:leftChars="0" w:right="0" w:rightChars="0" w:firstLine="643" w:firstLineChars="200"/>
        <w:jc w:val="both"/>
        <w:textAlignment w:val="auto"/>
        <w:rPr>
          <w:rFonts w:ascii="仿宋" w:cs="仿宋" w:eastAsia="仿宋" w:hAnsi="仿宋" w:hint="eastAsia"/>
          <w:color w:val="333333"/>
          <w:sz w:val="32"/>
          <w:szCs w:val="32"/>
          <w:highlight w:val="none"/>
        </w:rPr>
      </w:pPr>
      <w:r>
        <w:rPr>
          <w:rFonts w:ascii="仿宋" w:cs="仿宋" w:eastAsia="仿宋" w:hAnsi="仿宋" w:hint="eastAsia"/>
          <w:b/>
          <w:bCs/>
          <w:i w:val="false"/>
          <w:iCs w:val="false"/>
          <w:caps w:val="false"/>
          <w:color w:val="333333"/>
          <w:spacing w:val="0"/>
          <w:sz w:val="32"/>
          <w:szCs w:val="32"/>
          <w:highlight w:val="none"/>
        </w:rPr>
        <w:t>1.免试直接录取。</w:t>
      </w:r>
      <w:r>
        <w:rPr>
          <w:rFonts w:ascii="仿宋" w:cs="仿宋" w:eastAsia="仿宋" w:hAnsi="仿宋" w:hint="eastAsia"/>
          <w:i w:val="false"/>
          <w:iCs w:val="false"/>
          <w:caps w:val="false"/>
          <w:color w:val="333333"/>
          <w:spacing w:val="0"/>
          <w:sz w:val="32"/>
          <w:szCs w:val="32"/>
          <w:highlight w:val="none"/>
        </w:rPr>
        <w:t>根据教育部政策规定，中等职业教育应届毕业生，在校期间在世界技能组织主办的“世界技能大赛（World Skills Competition）”中获奖的中国国家代表队选手可保送至高职院校与获奖赛事相应的专业就读，在校期间获“全国职业院校技能大赛”“中国职业技能大赛”一等奖、二等奖、三等奖或“湖南省职业技能大赛”“湖南省职业院校技能竞赛”一等奖（金牌）的，可免试录取到我校就读</w:t>
      </w:r>
      <w:r>
        <w:rPr>
          <w:rFonts w:ascii="仿宋" w:cs="仿宋" w:eastAsia="仿宋" w:hAnsi="仿宋" w:hint="eastAsia"/>
          <w:i w:val="false"/>
          <w:iCs w:val="false"/>
          <w:caps w:val="false"/>
          <w:color w:val="333333"/>
          <w:spacing w:val="0"/>
          <w:sz w:val="32"/>
          <w:szCs w:val="32"/>
          <w:highlight w:val="none"/>
          <w:lang w:eastAsia="zh-CN"/>
        </w:rPr>
        <w:t>，</w:t>
      </w:r>
      <w:r>
        <w:rPr>
          <w:rFonts w:ascii="仿宋" w:cs="仿宋" w:eastAsia="仿宋" w:hAnsi="仿宋" w:hint="eastAsia"/>
          <w:i w:val="false"/>
          <w:iCs w:val="false"/>
          <w:caps w:val="false"/>
          <w:color w:val="333333"/>
          <w:spacing w:val="0"/>
          <w:sz w:val="32"/>
          <w:szCs w:val="32"/>
          <w:highlight w:val="none"/>
          <w:lang w:val="en-US" w:eastAsia="zh-CN"/>
        </w:rPr>
        <w:t>录取结果</w:t>
      </w:r>
      <w:r>
        <w:rPr>
          <w:rFonts w:ascii="仿宋" w:cs="仿宋" w:eastAsia="仿宋" w:hAnsi="仿宋" w:hint="eastAsia"/>
          <w:i w:val="false"/>
          <w:iCs w:val="false"/>
          <w:caps w:val="false"/>
          <w:color w:val="333333"/>
          <w:spacing w:val="0"/>
          <w:sz w:val="32"/>
          <w:szCs w:val="32"/>
          <w:highlight w:val="none"/>
        </w:rPr>
        <w:t>。</w:t>
      </w:r>
    </w:p>
    <w:p w14:paraId="6B08B5E5">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kinsoku/>
        <w:wordWrap/>
        <w:overflowPunct/>
        <w:topLinePunct w:val="false"/>
        <w:autoSpaceDE/>
        <w:autoSpaceDN/>
        <w:bidi w:val="false"/>
        <w:adjustRightInd/>
        <w:snapToGrid/>
        <w:spacing w:before="0" w:beforeAutospacing="false" w:after="0" w:afterAutospacing="false" w:lineRule="exact" w:line="560"/>
        <w:ind w:left="0" w:leftChars="0" w:right="0" w:rightChars="0" w:firstLine="643" w:firstLineChars="200"/>
        <w:jc w:val="both"/>
        <w:textAlignment w:val="auto"/>
        <w:rPr>
          <w:rFonts w:ascii="仿宋" w:cs="仿宋" w:eastAsia="仿宋" w:hAnsi="仿宋" w:hint="eastAsia"/>
          <w:i w:val="false"/>
          <w:iCs w:val="false"/>
          <w:caps w:val="false"/>
          <w:color w:val="333333"/>
          <w:spacing w:val="0"/>
          <w:sz w:val="32"/>
          <w:szCs w:val="32"/>
          <w:highlight w:val="none"/>
        </w:rPr>
      </w:pPr>
      <w:r>
        <w:rPr>
          <w:rFonts w:ascii="仿宋" w:cs="仿宋" w:eastAsia="仿宋" w:hAnsi="仿宋" w:hint="eastAsia"/>
          <w:b/>
          <w:bCs/>
          <w:i w:val="false"/>
          <w:iCs w:val="false"/>
          <w:caps w:val="false"/>
          <w:color w:val="333333"/>
          <w:spacing w:val="0"/>
          <w:sz w:val="32"/>
          <w:szCs w:val="32"/>
          <w:highlight w:val="none"/>
        </w:rPr>
        <w:t>2.职业技能特长生免技能测试。</w:t>
      </w:r>
      <w:r>
        <w:rPr>
          <w:rFonts w:ascii="仿宋" w:cs="仿宋" w:eastAsia="仿宋" w:hAnsi="仿宋" w:hint="eastAsia"/>
          <w:i w:val="false"/>
          <w:iCs w:val="false"/>
          <w:caps w:val="false"/>
          <w:color w:val="333333"/>
          <w:spacing w:val="0"/>
          <w:sz w:val="32"/>
          <w:szCs w:val="32"/>
          <w:highlight w:val="none"/>
        </w:rPr>
        <w:t>在校学习期间获“湖南省职业技能大赛”“湖南省职业院校技能竞赛”二等奖（银牌）、三等奖（铜牌）的中职应届毕业生，报考获奖赛项对口专业可免予职业技能测试。其中获得二等奖（银牌）的学生可按技能测试成绩满分计入综合成绩；获得三等奖（铜牌）的学生可按技能测试成绩满分的80%计入综合成绩，也可选择参加学校组织的技能测试取得测试成绩，取两项成绩的较高分数计入综合成绩。</w:t>
      </w:r>
    </w:p>
    <w:p w14:paraId="47F7FA89">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kinsoku/>
        <w:wordWrap/>
        <w:overflowPunct/>
        <w:topLinePunct w:val="false"/>
        <w:autoSpaceDE/>
        <w:autoSpaceDN/>
        <w:bidi w:val="false"/>
        <w:adjustRightInd/>
        <w:snapToGrid/>
        <w:spacing w:before="0" w:beforeAutospacing="false" w:after="0" w:afterAutospacing="false" w:lineRule="exact" w:line="560"/>
        <w:ind w:left="0" w:leftChars="0" w:right="0" w:rightChars="0" w:firstLine="643" w:firstLineChars="200"/>
        <w:jc w:val="both"/>
        <w:textAlignment w:val="auto"/>
        <w:rPr>
          <w:rFonts w:ascii="仿宋" w:cs="仿宋" w:eastAsia="仿宋" w:hAnsi="仿宋" w:hint="eastAsia"/>
          <w:color w:val="333333"/>
          <w:sz w:val="32"/>
          <w:szCs w:val="32"/>
          <w:highlight w:val="none"/>
        </w:rPr>
      </w:pPr>
      <w:r>
        <w:rPr>
          <w:rFonts w:ascii="仿宋" w:cs="仿宋" w:eastAsia="仿宋" w:hAnsi="仿宋" w:hint="eastAsia"/>
          <w:b/>
          <w:bCs/>
          <w:i w:val="false"/>
          <w:iCs w:val="false"/>
          <w:caps w:val="false"/>
          <w:color w:val="333333"/>
          <w:spacing w:val="0"/>
          <w:sz w:val="32"/>
          <w:szCs w:val="32"/>
          <w:highlight w:val="none"/>
        </w:rPr>
        <w:t>3.免试考生的</w:t>
      </w:r>
      <w:r>
        <w:rPr>
          <w:rFonts w:ascii="仿宋" w:cs="仿宋" w:eastAsia="仿宋" w:hAnsi="仿宋" w:hint="eastAsia"/>
          <w:b/>
          <w:bCs/>
          <w:i w:val="false"/>
          <w:iCs w:val="false"/>
          <w:caps w:val="false"/>
          <w:color w:val="333333"/>
          <w:spacing w:val="0"/>
          <w:sz w:val="32"/>
          <w:szCs w:val="32"/>
          <w:highlight w:val="none"/>
          <w:lang w:val="en-US" w:eastAsia="zh-CN"/>
        </w:rPr>
        <w:t>报考</w:t>
      </w:r>
      <w:r>
        <w:rPr>
          <w:rFonts w:ascii="仿宋" w:cs="仿宋" w:eastAsia="仿宋" w:hAnsi="仿宋" w:hint="eastAsia"/>
          <w:b/>
          <w:bCs/>
          <w:i w:val="false"/>
          <w:iCs w:val="false"/>
          <w:caps w:val="false"/>
          <w:color w:val="333333"/>
          <w:spacing w:val="0"/>
          <w:sz w:val="32"/>
          <w:szCs w:val="32"/>
          <w:highlight w:val="none"/>
        </w:rPr>
        <w:t>专业</w:t>
      </w:r>
      <w:r>
        <w:rPr>
          <w:rFonts w:ascii="仿宋" w:cs="仿宋" w:eastAsia="仿宋" w:hAnsi="仿宋" w:hint="eastAsia"/>
          <w:b/>
          <w:bCs/>
          <w:i w:val="false"/>
          <w:iCs w:val="false"/>
          <w:caps w:val="false"/>
          <w:color w:val="333333"/>
          <w:spacing w:val="0"/>
          <w:sz w:val="32"/>
          <w:szCs w:val="32"/>
          <w:highlight w:val="none"/>
          <w:lang w:val="en-US" w:eastAsia="zh-CN"/>
        </w:rPr>
        <w:t>应</w:t>
      </w:r>
      <w:r>
        <w:rPr>
          <w:rFonts w:ascii="仿宋" w:cs="仿宋" w:eastAsia="仿宋" w:hAnsi="仿宋" w:hint="eastAsia"/>
          <w:b/>
          <w:bCs/>
          <w:i w:val="false"/>
          <w:iCs w:val="false"/>
          <w:caps w:val="false"/>
          <w:color w:val="333333"/>
          <w:spacing w:val="0"/>
          <w:sz w:val="32"/>
          <w:szCs w:val="32"/>
          <w:highlight w:val="none"/>
        </w:rPr>
        <w:t>与其获奖赛项对应</w:t>
      </w:r>
      <w:r>
        <w:rPr>
          <w:rFonts w:ascii="仿宋" w:cs="仿宋" w:eastAsia="仿宋" w:hAnsi="仿宋" w:hint="eastAsia"/>
          <w:b/>
          <w:bCs/>
          <w:i w:val="false"/>
          <w:iCs w:val="false"/>
          <w:caps w:val="false"/>
          <w:color w:val="333333"/>
          <w:spacing w:val="0"/>
          <w:sz w:val="32"/>
          <w:szCs w:val="32"/>
          <w:highlight w:val="none"/>
          <w:lang w:eastAsia="zh-CN"/>
        </w:rPr>
        <w:t>。</w:t>
      </w:r>
      <w:r>
        <w:rPr>
          <w:rFonts w:ascii="仿宋" w:cs="仿宋" w:eastAsia="仿宋" w:hAnsi="仿宋" w:hint="eastAsia"/>
          <w:i w:val="false"/>
          <w:iCs w:val="false"/>
          <w:caps w:val="false"/>
          <w:color w:val="333333"/>
          <w:spacing w:val="0"/>
          <w:sz w:val="32"/>
          <w:szCs w:val="32"/>
          <w:highlight w:val="none"/>
        </w:rPr>
        <w:t>考生如需跨专业报考，则不能享受免试政策。</w:t>
      </w:r>
    </w:p>
    <w:p w14:paraId="33EF48CA">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kinsoku/>
        <w:wordWrap/>
        <w:overflowPunct/>
        <w:topLinePunct w:val="false"/>
        <w:autoSpaceDE/>
        <w:autoSpaceDN/>
        <w:bidi w:val="false"/>
        <w:adjustRightInd/>
        <w:snapToGrid/>
        <w:spacing w:before="0" w:beforeAutospacing="false" w:after="0" w:afterAutospacing="false" w:lineRule="exact" w:line="560"/>
        <w:ind w:left="0" w:leftChars="0" w:right="0" w:rightChars="0" w:firstLine="643" w:firstLineChars="200"/>
        <w:jc w:val="both"/>
        <w:textAlignment w:val="auto"/>
        <w:rPr>
          <w:rFonts w:ascii="仿宋" w:cs="仿宋" w:eastAsia="仿宋" w:hAnsi="仿宋" w:hint="eastAsia"/>
          <w:i w:val="false"/>
          <w:iCs w:val="false"/>
          <w:caps w:val="false"/>
          <w:color w:val="333333"/>
          <w:spacing w:val="0"/>
          <w:sz w:val="32"/>
          <w:szCs w:val="32"/>
          <w:highlight w:val="none"/>
        </w:rPr>
      </w:pPr>
      <w:r>
        <w:rPr>
          <w:rStyle w:val="style87"/>
          <w:rFonts w:ascii="仿宋" w:cs="仿宋" w:eastAsia="仿宋" w:hAnsi="仿宋" w:hint="eastAsia"/>
          <w:i w:val="false"/>
          <w:iCs w:val="false"/>
          <w:caps w:val="false"/>
          <w:color w:val="333333"/>
          <w:spacing w:val="0"/>
          <w:sz w:val="32"/>
          <w:szCs w:val="32"/>
          <w:highlight w:val="none"/>
        </w:rPr>
        <w:t>第二十</w:t>
      </w:r>
      <w:r>
        <w:rPr>
          <w:rStyle w:val="style87"/>
          <w:rFonts w:ascii="仿宋" w:cs="仿宋" w:eastAsia="仿宋" w:hAnsi="仿宋" w:hint="eastAsia"/>
          <w:i w:val="false"/>
          <w:iCs w:val="false"/>
          <w:caps w:val="false"/>
          <w:color w:val="333333"/>
          <w:spacing w:val="0"/>
          <w:sz w:val="32"/>
          <w:szCs w:val="32"/>
          <w:highlight w:val="none"/>
        </w:rPr>
        <w:t>一</w:t>
      </w:r>
      <w:r>
        <w:rPr>
          <w:rStyle w:val="style87"/>
          <w:rFonts w:ascii="仿宋" w:cs="仿宋" w:eastAsia="仿宋" w:hAnsi="仿宋" w:hint="eastAsia"/>
          <w:i w:val="false"/>
          <w:iCs w:val="false"/>
          <w:caps w:val="false"/>
          <w:color w:val="333333"/>
          <w:spacing w:val="0"/>
          <w:sz w:val="32"/>
          <w:szCs w:val="32"/>
          <w:highlight w:val="none"/>
        </w:rPr>
        <w:t>条</w:t>
      </w:r>
      <w:r>
        <w:rPr>
          <w:rFonts w:ascii="仿宋" w:cs="仿宋" w:eastAsia="仿宋" w:hAnsi="仿宋" w:hint="eastAsia"/>
          <w:i w:val="false"/>
          <w:iCs w:val="false"/>
          <w:caps w:val="false"/>
          <w:color w:val="333333"/>
          <w:spacing w:val="0"/>
          <w:sz w:val="32"/>
          <w:szCs w:val="32"/>
          <w:highlight w:val="none"/>
        </w:rPr>
        <w:t> 学校按一志愿、二志愿分别组织单招考试。第一志愿考试时间为</w:t>
      </w:r>
      <w:r>
        <w:rPr>
          <w:rFonts w:ascii="仿宋" w:cs="仿宋" w:eastAsia="仿宋" w:hAnsi="仿宋" w:hint="eastAsia"/>
          <w:i w:val="false"/>
          <w:iCs w:val="false"/>
          <w:caps w:val="false"/>
          <w:color w:val="333333"/>
          <w:spacing w:val="0"/>
          <w:sz w:val="32"/>
          <w:szCs w:val="32"/>
          <w:highlight w:val="none"/>
          <w:lang w:val="en-US" w:eastAsia="zh-CN"/>
        </w:rPr>
        <w:t>2025</w:t>
      </w:r>
      <w:r>
        <w:rPr>
          <w:rFonts w:ascii="仿宋" w:cs="仿宋" w:eastAsia="仿宋" w:hAnsi="仿宋" w:hint="eastAsia"/>
          <w:i w:val="false"/>
          <w:iCs w:val="false"/>
          <w:caps w:val="false"/>
          <w:color w:val="333333"/>
          <w:spacing w:val="0"/>
          <w:sz w:val="32"/>
          <w:szCs w:val="32"/>
          <w:highlight w:val="none"/>
        </w:rPr>
        <w:t>年3月</w:t>
      </w:r>
      <w:r>
        <w:rPr>
          <w:rFonts w:ascii="仿宋" w:cs="仿宋" w:eastAsia="仿宋" w:hAnsi="仿宋" w:hint="eastAsia"/>
          <w:i w:val="false"/>
          <w:iCs w:val="false"/>
          <w:caps w:val="false"/>
          <w:color w:val="333333"/>
          <w:spacing w:val="0"/>
          <w:sz w:val="32"/>
          <w:szCs w:val="32"/>
          <w:highlight w:val="none"/>
          <w:lang w:val="en-US" w:eastAsia="zh-CN"/>
        </w:rPr>
        <w:t>8</w:t>
      </w:r>
      <w:r>
        <w:rPr>
          <w:rFonts w:ascii="仿宋" w:cs="仿宋" w:eastAsia="仿宋" w:hAnsi="仿宋" w:hint="eastAsia"/>
          <w:i w:val="false"/>
          <w:iCs w:val="false"/>
          <w:caps w:val="false"/>
          <w:color w:val="333333"/>
          <w:spacing w:val="0"/>
          <w:sz w:val="32"/>
          <w:szCs w:val="32"/>
          <w:highlight w:val="none"/>
        </w:rPr>
        <w:t>日-</w:t>
      </w:r>
      <w:r>
        <w:rPr>
          <w:rFonts w:ascii="仿宋" w:cs="仿宋" w:eastAsia="仿宋" w:hAnsi="仿宋" w:hint="eastAsia"/>
          <w:i w:val="false"/>
          <w:iCs w:val="false"/>
          <w:caps w:val="false"/>
          <w:color w:val="333333"/>
          <w:spacing w:val="0"/>
          <w:sz w:val="32"/>
          <w:szCs w:val="32"/>
          <w:highlight w:val="none"/>
          <w:lang w:val="en-US" w:eastAsia="zh-CN"/>
        </w:rPr>
        <w:t>9</w:t>
      </w:r>
      <w:r>
        <w:rPr>
          <w:rFonts w:ascii="仿宋" w:cs="仿宋" w:eastAsia="仿宋" w:hAnsi="仿宋" w:hint="eastAsia"/>
          <w:i w:val="false"/>
          <w:iCs w:val="false"/>
          <w:caps w:val="false"/>
          <w:color w:val="333333"/>
          <w:spacing w:val="0"/>
          <w:sz w:val="32"/>
          <w:szCs w:val="32"/>
          <w:highlight w:val="none"/>
        </w:rPr>
        <w:t>日。若第一志愿生源不足，未完成单招计划，我校将组织第二志愿考试，参考对象为第二志愿报考我校且未被第一志愿学校录取考生，时间为</w:t>
      </w:r>
      <w:r>
        <w:rPr>
          <w:rFonts w:ascii="仿宋" w:cs="仿宋" w:eastAsia="仿宋" w:hAnsi="仿宋" w:hint="eastAsia"/>
          <w:i w:val="false"/>
          <w:iCs w:val="false"/>
          <w:caps w:val="false"/>
          <w:color w:val="333333"/>
          <w:spacing w:val="0"/>
          <w:sz w:val="32"/>
          <w:szCs w:val="32"/>
          <w:highlight w:val="none"/>
          <w:lang w:val="en-US" w:eastAsia="zh-CN"/>
        </w:rPr>
        <w:t>2025</w:t>
      </w:r>
      <w:r>
        <w:rPr>
          <w:rFonts w:ascii="仿宋" w:cs="仿宋" w:eastAsia="仿宋" w:hAnsi="仿宋" w:hint="eastAsia"/>
          <w:i w:val="false"/>
          <w:iCs w:val="false"/>
          <w:caps w:val="false"/>
          <w:color w:val="333333"/>
          <w:spacing w:val="0"/>
          <w:sz w:val="32"/>
          <w:szCs w:val="32"/>
          <w:highlight w:val="none"/>
        </w:rPr>
        <w:t>年4月</w:t>
      </w:r>
      <w:r>
        <w:rPr>
          <w:rFonts w:ascii="仿宋" w:cs="仿宋" w:eastAsia="仿宋" w:hAnsi="仿宋" w:hint="eastAsia"/>
          <w:i w:val="false"/>
          <w:iCs w:val="false"/>
          <w:caps w:val="false"/>
          <w:color w:val="333333"/>
          <w:spacing w:val="0"/>
          <w:sz w:val="32"/>
          <w:szCs w:val="32"/>
          <w:highlight w:val="none"/>
          <w:lang w:val="en-US" w:eastAsia="zh-CN"/>
        </w:rPr>
        <w:t>5</w:t>
      </w:r>
      <w:r>
        <w:rPr>
          <w:rFonts w:ascii="仿宋" w:cs="仿宋" w:eastAsia="仿宋" w:hAnsi="仿宋" w:hint="eastAsia"/>
          <w:i w:val="false"/>
          <w:iCs w:val="false"/>
          <w:caps w:val="false"/>
          <w:color w:val="333333"/>
          <w:spacing w:val="0"/>
          <w:sz w:val="32"/>
          <w:szCs w:val="32"/>
          <w:highlight w:val="none"/>
        </w:rPr>
        <w:t>日-</w:t>
      </w:r>
      <w:r>
        <w:rPr>
          <w:rFonts w:ascii="仿宋" w:cs="仿宋" w:eastAsia="仿宋" w:hAnsi="仿宋" w:hint="eastAsia"/>
          <w:i w:val="false"/>
          <w:iCs w:val="false"/>
          <w:caps w:val="false"/>
          <w:color w:val="333333"/>
          <w:spacing w:val="0"/>
          <w:sz w:val="32"/>
          <w:szCs w:val="32"/>
          <w:highlight w:val="none"/>
          <w:lang w:val="en-US" w:eastAsia="zh-CN"/>
        </w:rPr>
        <w:t>6</w:t>
      </w:r>
      <w:r>
        <w:rPr>
          <w:rFonts w:ascii="仿宋" w:cs="仿宋" w:eastAsia="仿宋" w:hAnsi="仿宋" w:hint="eastAsia"/>
          <w:i w:val="false"/>
          <w:iCs w:val="false"/>
          <w:caps w:val="false"/>
          <w:color w:val="333333"/>
          <w:spacing w:val="0"/>
          <w:sz w:val="32"/>
          <w:szCs w:val="32"/>
          <w:highlight w:val="none"/>
        </w:rPr>
        <w:t>日。各科目的具体考试时间及地点将在我校</w:t>
      </w:r>
      <w:r>
        <w:rPr>
          <w:rFonts w:ascii="仿宋" w:cs="仿宋" w:eastAsia="仿宋" w:hAnsi="仿宋" w:hint="eastAsia"/>
          <w:i w:val="false"/>
          <w:iCs w:val="false"/>
          <w:caps w:val="false"/>
          <w:color w:val="333333"/>
          <w:spacing w:val="0"/>
          <w:sz w:val="32"/>
          <w:szCs w:val="32"/>
          <w:highlight w:val="none"/>
        </w:rPr>
        <w:t>招生信息网</w:t>
      </w:r>
      <w:r>
        <w:rPr>
          <w:rFonts w:ascii="仿宋" w:cs="仿宋" w:eastAsia="仿宋" w:hAnsi="仿宋" w:hint="eastAsia"/>
          <w:i w:val="false"/>
          <w:iCs w:val="false"/>
          <w:caps w:val="false"/>
          <w:color w:val="333333"/>
          <w:spacing w:val="0"/>
          <w:sz w:val="32"/>
          <w:szCs w:val="32"/>
          <w:highlight w:val="none"/>
        </w:rPr>
        <w:t>上另行公布。</w:t>
      </w:r>
    </w:p>
    <w:p w14:paraId="21B7B4E3">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kinsoku/>
        <w:wordWrap/>
        <w:overflowPunct/>
        <w:topLinePunct w:val="false"/>
        <w:autoSpaceDE/>
        <w:autoSpaceDN/>
        <w:bidi w:val="false"/>
        <w:adjustRightInd/>
        <w:snapToGrid/>
        <w:spacing w:before="0" w:beforeAutospacing="false" w:after="0" w:afterAutospacing="false" w:lineRule="exact" w:line="560"/>
        <w:ind w:left="0" w:leftChars="0" w:right="0" w:rightChars="0" w:firstLine="643" w:firstLineChars="200"/>
        <w:jc w:val="both"/>
        <w:textAlignment w:val="auto"/>
        <w:rPr>
          <w:rFonts w:ascii="仿宋" w:cs="仿宋" w:eastAsia="仿宋" w:hAnsi="仿宋" w:hint="eastAsia"/>
          <w:color w:val="333333"/>
          <w:sz w:val="32"/>
          <w:szCs w:val="32"/>
          <w:highlight w:val="none"/>
        </w:rPr>
      </w:pPr>
      <w:r>
        <w:rPr>
          <w:rStyle w:val="style87"/>
          <w:rFonts w:ascii="仿宋" w:cs="仿宋" w:eastAsia="仿宋" w:hAnsi="仿宋" w:hint="eastAsia"/>
          <w:i w:val="false"/>
          <w:iCs w:val="false"/>
          <w:caps w:val="false"/>
          <w:color w:val="333333"/>
          <w:spacing w:val="0"/>
          <w:sz w:val="32"/>
          <w:szCs w:val="32"/>
          <w:highlight w:val="none"/>
        </w:rPr>
        <w:t>第二十</w:t>
      </w:r>
      <w:r>
        <w:rPr>
          <w:rStyle w:val="style87"/>
          <w:rFonts w:ascii="仿宋" w:cs="仿宋" w:eastAsia="仿宋" w:hAnsi="仿宋" w:hint="eastAsia"/>
          <w:i w:val="false"/>
          <w:iCs w:val="false"/>
          <w:caps w:val="false"/>
          <w:color w:val="333333"/>
          <w:spacing w:val="0"/>
          <w:sz w:val="32"/>
          <w:szCs w:val="32"/>
          <w:highlight w:val="none"/>
        </w:rPr>
        <w:t>二</w:t>
      </w:r>
      <w:r>
        <w:rPr>
          <w:rStyle w:val="style87"/>
          <w:rFonts w:ascii="仿宋" w:cs="仿宋" w:eastAsia="仿宋" w:hAnsi="仿宋" w:hint="eastAsia"/>
          <w:i w:val="false"/>
          <w:iCs w:val="false"/>
          <w:caps w:val="false"/>
          <w:color w:val="333333"/>
          <w:spacing w:val="0"/>
          <w:sz w:val="32"/>
          <w:szCs w:val="32"/>
          <w:highlight w:val="none"/>
        </w:rPr>
        <w:t>条</w:t>
      </w:r>
      <w:r>
        <w:rPr>
          <w:rFonts w:ascii="仿宋" w:cs="仿宋" w:eastAsia="仿宋" w:hAnsi="仿宋" w:hint="eastAsia"/>
          <w:i w:val="false"/>
          <w:iCs w:val="false"/>
          <w:caps w:val="false"/>
          <w:color w:val="333333"/>
          <w:spacing w:val="0"/>
          <w:sz w:val="32"/>
          <w:szCs w:val="32"/>
          <w:highlight w:val="none"/>
        </w:rPr>
        <w:t xml:space="preserve"> 根据物价部门统一规定，高职单招的报考费为80元/生。报考我校第一志愿的考生费缴纳时间为 </w:t>
      </w:r>
      <w:r>
        <w:rPr>
          <w:rFonts w:ascii="仿宋" w:cs="仿宋" w:eastAsia="仿宋" w:hAnsi="仿宋" w:hint="eastAsia"/>
          <w:i w:val="false"/>
          <w:iCs w:val="false"/>
          <w:caps w:val="false"/>
          <w:color w:val="333333"/>
          <w:spacing w:val="0"/>
          <w:sz w:val="32"/>
          <w:szCs w:val="32"/>
          <w:highlight w:val="none"/>
          <w:lang w:val="en-US" w:eastAsia="zh-CN"/>
        </w:rPr>
        <w:t>2025</w:t>
      </w:r>
      <w:r>
        <w:rPr>
          <w:rFonts w:ascii="仿宋" w:cs="仿宋" w:eastAsia="仿宋" w:hAnsi="仿宋" w:hint="eastAsia"/>
          <w:i w:val="false"/>
          <w:iCs w:val="false"/>
          <w:caps w:val="false"/>
          <w:color w:val="333333"/>
          <w:spacing w:val="0"/>
          <w:sz w:val="32"/>
          <w:szCs w:val="32"/>
          <w:highlight w:val="none"/>
        </w:rPr>
        <w:t>年</w:t>
      </w:r>
      <w:r>
        <w:rPr>
          <w:rFonts w:ascii="仿宋" w:cs="仿宋" w:eastAsia="仿宋" w:hAnsi="仿宋" w:hint="eastAsia"/>
          <w:i w:val="false"/>
          <w:iCs w:val="false"/>
          <w:caps w:val="false"/>
          <w:color w:val="333333"/>
          <w:spacing w:val="0"/>
          <w:sz w:val="32"/>
          <w:szCs w:val="32"/>
          <w:highlight w:val="none"/>
          <w:lang w:val="en-US" w:eastAsia="zh-CN"/>
        </w:rPr>
        <w:t>2</w:t>
      </w:r>
      <w:r>
        <w:rPr>
          <w:rFonts w:ascii="仿宋" w:cs="仿宋" w:eastAsia="仿宋" w:hAnsi="仿宋" w:hint="eastAsia"/>
          <w:i w:val="false"/>
          <w:iCs w:val="false"/>
          <w:caps w:val="false"/>
          <w:color w:val="333333"/>
          <w:spacing w:val="0"/>
          <w:sz w:val="32"/>
          <w:szCs w:val="32"/>
          <w:highlight w:val="none"/>
        </w:rPr>
        <w:t>月</w:t>
      </w:r>
      <w:r>
        <w:rPr>
          <w:rFonts w:ascii="仿宋" w:cs="仿宋" w:eastAsia="仿宋" w:hAnsi="仿宋" w:hint="eastAsia"/>
          <w:i w:val="false"/>
          <w:iCs w:val="false"/>
          <w:caps w:val="false"/>
          <w:color w:val="333333"/>
          <w:spacing w:val="0"/>
          <w:sz w:val="32"/>
          <w:szCs w:val="32"/>
          <w:highlight w:val="none"/>
          <w:lang w:val="en-US" w:eastAsia="zh-CN"/>
        </w:rPr>
        <w:t>26</w:t>
      </w:r>
      <w:r>
        <w:rPr>
          <w:rFonts w:ascii="仿宋" w:cs="仿宋" w:eastAsia="仿宋" w:hAnsi="仿宋" w:hint="eastAsia"/>
          <w:i w:val="false"/>
          <w:iCs w:val="false"/>
          <w:caps w:val="false"/>
          <w:color w:val="333333"/>
          <w:spacing w:val="0"/>
          <w:sz w:val="32"/>
          <w:szCs w:val="32"/>
          <w:highlight w:val="none"/>
        </w:rPr>
        <w:t>日</w:t>
      </w:r>
      <w:r>
        <w:rPr>
          <w:rFonts w:ascii="仿宋" w:cs="仿宋" w:eastAsia="仿宋" w:hAnsi="仿宋" w:hint="eastAsia"/>
          <w:i w:val="false"/>
          <w:iCs w:val="false"/>
          <w:caps w:val="false"/>
          <w:color w:val="333333"/>
          <w:spacing w:val="0"/>
          <w:sz w:val="32"/>
          <w:szCs w:val="32"/>
          <w:highlight w:val="none"/>
          <w:lang w:val="en-US" w:eastAsia="zh-CN"/>
        </w:rPr>
        <w:t>-27</w:t>
      </w:r>
      <w:r>
        <w:rPr>
          <w:rFonts w:ascii="仿宋" w:cs="仿宋" w:eastAsia="仿宋" w:hAnsi="仿宋" w:hint="eastAsia"/>
          <w:i w:val="false"/>
          <w:iCs w:val="false"/>
          <w:caps w:val="false"/>
          <w:color w:val="333333"/>
          <w:spacing w:val="0"/>
          <w:sz w:val="32"/>
          <w:szCs w:val="32"/>
          <w:highlight w:val="none"/>
        </w:rPr>
        <w:t>日</w:t>
      </w:r>
      <w:r>
        <w:rPr>
          <w:rFonts w:ascii="仿宋" w:cs="仿宋" w:eastAsia="仿宋" w:hAnsi="仿宋" w:hint="eastAsia"/>
          <w:i w:val="false"/>
          <w:iCs w:val="false"/>
          <w:caps w:val="false"/>
          <w:color w:val="333333"/>
          <w:spacing w:val="0"/>
          <w:sz w:val="32"/>
          <w:szCs w:val="32"/>
          <w:highlight w:val="none"/>
          <w:lang w:val="en-US" w:eastAsia="zh-CN"/>
        </w:rPr>
        <w:t>17:00</w:t>
      </w:r>
      <w:r>
        <w:rPr>
          <w:rFonts w:ascii="仿宋" w:cs="仿宋" w:eastAsia="仿宋" w:hAnsi="仿宋" w:hint="eastAsia"/>
          <w:i w:val="false"/>
          <w:iCs w:val="false"/>
          <w:caps w:val="false"/>
          <w:color w:val="333333"/>
          <w:spacing w:val="0"/>
          <w:sz w:val="32"/>
          <w:szCs w:val="32"/>
          <w:highlight w:val="none"/>
        </w:rPr>
        <w:t>，缴纳方式为：登陆“湖南工艺美院招生</w:t>
      </w:r>
      <w:r>
        <w:rPr>
          <w:rFonts w:ascii="仿宋" w:cs="仿宋" w:eastAsia="仿宋" w:hAnsi="仿宋" w:hint="eastAsia"/>
          <w:i w:val="false"/>
          <w:iCs w:val="false"/>
          <w:caps w:val="false"/>
          <w:color w:val="333333"/>
          <w:spacing w:val="0"/>
          <w:sz w:val="32"/>
          <w:szCs w:val="32"/>
          <w:highlight w:val="none"/>
          <w:lang w:val="en-US" w:eastAsia="zh-CN"/>
        </w:rPr>
        <w:t>办</w:t>
      </w:r>
      <w:r>
        <w:rPr>
          <w:rFonts w:ascii="仿宋" w:cs="仿宋" w:eastAsia="仿宋" w:hAnsi="仿宋" w:hint="eastAsia"/>
          <w:i w:val="false"/>
          <w:iCs w:val="false"/>
          <w:caps w:val="false"/>
          <w:color w:val="333333"/>
          <w:spacing w:val="0"/>
          <w:sz w:val="32"/>
          <w:szCs w:val="32"/>
          <w:highlight w:val="none"/>
        </w:rPr>
        <w:t>”微信公众号进入</w:t>
      </w:r>
      <w:r>
        <w:rPr>
          <w:rFonts w:ascii="仿宋" w:cs="仿宋" w:eastAsia="仿宋" w:hAnsi="仿宋" w:hint="eastAsia"/>
          <w:i w:val="false"/>
          <w:iCs w:val="false"/>
          <w:caps w:val="false"/>
          <w:color w:val="333333"/>
          <w:spacing w:val="0"/>
          <w:sz w:val="32"/>
          <w:szCs w:val="32"/>
          <w:highlight w:val="none"/>
          <w:lang w:eastAsia="zh-CN"/>
        </w:rPr>
        <w:t>单招</w:t>
      </w:r>
      <w:r>
        <w:rPr>
          <w:rFonts w:ascii="仿宋" w:cs="仿宋" w:eastAsia="仿宋" w:hAnsi="仿宋" w:hint="eastAsia"/>
          <w:i w:val="false"/>
          <w:iCs w:val="false"/>
          <w:caps w:val="false"/>
          <w:color w:val="333333"/>
          <w:spacing w:val="0"/>
          <w:sz w:val="32"/>
          <w:szCs w:val="32"/>
          <w:highlight w:val="none"/>
        </w:rPr>
        <w:t>专栏通缴</w:t>
      </w:r>
      <w:r>
        <w:rPr>
          <w:rFonts w:ascii="仿宋" w:cs="仿宋" w:eastAsia="仿宋" w:hAnsi="仿宋" w:hint="eastAsia"/>
          <w:i w:val="false"/>
          <w:iCs w:val="false"/>
          <w:caps w:val="false"/>
          <w:color w:val="333333"/>
          <w:spacing w:val="0"/>
          <w:sz w:val="32"/>
          <w:szCs w:val="32"/>
          <w:highlight w:val="none"/>
          <w:lang w:val="en-US" w:eastAsia="zh-CN"/>
        </w:rPr>
        <w:t>费</w:t>
      </w:r>
      <w:r>
        <w:rPr>
          <w:rFonts w:ascii="仿宋" w:cs="仿宋" w:eastAsia="仿宋" w:hAnsi="仿宋" w:hint="eastAsia"/>
          <w:i w:val="false"/>
          <w:iCs w:val="false"/>
          <w:caps w:val="false"/>
          <w:color w:val="333333"/>
          <w:spacing w:val="0"/>
          <w:sz w:val="32"/>
          <w:szCs w:val="32"/>
          <w:highlight w:val="none"/>
        </w:rPr>
        <w:t>。未在规定时间内缴费的，不得参加我校单招考试及录取。缴费成功的考生于</w:t>
      </w:r>
      <w:r>
        <w:rPr>
          <w:rFonts w:ascii="仿宋" w:cs="仿宋" w:eastAsia="仿宋" w:hAnsi="仿宋" w:hint="eastAsia"/>
          <w:i w:val="false"/>
          <w:iCs w:val="false"/>
          <w:caps w:val="false"/>
          <w:color w:val="333333"/>
          <w:spacing w:val="0"/>
          <w:sz w:val="32"/>
          <w:szCs w:val="32"/>
          <w:highlight w:val="none"/>
          <w:lang w:val="en-US" w:eastAsia="zh-CN"/>
        </w:rPr>
        <w:t>2025</w:t>
      </w:r>
      <w:r>
        <w:rPr>
          <w:rFonts w:ascii="仿宋" w:cs="仿宋" w:eastAsia="仿宋" w:hAnsi="仿宋" w:hint="eastAsia"/>
          <w:i w:val="false"/>
          <w:iCs w:val="false"/>
          <w:caps w:val="false"/>
          <w:color w:val="333333"/>
          <w:spacing w:val="0"/>
          <w:sz w:val="32"/>
          <w:szCs w:val="32"/>
          <w:highlight w:val="none"/>
        </w:rPr>
        <w:t>年3月</w:t>
      </w:r>
      <w:r>
        <w:rPr>
          <w:rFonts w:ascii="仿宋" w:cs="仿宋" w:eastAsia="仿宋" w:hAnsi="仿宋" w:hint="eastAsia"/>
          <w:i w:val="false"/>
          <w:iCs w:val="false"/>
          <w:caps w:val="false"/>
          <w:color w:val="333333"/>
          <w:spacing w:val="0"/>
          <w:sz w:val="32"/>
          <w:szCs w:val="32"/>
          <w:highlight w:val="none"/>
          <w:lang w:val="en-US" w:eastAsia="zh-CN"/>
        </w:rPr>
        <w:t>5</w:t>
      </w:r>
      <w:r>
        <w:rPr>
          <w:rFonts w:ascii="仿宋" w:cs="仿宋" w:eastAsia="仿宋" w:hAnsi="仿宋" w:hint="eastAsia"/>
          <w:i w:val="false"/>
          <w:iCs w:val="false"/>
          <w:caps w:val="false"/>
          <w:color w:val="333333"/>
          <w:spacing w:val="0"/>
          <w:sz w:val="32"/>
          <w:szCs w:val="32"/>
          <w:highlight w:val="none"/>
        </w:rPr>
        <w:t>日-</w:t>
      </w:r>
      <w:r>
        <w:rPr>
          <w:rFonts w:ascii="仿宋" w:cs="仿宋" w:eastAsia="仿宋" w:hAnsi="仿宋" w:hint="eastAsia"/>
          <w:i w:val="false"/>
          <w:iCs w:val="false"/>
          <w:caps w:val="false"/>
          <w:color w:val="333333"/>
          <w:spacing w:val="0"/>
          <w:sz w:val="32"/>
          <w:szCs w:val="32"/>
          <w:highlight w:val="none"/>
          <w:lang w:val="en-US" w:eastAsia="zh-CN"/>
        </w:rPr>
        <w:t>6</w:t>
      </w:r>
      <w:r>
        <w:rPr>
          <w:rFonts w:ascii="仿宋" w:cs="仿宋" w:eastAsia="仿宋" w:hAnsi="仿宋" w:hint="eastAsia"/>
          <w:i w:val="false"/>
          <w:iCs w:val="false"/>
          <w:caps w:val="false"/>
          <w:color w:val="333333"/>
          <w:spacing w:val="0"/>
          <w:sz w:val="32"/>
          <w:szCs w:val="32"/>
          <w:highlight w:val="none"/>
        </w:rPr>
        <w:t>日登录“湖南工艺美院招生</w:t>
      </w:r>
      <w:r>
        <w:rPr>
          <w:rFonts w:ascii="仿宋" w:cs="仿宋" w:eastAsia="仿宋" w:hAnsi="仿宋" w:hint="eastAsia"/>
          <w:i w:val="false"/>
          <w:iCs w:val="false"/>
          <w:caps w:val="false"/>
          <w:color w:val="333333"/>
          <w:spacing w:val="0"/>
          <w:sz w:val="32"/>
          <w:szCs w:val="32"/>
          <w:highlight w:val="none"/>
          <w:lang w:val="en-US" w:eastAsia="zh-CN"/>
        </w:rPr>
        <w:t>办</w:t>
      </w:r>
      <w:r>
        <w:rPr>
          <w:rFonts w:ascii="仿宋" w:cs="仿宋" w:eastAsia="仿宋" w:hAnsi="仿宋" w:hint="eastAsia"/>
          <w:i w:val="false"/>
          <w:iCs w:val="false"/>
          <w:caps w:val="false"/>
          <w:color w:val="333333"/>
          <w:spacing w:val="0"/>
          <w:sz w:val="32"/>
          <w:szCs w:val="32"/>
          <w:highlight w:val="none"/>
        </w:rPr>
        <w:t>”微信公众号</w:t>
      </w:r>
      <w:r>
        <w:rPr>
          <w:rFonts w:ascii="仿宋" w:cs="仿宋" w:eastAsia="仿宋" w:hAnsi="仿宋" w:hint="eastAsia"/>
          <w:i w:val="false"/>
          <w:iCs w:val="false"/>
          <w:caps w:val="false"/>
          <w:color w:val="333333"/>
          <w:spacing w:val="0"/>
          <w:sz w:val="32"/>
          <w:szCs w:val="32"/>
          <w:highlight w:val="none"/>
          <w:lang w:eastAsia="zh-CN"/>
        </w:rPr>
        <w:t>单招</w:t>
      </w:r>
      <w:r>
        <w:rPr>
          <w:rFonts w:ascii="仿宋" w:cs="仿宋" w:eastAsia="仿宋" w:hAnsi="仿宋" w:hint="eastAsia"/>
          <w:i w:val="false"/>
          <w:iCs w:val="false"/>
          <w:caps w:val="false"/>
          <w:color w:val="333333"/>
          <w:spacing w:val="0"/>
          <w:sz w:val="32"/>
          <w:szCs w:val="32"/>
          <w:highlight w:val="none"/>
        </w:rPr>
        <w:t>专栏自行下载并打印准考证。第二志愿考生缴费及准考证打印时间学校另行公布。缴费咨询电话：0737-4110146 ，打印准考证咨询电话：0737-4111648。缴费及准考证打印流程详见学校招生信息网，网址：http://zsjy.hnmeida.com.cn。</w:t>
      </w:r>
    </w:p>
    <w:p w14:paraId="27CDB4EC">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kinsoku/>
        <w:wordWrap/>
        <w:overflowPunct/>
        <w:topLinePunct w:val="false"/>
        <w:autoSpaceDE/>
        <w:autoSpaceDN/>
        <w:bidi w:val="false"/>
        <w:adjustRightInd/>
        <w:spacing w:before="0" w:beforeAutospacing="false" w:after="0" w:afterAutospacing="false" w:lineRule="exact" w:line="560"/>
        <w:ind w:left="0" w:leftChars="0" w:right="0" w:rightChars="0" w:firstLine="643" w:firstLineChars="200"/>
        <w:jc w:val="both"/>
        <w:rPr>
          <w:rFonts w:ascii="仿宋" w:cs="仿宋" w:eastAsia="仿宋" w:hAnsi="仿宋" w:hint="eastAsia"/>
          <w:color w:val="333333"/>
          <w:sz w:val="32"/>
          <w:szCs w:val="32"/>
          <w:highlight w:val="none"/>
        </w:rPr>
      </w:pPr>
      <w:r>
        <w:rPr>
          <w:rStyle w:val="style87"/>
          <w:rFonts w:ascii="仿宋" w:cs="仿宋" w:eastAsia="仿宋" w:hAnsi="仿宋" w:hint="eastAsia"/>
          <w:i w:val="false"/>
          <w:iCs w:val="false"/>
          <w:caps w:val="false"/>
          <w:color w:val="333333"/>
          <w:spacing w:val="0"/>
          <w:sz w:val="32"/>
          <w:szCs w:val="32"/>
          <w:highlight w:val="none"/>
        </w:rPr>
        <w:t>第二十</w:t>
      </w:r>
      <w:r>
        <w:rPr>
          <w:rStyle w:val="style87"/>
          <w:rFonts w:ascii="仿宋" w:cs="仿宋" w:eastAsia="仿宋" w:hAnsi="仿宋" w:hint="eastAsia"/>
          <w:i w:val="false"/>
          <w:iCs w:val="false"/>
          <w:caps w:val="false"/>
          <w:color w:val="333333"/>
          <w:spacing w:val="0"/>
          <w:sz w:val="32"/>
          <w:szCs w:val="32"/>
          <w:highlight w:val="none"/>
        </w:rPr>
        <w:t>三</w:t>
      </w:r>
      <w:r>
        <w:rPr>
          <w:rStyle w:val="style87"/>
          <w:rFonts w:ascii="仿宋" w:cs="仿宋" w:eastAsia="仿宋" w:hAnsi="仿宋" w:hint="eastAsia"/>
          <w:i w:val="false"/>
          <w:iCs w:val="false"/>
          <w:caps w:val="false"/>
          <w:color w:val="333333"/>
          <w:spacing w:val="0"/>
          <w:sz w:val="32"/>
          <w:szCs w:val="32"/>
          <w:highlight w:val="none"/>
        </w:rPr>
        <w:t>条</w:t>
      </w:r>
      <w:r>
        <w:rPr>
          <w:rFonts w:ascii="仿宋" w:cs="仿宋" w:eastAsia="仿宋" w:hAnsi="仿宋" w:hint="eastAsia"/>
          <w:i w:val="false"/>
          <w:iCs w:val="false"/>
          <w:caps w:val="false"/>
          <w:color w:val="333333"/>
          <w:spacing w:val="0"/>
          <w:sz w:val="32"/>
          <w:szCs w:val="32"/>
          <w:highlight w:val="none"/>
        </w:rPr>
        <w:t> </w:t>
      </w:r>
      <w:r>
        <w:rPr>
          <w:rFonts w:ascii="仿宋" w:cs="仿宋" w:eastAsia="仿宋" w:hAnsi="仿宋" w:hint="eastAsia"/>
          <w:i w:val="false"/>
          <w:iCs w:val="false"/>
          <w:caps w:val="false"/>
          <w:color w:val="333333"/>
          <w:spacing w:val="0"/>
          <w:sz w:val="32"/>
          <w:szCs w:val="32"/>
          <w:highlight w:val="none"/>
          <w:lang w:val="en-US" w:eastAsia="zh-CN"/>
        </w:rPr>
        <w:t xml:space="preserve"> </w:t>
      </w:r>
      <w:r>
        <w:rPr>
          <w:rFonts w:ascii="仿宋" w:cs="仿宋" w:eastAsia="仿宋" w:hAnsi="仿宋" w:hint="eastAsia"/>
          <w:i w:val="false"/>
          <w:iCs w:val="false"/>
          <w:caps w:val="false"/>
          <w:color w:val="333333"/>
          <w:spacing w:val="0"/>
          <w:sz w:val="32"/>
          <w:szCs w:val="32"/>
          <w:highlight w:val="none"/>
        </w:rPr>
        <w:t>我校单招考试在省教育考试院的指导下，参照国家教育考试规定进行组织。在学校招生工作领导小组的统筹下，教务处、招生</w:t>
      </w:r>
      <w:r>
        <w:rPr>
          <w:rFonts w:ascii="仿宋" w:cs="仿宋" w:eastAsia="仿宋" w:hAnsi="仿宋" w:hint="eastAsia"/>
          <w:i w:val="false"/>
          <w:iCs w:val="false"/>
          <w:caps w:val="false"/>
          <w:color w:val="333333"/>
          <w:spacing w:val="0"/>
          <w:sz w:val="32"/>
          <w:szCs w:val="32"/>
          <w:highlight w:val="none"/>
          <w:lang w:val="en-US" w:eastAsia="zh-CN"/>
        </w:rPr>
        <w:t>就业与创新创业指导</w:t>
      </w:r>
      <w:r>
        <w:rPr>
          <w:rFonts w:ascii="仿宋" w:cs="仿宋" w:eastAsia="仿宋" w:hAnsi="仿宋" w:hint="eastAsia"/>
          <w:i w:val="false"/>
          <w:iCs w:val="false"/>
          <w:caps w:val="false"/>
          <w:color w:val="333333"/>
          <w:spacing w:val="0"/>
          <w:sz w:val="32"/>
          <w:szCs w:val="32"/>
          <w:highlight w:val="none"/>
        </w:rPr>
        <w:t>处、公共课教学部等部门共同组织考务工作。具体由教务处牵头组织命题，并负责保密工作；教务处负责按国考要求制定具体的组考方案，根据报考人数合理安排考场并组织有序考试；组织相关专家参照湖南省普通高考评卷及登分工作有关要求，制定科学合理的评判标准，加大信息公开及结果公示力度，确保考试评判工作公正、透明。</w:t>
      </w:r>
    </w:p>
    <w:p w14:paraId="08AF2119">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kinsoku/>
        <w:wordWrap/>
        <w:overflowPunct/>
        <w:topLinePunct w:val="false"/>
        <w:autoSpaceDE/>
        <w:autoSpaceDN/>
        <w:bidi w:val="false"/>
        <w:adjustRightInd/>
        <w:spacing w:before="0" w:beforeAutospacing="false" w:after="0" w:afterAutospacing="false" w:lineRule="exact" w:line="560"/>
        <w:ind w:left="0" w:right="0" w:rightChars="0" w:firstLine="420"/>
        <w:jc w:val="center"/>
        <w:rPr>
          <w:rFonts w:ascii="仿宋" w:cs="仿宋" w:eastAsia="仿宋" w:hAnsi="仿宋" w:hint="eastAsia"/>
          <w:color w:val="333333"/>
          <w:sz w:val="32"/>
          <w:szCs w:val="32"/>
          <w:highlight w:val="none"/>
        </w:rPr>
      </w:pPr>
      <w:r>
        <w:rPr>
          <w:rStyle w:val="style87"/>
          <w:rFonts w:ascii="仿宋" w:cs="仿宋" w:eastAsia="仿宋" w:hAnsi="仿宋" w:hint="eastAsia"/>
          <w:i w:val="false"/>
          <w:iCs w:val="false"/>
          <w:caps w:val="false"/>
          <w:color w:val="333333"/>
          <w:spacing w:val="0"/>
          <w:sz w:val="32"/>
          <w:szCs w:val="32"/>
          <w:highlight w:val="none"/>
        </w:rPr>
        <w:t>第六章 单招录取</w:t>
      </w:r>
    </w:p>
    <w:p w14:paraId="1DCE1F27">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kinsoku/>
        <w:wordWrap/>
        <w:overflowPunct/>
        <w:topLinePunct w:val="false"/>
        <w:autoSpaceDE/>
        <w:autoSpaceDN/>
        <w:bidi w:val="false"/>
        <w:adjustRightInd/>
        <w:spacing w:before="0" w:beforeAutospacing="false" w:after="0" w:afterAutospacing="false" w:lineRule="exact" w:line="560"/>
        <w:ind w:left="0" w:leftChars="0" w:right="0" w:rightChars="0" w:firstLine="640" w:firstLineChars="0"/>
        <w:jc w:val="both"/>
        <w:rPr>
          <w:rFonts w:ascii="仿宋" w:cs="仿宋" w:eastAsia="仿宋" w:hAnsi="仿宋" w:hint="eastAsia"/>
          <w:color w:val="333333"/>
          <w:sz w:val="32"/>
          <w:szCs w:val="32"/>
          <w:highlight w:val="none"/>
        </w:rPr>
      </w:pPr>
      <w:r>
        <w:rPr>
          <w:rStyle w:val="style87"/>
          <w:rFonts w:ascii="仿宋" w:cs="仿宋" w:eastAsia="仿宋" w:hAnsi="仿宋" w:hint="eastAsia"/>
          <w:i w:val="false"/>
          <w:iCs w:val="false"/>
          <w:caps w:val="false"/>
          <w:color w:val="333333"/>
          <w:spacing w:val="0"/>
          <w:sz w:val="32"/>
          <w:szCs w:val="32"/>
          <w:highlight w:val="none"/>
        </w:rPr>
        <w:t>第二十</w:t>
      </w:r>
      <w:r>
        <w:rPr>
          <w:rStyle w:val="style87"/>
          <w:rFonts w:ascii="仿宋" w:cs="仿宋" w:eastAsia="仿宋" w:hAnsi="仿宋" w:hint="eastAsia"/>
          <w:i w:val="false"/>
          <w:iCs w:val="false"/>
          <w:caps w:val="false"/>
          <w:color w:val="333333"/>
          <w:spacing w:val="0"/>
          <w:sz w:val="32"/>
          <w:szCs w:val="32"/>
          <w:highlight w:val="none"/>
        </w:rPr>
        <w:t>四</w:t>
      </w:r>
      <w:r>
        <w:rPr>
          <w:rStyle w:val="style87"/>
          <w:rFonts w:ascii="仿宋" w:cs="仿宋" w:eastAsia="仿宋" w:hAnsi="仿宋" w:hint="eastAsia"/>
          <w:i w:val="false"/>
          <w:iCs w:val="false"/>
          <w:caps w:val="false"/>
          <w:color w:val="333333"/>
          <w:spacing w:val="0"/>
          <w:sz w:val="32"/>
          <w:szCs w:val="32"/>
          <w:highlight w:val="none"/>
        </w:rPr>
        <w:t>条</w:t>
      </w:r>
      <w:r>
        <w:rPr>
          <w:rFonts w:ascii="仿宋" w:cs="仿宋" w:eastAsia="仿宋" w:hAnsi="仿宋" w:hint="eastAsia"/>
          <w:i w:val="false"/>
          <w:iCs w:val="false"/>
          <w:caps w:val="false"/>
          <w:color w:val="333333"/>
          <w:spacing w:val="0"/>
          <w:sz w:val="32"/>
          <w:szCs w:val="32"/>
          <w:highlight w:val="none"/>
        </w:rPr>
        <w:t> </w:t>
      </w:r>
      <w:r>
        <w:rPr>
          <w:rFonts w:ascii="仿宋" w:cs="仿宋" w:eastAsia="仿宋" w:hAnsi="仿宋" w:hint="eastAsia"/>
          <w:i w:val="false"/>
          <w:iCs w:val="false"/>
          <w:caps w:val="false"/>
          <w:color w:val="333333"/>
          <w:spacing w:val="0"/>
          <w:sz w:val="32"/>
          <w:szCs w:val="32"/>
          <w:highlight w:val="none"/>
          <w:lang w:val="en-US" w:eastAsia="zh-CN"/>
        </w:rPr>
        <w:t xml:space="preserve"> 第一</w:t>
      </w:r>
      <w:r>
        <w:rPr>
          <w:rFonts w:ascii="仿宋" w:cs="仿宋" w:eastAsia="仿宋" w:hAnsi="仿宋" w:hint="eastAsia"/>
          <w:i w:val="false"/>
          <w:iCs w:val="false"/>
          <w:caps w:val="false"/>
          <w:color w:val="333333"/>
          <w:spacing w:val="0"/>
          <w:sz w:val="32"/>
          <w:szCs w:val="32"/>
          <w:highlight w:val="none"/>
        </w:rPr>
        <w:t>类、</w:t>
      </w:r>
      <w:r>
        <w:rPr>
          <w:rFonts w:ascii="仿宋" w:cs="仿宋" w:eastAsia="仿宋" w:hAnsi="仿宋" w:hint="eastAsia"/>
          <w:i w:val="false"/>
          <w:iCs w:val="false"/>
          <w:caps w:val="false"/>
          <w:color w:val="333333"/>
          <w:spacing w:val="0"/>
          <w:sz w:val="32"/>
          <w:szCs w:val="32"/>
          <w:highlight w:val="none"/>
          <w:lang w:val="en-US" w:eastAsia="zh-CN"/>
        </w:rPr>
        <w:t>第二</w:t>
      </w:r>
      <w:r>
        <w:rPr>
          <w:rFonts w:ascii="仿宋" w:cs="仿宋" w:eastAsia="仿宋" w:hAnsi="仿宋" w:hint="eastAsia"/>
          <w:i w:val="false"/>
          <w:iCs w:val="false"/>
          <w:caps w:val="false"/>
          <w:color w:val="333333"/>
          <w:spacing w:val="0"/>
          <w:sz w:val="32"/>
          <w:szCs w:val="32"/>
          <w:highlight w:val="none"/>
        </w:rPr>
        <w:t>类</w:t>
      </w:r>
      <w:r>
        <w:rPr>
          <w:rFonts w:ascii="仿宋" w:cs="仿宋" w:eastAsia="仿宋" w:hAnsi="仿宋" w:hint="eastAsia"/>
          <w:i w:val="false"/>
          <w:iCs w:val="false"/>
          <w:caps w:val="false"/>
          <w:color w:val="333333"/>
          <w:spacing w:val="0"/>
          <w:sz w:val="32"/>
          <w:szCs w:val="32"/>
          <w:highlight w:val="none"/>
        </w:rPr>
        <w:t>考生</w:t>
      </w:r>
      <w:r>
        <w:rPr>
          <w:rFonts w:ascii="仿宋" w:cs="仿宋" w:eastAsia="仿宋" w:hAnsi="仿宋" w:hint="eastAsia"/>
          <w:i w:val="false"/>
          <w:iCs w:val="false"/>
          <w:caps w:val="false"/>
          <w:color w:val="333333"/>
          <w:spacing w:val="0"/>
          <w:sz w:val="32"/>
          <w:szCs w:val="32"/>
          <w:highlight w:val="none"/>
        </w:rPr>
        <w:t>的类别确定及普通高中学业水平合格性考试成绩的认定以省教育考试院提供的数据为依据。普通高中学业水平合格性考试</w:t>
      </w:r>
      <w:r>
        <w:rPr>
          <w:rFonts w:ascii="仿宋" w:cs="仿宋" w:eastAsia="仿宋" w:hAnsi="仿宋" w:hint="eastAsia"/>
          <w:i w:val="false"/>
          <w:iCs w:val="false"/>
          <w:caps w:val="false"/>
          <w:color w:val="333333"/>
          <w:spacing w:val="0"/>
          <w:sz w:val="32"/>
          <w:szCs w:val="32"/>
          <w:highlight w:val="none"/>
        </w:rPr>
        <w:t>语文、政治、外语三科有效成绩</w:t>
      </w:r>
      <w:r>
        <w:rPr>
          <w:rFonts w:ascii="仿宋" w:cs="仿宋" w:eastAsia="仿宋" w:hAnsi="仿宋" w:hint="eastAsia"/>
          <w:i w:val="false"/>
          <w:iCs w:val="false"/>
          <w:caps w:val="false"/>
          <w:color w:val="333333"/>
          <w:spacing w:val="0"/>
          <w:sz w:val="32"/>
          <w:szCs w:val="32"/>
          <w:highlight w:val="none"/>
        </w:rPr>
        <w:t>不全的应届普通高中毕业考生必须按照</w:t>
      </w:r>
      <w:r>
        <w:rPr>
          <w:rFonts w:ascii="仿宋" w:cs="仿宋" w:eastAsia="仿宋" w:hAnsi="仿宋" w:hint="eastAsia"/>
          <w:i w:val="false"/>
          <w:iCs w:val="false"/>
          <w:caps w:val="false"/>
          <w:color w:val="333333"/>
          <w:spacing w:val="0"/>
          <w:sz w:val="32"/>
          <w:szCs w:val="32"/>
          <w:highlight w:val="none"/>
          <w:lang w:val="en-US" w:eastAsia="zh-CN"/>
        </w:rPr>
        <w:t>第二</w:t>
      </w:r>
      <w:r>
        <w:rPr>
          <w:rFonts w:ascii="仿宋" w:cs="仿宋" w:eastAsia="仿宋" w:hAnsi="仿宋" w:hint="eastAsia"/>
          <w:i w:val="false"/>
          <w:iCs w:val="false"/>
          <w:caps w:val="false"/>
          <w:color w:val="333333"/>
          <w:spacing w:val="0"/>
          <w:sz w:val="32"/>
          <w:szCs w:val="32"/>
          <w:highlight w:val="none"/>
        </w:rPr>
        <w:t>类</w:t>
      </w:r>
      <w:r>
        <w:rPr>
          <w:rFonts w:ascii="仿宋" w:cs="仿宋" w:eastAsia="仿宋" w:hAnsi="仿宋" w:hint="eastAsia"/>
          <w:i w:val="false"/>
          <w:iCs w:val="false"/>
          <w:caps w:val="false"/>
          <w:color w:val="333333"/>
          <w:spacing w:val="0"/>
          <w:sz w:val="32"/>
          <w:szCs w:val="32"/>
          <w:highlight w:val="none"/>
        </w:rPr>
        <w:t>考生</w:t>
      </w:r>
      <w:r>
        <w:rPr>
          <w:rFonts w:ascii="仿宋" w:cs="仿宋" w:eastAsia="仿宋" w:hAnsi="仿宋" w:hint="eastAsia"/>
          <w:i w:val="false"/>
          <w:iCs w:val="false"/>
          <w:caps w:val="false"/>
          <w:color w:val="333333"/>
          <w:spacing w:val="0"/>
          <w:sz w:val="32"/>
          <w:szCs w:val="32"/>
          <w:highlight w:val="none"/>
        </w:rPr>
        <w:t>的要求参加文化素质测试及录取。</w:t>
      </w:r>
    </w:p>
    <w:p w14:paraId="4882CF15">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kinsoku/>
        <w:wordWrap/>
        <w:overflowPunct/>
        <w:topLinePunct w:val="false"/>
        <w:autoSpaceDE/>
        <w:autoSpaceDN/>
        <w:bidi w:val="false"/>
        <w:adjustRightInd/>
        <w:spacing w:before="0" w:beforeAutospacing="false" w:after="0" w:afterAutospacing="false" w:lineRule="exact" w:line="560"/>
        <w:ind w:left="0" w:leftChars="0" w:right="0" w:rightChars="0" w:firstLine="640" w:firstLineChars="0"/>
        <w:jc w:val="both"/>
        <w:rPr>
          <w:rFonts w:ascii="仿宋" w:cs="仿宋" w:eastAsia="仿宋" w:hAnsi="仿宋" w:hint="eastAsia"/>
          <w:color w:val="333333"/>
          <w:sz w:val="32"/>
          <w:szCs w:val="32"/>
          <w:highlight w:val="none"/>
        </w:rPr>
      </w:pPr>
      <w:r>
        <w:rPr>
          <w:rStyle w:val="style87"/>
          <w:rFonts w:ascii="仿宋" w:cs="仿宋" w:eastAsia="仿宋" w:hAnsi="仿宋" w:hint="eastAsia"/>
          <w:i w:val="false"/>
          <w:iCs w:val="false"/>
          <w:caps w:val="false"/>
          <w:color w:val="333333"/>
          <w:spacing w:val="0"/>
          <w:sz w:val="32"/>
          <w:szCs w:val="32"/>
          <w:highlight w:val="none"/>
        </w:rPr>
        <w:t>第二十</w:t>
      </w:r>
      <w:r>
        <w:rPr>
          <w:rStyle w:val="style87"/>
          <w:rFonts w:ascii="仿宋" w:cs="仿宋" w:eastAsia="仿宋" w:hAnsi="仿宋" w:hint="eastAsia"/>
          <w:i w:val="false"/>
          <w:iCs w:val="false"/>
          <w:caps w:val="false"/>
          <w:color w:val="333333"/>
          <w:spacing w:val="0"/>
          <w:sz w:val="32"/>
          <w:szCs w:val="32"/>
          <w:highlight w:val="none"/>
        </w:rPr>
        <w:t>五</w:t>
      </w:r>
      <w:r>
        <w:rPr>
          <w:rStyle w:val="style87"/>
          <w:rFonts w:ascii="仿宋" w:cs="仿宋" w:eastAsia="仿宋" w:hAnsi="仿宋" w:hint="eastAsia"/>
          <w:i w:val="false"/>
          <w:iCs w:val="false"/>
          <w:caps w:val="false"/>
          <w:color w:val="333333"/>
          <w:spacing w:val="0"/>
          <w:sz w:val="32"/>
          <w:szCs w:val="32"/>
          <w:highlight w:val="none"/>
        </w:rPr>
        <w:t>条</w:t>
      </w:r>
      <w:r>
        <w:rPr>
          <w:rFonts w:ascii="仿宋" w:cs="仿宋" w:eastAsia="仿宋" w:hAnsi="仿宋" w:hint="eastAsia"/>
          <w:i w:val="false"/>
          <w:iCs w:val="false"/>
          <w:caps w:val="false"/>
          <w:color w:val="333333"/>
          <w:spacing w:val="0"/>
          <w:sz w:val="32"/>
          <w:szCs w:val="32"/>
          <w:highlight w:val="none"/>
        </w:rPr>
        <w:t> 单招录取首先对报考单列计划的考生</w:t>
      </w:r>
      <w:r>
        <w:rPr>
          <w:rFonts w:ascii="仿宋" w:cs="仿宋" w:eastAsia="仿宋" w:hAnsi="仿宋" w:hint="eastAsia"/>
          <w:i w:val="false"/>
          <w:iCs w:val="false"/>
          <w:caps w:val="false"/>
          <w:color w:val="333333"/>
          <w:spacing w:val="0"/>
          <w:sz w:val="32"/>
          <w:szCs w:val="32"/>
          <w:highlight w:val="none"/>
          <w:lang w:eastAsia="zh-CN"/>
        </w:rPr>
        <w:t>（</w:t>
      </w:r>
      <w:r>
        <w:rPr>
          <w:rFonts w:ascii="仿宋" w:cs="仿宋" w:eastAsia="仿宋" w:hAnsi="仿宋" w:hint="eastAsia"/>
          <w:i w:val="false"/>
          <w:iCs w:val="false"/>
          <w:caps w:val="false"/>
          <w:color w:val="333333"/>
          <w:spacing w:val="0"/>
          <w:sz w:val="32"/>
          <w:szCs w:val="32"/>
          <w:highlight w:val="none"/>
          <w:lang w:val="en-US" w:eastAsia="zh-CN"/>
        </w:rPr>
        <w:t>第三</w:t>
      </w:r>
      <w:r>
        <w:rPr>
          <w:rFonts w:ascii="仿宋" w:cs="仿宋" w:eastAsia="仿宋" w:hAnsi="仿宋" w:hint="eastAsia"/>
          <w:i w:val="false"/>
          <w:iCs w:val="false"/>
          <w:caps w:val="false"/>
          <w:color w:val="333333"/>
          <w:spacing w:val="0"/>
          <w:sz w:val="32"/>
          <w:szCs w:val="32"/>
          <w:highlight w:val="none"/>
        </w:rPr>
        <w:t>类、</w:t>
      </w:r>
      <w:r>
        <w:rPr>
          <w:rFonts w:ascii="仿宋" w:cs="仿宋" w:eastAsia="仿宋" w:hAnsi="仿宋" w:hint="eastAsia"/>
          <w:i w:val="false"/>
          <w:iCs w:val="false"/>
          <w:caps w:val="false"/>
          <w:color w:val="333333"/>
          <w:spacing w:val="0"/>
          <w:sz w:val="32"/>
          <w:szCs w:val="32"/>
          <w:highlight w:val="none"/>
          <w:lang w:val="en-US" w:eastAsia="zh-CN"/>
        </w:rPr>
        <w:t>第四</w:t>
      </w:r>
      <w:r>
        <w:rPr>
          <w:rFonts w:ascii="仿宋" w:cs="仿宋" w:eastAsia="仿宋" w:hAnsi="仿宋" w:hint="eastAsia"/>
          <w:i w:val="false"/>
          <w:iCs w:val="false"/>
          <w:caps w:val="false"/>
          <w:color w:val="333333"/>
          <w:spacing w:val="0"/>
          <w:sz w:val="32"/>
          <w:szCs w:val="32"/>
          <w:highlight w:val="none"/>
        </w:rPr>
        <w:t>类</w:t>
      </w:r>
      <w:r>
        <w:rPr>
          <w:rFonts w:ascii="仿宋" w:cs="仿宋" w:eastAsia="仿宋" w:hAnsi="仿宋" w:hint="eastAsia"/>
          <w:i w:val="false"/>
          <w:iCs w:val="false"/>
          <w:caps w:val="false"/>
          <w:color w:val="333333"/>
          <w:spacing w:val="0"/>
          <w:sz w:val="32"/>
          <w:szCs w:val="32"/>
          <w:highlight w:val="none"/>
          <w:lang w:eastAsia="zh-CN"/>
        </w:rPr>
        <w:t>）</w:t>
      </w:r>
      <w:r>
        <w:rPr>
          <w:rFonts w:ascii="仿宋" w:cs="仿宋" w:eastAsia="仿宋" w:hAnsi="仿宋" w:hint="eastAsia"/>
          <w:i w:val="false"/>
          <w:iCs w:val="false"/>
          <w:caps w:val="false"/>
          <w:color w:val="333333"/>
          <w:spacing w:val="0"/>
          <w:sz w:val="32"/>
          <w:szCs w:val="32"/>
          <w:highlight w:val="none"/>
        </w:rPr>
        <w:t>进行录取，单列计划只录取第一志愿报考的考生，如有剩余单列计划则转为普通类计划录取</w:t>
      </w:r>
      <w:r>
        <w:rPr>
          <w:rFonts w:ascii="仿宋" w:cs="仿宋" w:eastAsia="仿宋" w:hAnsi="仿宋" w:hint="eastAsia"/>
          <w:i w:val="false"/>
          <w:iCs w:val="false"/>
          <w:caps w:val="false"/>
          <w:color w:val="333333"/>
          <w:spacing w:val="0"/>
          <w:sz w:val="32"/>
          <w:szCs w:val="32"/>
          <w:highlight w:val="none"/>
          <w:lang w:val="en-US" w:eastAsia="zh-CN"/>
        </w:rPr>
        <w:t>第一</w:t>
      </w:r>
      <w:r>
        <w:rPr>
          <w:rFonts w:ascii="仿宋" w:cs="仿宋" w:eastAsia="仿宋" w:hAnsi="仿宋" w:hint="eastAsia"/>
          <w:i w:val="false"/>
          <w:iCs w:val="false"/>
          <w:caps w:val="false"/>
          <w:color w:val="333333"/>
          <w:spacing w:val="0"/>
          <w:sz w:val="32"/>
          <w:szCs w:val="32"/>
          <w:highlight w:val="none"/>
        </w:rPr>
        <w:t>类、</w:t>
      </w:r>
      <w:r>
        <w:rPr>
          <w:rFonts w:ascii="仿宋" w:cs="仿宋" w:eastAsia="仿宋" w:hAnsi="仿宋" w:hint="eastAsia"/>
          <w:i w:val="false"/>
          <w:iCs w:val="false"/>
          <w:caps w:val="false"/>
          <w:color w:val="333333"/>
          <w:spacing w:val="0"/>
          <w:sz w:val="32"/>
          <w:szCs w:val="32"/>
          <w:highlight w:val="none"/>
          <w:lang w:val="en-US" w:eastAsia="zh-CN"/>
        </w:rPr>
        <w:t>第二</w:t>
      </w:r>
      <w:r>
        <w:rPr>
          <w:rFonts w:ascii="仿宋" w:cs="仿宋" w:eastAsia="仿宋" w:hAnsi="仿宋" w:hint="eastAsia"/>
          <w:i w:val="false"/>
          <w:iCs w:val="false"/>
          <w:caps w:val="false"/>
          <w:color w:val="333333"/>
          <w:spacing w:val="0"/>
          <w:sz w:val="32"/>
          <w:szCs w:val="32"/>
          <w:highlight w:val="none"/>
        </w:rPr>
        <w:t>类考生。</w:t>
      </w:r>
    </w:p>
    <w:p w14:paraId="244F2E13">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kinsoku/>
        <w:wordWrap/>
        <w:overflowPunct/>
        <w:topLinePunct w:val="false"/>
        <w:autoSpaceDE/>
        <w:autoSpaceDN/>
        <w:bidi w:val="false"/>
        <w:adjustRightInd/>
        <w:snapToGrid/>
        <w:spacing w:before="0" w:beforeAutospacing="false" w:after="0" w:afterAutospacing="false" w:lineRule="exact" w:line="560"/>
        <w:ind w:left="0" w:leftChars="0" w:right="0" w:rightChars="0" w:firstLine="640" w:firstLineChars="0"/>
        <w:jc w:val="both"/>
        <w:textAlignment w:val="auto"/>
        <w:rPr>
          <w:rFonts w:ascii="仿宋" w:cs="仿宋" w:eastAsia="仿宋" w:hAnsi="仿宋" w:hint="eastAsia"/>
          <w:color w:val="333333"/>
          <w:sz w:val="32"/>
          <w:szCs w:val="32"/>
          <w:highlight w:val="none"/>
        </w:rPr>
      </w:pPr>
      <w:r>
        <w:rPr>
          <w:rStyle w:val="style87"/>
          <w:rFonts w:ascii="仿宋" w:cs="仿宋" w:eastAsia="仿宋" w:hAnsi="仿宋" w:hint="eastAsia"/>
          <w:i w:val="false"/>
          <w:iCs w:val="false"/>
          <w:caps w:val="false"/>
          <w:color w:val="333333"/>
          <w:spacing w:val="0"/>
          <w:sz w:val="32"/>
          <w:szCs w:val="32"/>
          <w:highlight w:val="none"/>
        </w:rPr>
        <w:t>第二十</w:t>
      </w:r>
      <w:r>
        <w:rPr>
          <w:rStyle w:val="style87"/>
          <w:rFonts w:ascii="仿宋" w:cs="仿宋" w:eastAsia="仿宋" w:hAnsi="仿宋" w:hint="eastAsia"/>
          <w:i w:val="false"/>
          <w:iCs w:val="false"/>
          <w:caps w:val="false"/>
          <w:color w:val="333333"/>
          <w:spacing w:val="0"/>
          <w:sz w:val="32"/>
          <w:szCs w:val="32"/>
          <w:highlight w:val="none"/>
        </w:rPr>
        <w:t>六</w:t>
      </w:r>
      <w:r>
        <w:rPr>
          <w:rStyle w:val="style87"/>
          <w:rFonts w:ascii="仿宋" w:cs="仿宋" w:eastAsia="仿宋" w:hAnsi="仿宋" w:hint="eastAsia"/>
          <w:i w:val="false"/>
          <w:iCs w:val="false"/>
          <w:caps w:val="false"/>
          <w:color w:val="333333"/>
          <w:spacing w:val="0"/>
          <w:sz w:val="32"/>
          <w:szCs w:val="32"/>
          <w:highlight w:val="none"/>
        </w:rPr>
        <w:t>条</w:t>
      </w:r>
      <w:r>
        <w:rPr>
          <w:rFonts w:ascii="仿宋" w:cs="仿宋" w:eastAsia="仿宋" w:hAnsi="仿宋" w:hint="eastAsia"/>
          <w:i w:val="false"/>
          <w:iCs w:val="false"/>
          <w:caps w:val="false"/>
          <w:color w:val="333333"/>
          <w:spacing w:val="0"/>
          <w:sz w:val="32"/>
          <w:szCs w:val="32"/>
          <w:highlight w:val="none"/>
        </w:rPr>
        <w:t> 普通类考生分类别分专业招生计划以实际参考的考生人数为基数，按专业计划数除以该专业参考总人数再乘以各类别参考人数的计算公式列出各专业</w:t>
      </w:r>
      <w:r>
        <w:rPr>
          <w:rFonts w:ascii="仿宋" w:cs="仿宋" w:eastAsia="仿宋" w:hAnsi="仿宋" w:hint="eastAsia"/>
          <w:i w:val="false"/>
          <w:iCs w:val="false"/>
          <w:caps w:val="false"/>
          <w:color w:val="333333"/>
          <w:spacing w:val="0"/>
          <w:sz w:val="32"/>
          <w:szCs w:val="32"/>
          <w:highlight w:val="none"/>
          <w:lang w:val="en-US" w:eastAsia="zh-CN"/>
        </w:rPr>
        <w:t>第一</w:t>
      </w:r>
      <w:r>
        <w:rPr>
          <w:rFonts w:ascii="仿宋" w:cs="仿宋" w:eastAsia="仿宋" w:hAnsi="仿宋" w:hint="eastAsia"/>
          <w:i w:val="false"/>
          <w:iCs w:val="false"/>
          <w:caps w:val="false"/>
          <w:color w:val="333333"/>
          <w:spacing w:val="0"/>
          <w:sz w:val="32"/>
          <w:szCs w:val="32"/>
          <w:highlight w:val="none"/>
        </w:rPr>
        <w:t>类、</w:t>
      </w:r>
      <w:r>
        <w:rPr>
          <w:rFonts w:ascii="仿宋" w:cs="仿宋" w:eastAsia="仿宋" w:hAnsi="仿宋" w:hint="eastAsia"/>
          <w:i w:val="false"/>
          <w:iCs w:val="false"/>
          <w:caps w:val="false"/>
          <w:color w:val="333333"/>
          <w:spacing w:val="0"/>
          <w:sz w:val="32"/>
          <w:szCs w:val="32"/>
          <w:highlight w:val="none"/>
          <w:lang w:val="en-US" w:eastAsia="zh-CN"/>
        </w:rPr>
        <w:t>第二</w:t>
      </w:r>
      <w:r>
        <w:rPr>
          <w:rFonts w:ascii="仿宋" w:cs="仿宋" w:eastAsia="仿宋" w:hAnsi="仿宋" w:hint="eastAsia"/>
          <w:i w:val="false"/>
          <w:iCs w:val="false"/>
          <w:caps w:val="false"/>
          <w:color w:val="333333"/>
          <w:spacing w:val="0"/>
          <w:sz w:val="32"/>
          <w:szCs w:val="32"/>
          <w:highlight w:val="none"/>
        </w:rPr>
        <w:t>类考生的实际录取计划数。例如，某专业招生计划共100人，单列计划已录取5人，剩余计划95人录取</w:t>
      </w:r>
      <w:r>
        <w:rPr>
          <w:rFonts w:ascii="仿宋" w:cs="仿宋" w:eastAsia="仿宋" w:hAnsi="仿宋" w:hint="eastAsia"/>
          <w:i w:val="false"/>
          <w:iCs w:val="false"/>
          <w:caps w:val="false"/>
          <w:color w:val="333333"/>
          <w:spacing w:val="0"/>
          <w:sz w:val="32"/>
          <w:szCs w:val="32"/>
          <w:highlight w:val="none"/>
        </w:rPr>
        <w:t>第一</w:t>
      </w:r>
      <w:r>
        <w:rPr>
          <w:rFonts w:ascii="仿宋" w:cs="仿宋" w:eastAsia="仿宋" w:hAnsi="仿宋" w:hint="eastAsia"/>
          <w:i w:val="false"/>
          <w:iCs w:val="false"/>
          <w:caps w:val="false"/>
          <w:color w:val="333333"/>
          <w:spacing w:val="0"/>
          <w:sz w:val="32"/>
          <w:szCs w:val="32"/>
          <w:highlight w:val="none"/>
        </w:rPr>
        <w:t>类、</w:t>
      </w:r>
      <w:r>
        <w:rPr>
          <w:rFonts w:ascii="仿宋" w:cs="仿宋" w:eastAsia="仿宋" w:hAnsi="仿宋" w:hint="eastAsia"/>
          <w:i w:val="false"/>
          <w:iCs w:val="false"/>
          <w:caps w:val="false"/>
          <w:color w:val="333333"/>
          <w:spacing w:val="0"/>
          <w:sz w:val="32"/>
          <w:szCs w:val="32"/>
          <w:highlight w:val="none"/>
        </w:rPr>
        <w:t>第二</w:t>
      </w:r>
      <w:r>
        <w:rPr>
          <w:rFonts w:ascii="仿宋" w:cs="仿宋" w:eastAsia="仿宋" w:hAnsi="仿宋" w:hint="eastAsia"/>
          <w:i w:val="false"/>
          <w:iCs w:val="false"/>
          <w:caps w:val="false"/>
          <w:color w:val="333333"/>
          <w:spacing w:val="0"/>
          <w:sz w:val="32"/>
          <w:szCs w:val="32"/>
          <w:highlight w:val="none"/>
        </w:rPr>
        <w:t>类</w:t>
      </w:r>
      <w:r>
        <w:rPr>
          <w:rFonts w:ascii="仿宋" w:cs="仿宋" w:eastAsia="仿宋" w:hAnsi="仿宋" w:hint="eastAsia"/>
          <w:i w:val="false"/>
          <w:iCs w:val="false"/>
          <w:caps w:val="false"/>
          <w:color w:val="333333"/>
          <w:spacing w:val="0"/>
          <w:sz w:val="32"/>
          <w:szCs w:val="32"/>
          <w:highlight w:val="none"/>
        </w:rPr>
        <w:t>考</w:t>
      </w:r>
      <w:r>
        <w:rPr>
          <w:rFonts w:ascii="仿宋" w:cs="仿宋" w:eastAsia="仿宋" w:hAnsi="仿宋" w:hint="eastAsia"/>
          <w:i w:val="false"/>
          <w:iCs w:val="false"/>
          <w:caps w:val="false"/>
          <w:color w:val="333333"/>
          <w:spacing w:val="0"/>
          <w:sz w:val="32"/>
          <w:szCs w:val="32"/>
          <w:highlight w:val="none"/>
        </w:rPr>
        <w:t>生，如</w:t>
      </w:r>
      <w:r>
        <w:rPr>
          <w:rFonts w:ascii="仿宋" w:cs="仿宋" w:eastAsia="仿宋" w:hAnsi="仿宋" w:hint="eastAsia"/>
          <w:i w:val="false"/>
          <w:iCs w:val="false"/>
          <w:caps w:val="false"/>
          <w:color w:val="333333"/>
          <w:spacing w:val="0"/>
          <w:sz w:val="32"/>
          <w:szCs w:val="32"/>
          <w:highlight w:val="none"/>
          <w:lang w:val="en-US" w:eastAsia="zh-CN"/>
        </w:rPr>
        <w:t>第一</w:t>
      </w:r>
      <w:r>
        <w:rPr>
          <w:rFonts w:ascii="仿宋" w:cs="仿宋" w:eastAsia="仿宋" w:hAnsi="仿宋" w:hint="eastAsia"/>
          <w:i w:val="false"/>
          <w:iCs w:val="false"/>
          <w:caps w:val="false"/>
          <w:color w:val="333333"/>
          <w:spacing w:val="0"/>
          <w:sz w:val="32"/>
          <w:szCs w:val="32"/>
          <w:highlight w:val="none"/>
        </w:rPr>
        <w:t>类考生</w:t>
      </w:r>
      <w:r>
        <w:rPr>
          <w:rFonts w:ascii="仿宋" w:cs="仿宋" w:eastAsia="仿宋" w:hAnsi="仿宋" w:hint="eastAsia"/>
          <w:i w:val="false"/>
          <w:iCs w:val="false"/>
          <w:caps w:val="false"/>
          <w:color w:val="333333"/>
          <w:spacing w:val="0"/>
          <w:sz w:val="32"/>
          <w:szCs w:val="32"/>
          <w:highlight w:val="none"/>
          <w:lang w:val="en-US" w:eastAsia="zh-CN"/>
        </w:rPr>
        <w:t>第二</w:t>
      </w:r>
      <w:r>
        <w:rPr>
          <w:rFonts w:ascii="仿宋" w:cs="仿宋" w:eastAsia="仿宋" w:hAnsi="仿宋" w:hint="eastAsia"/>
          <w:i w:val="false"/>
          <w:iCs w:val="false"/>
          <w:caps w:val="false"/>
          <w:color w:val="333333"/>
          <w:spacing w:val="0"/>
          <w:sz w:val="32"/>
          <w:szCs w:val="32"/>
          <w:highlight w:val="none"/>
        </w:rPr>
        <w:t>类考生一志愿实际参考的人数分别为150、50人，根据同比例公示计算可得</w:t>
      </w:r>
      <w:r>
        <w:rPr>
          <w:rFonts w:ascii="仿宋" w:cs="仿宋" w:eastAsia="仿宋" w:hAnsi="仿宋" w:hint="eastAsia"/>
          <w:i w:val="false"/>
          <w:iCs w:val="false"/>
          <w:caps w:val="false"/>
          <w:color w:val="333333"/>
          <w:spacing w:val="0"/>
          <w:sz w:val="32"/>
          <w:szCs w:val="32"/>
          <w:highlight w:val="none"/>
          <w:lang w:val="en-US" w:eastAsia="zh-CN"/>
        </w:rPr>
        <w:t>第一</w:t>
      </w:r>
      <w:r>
        <w:rPr>
          <w:rFonts w:ascii="仿宋" w:cs="仿宋" w:eastAsia="仿宋" w:hAnsi="仿宋" w:hint="eastAsia"/>
          <w:i w:val="false"/>
          <w:iCs w:val="false"/>
          <w:caps w:val="false"/>
          <w:color w:val="333333"/>
          <w:spacing w:val="0"/>
          <w:sz w:val="32"/>
          <w:szCs w:val="32"/>
          <w:highlight w:val="none"/>
        </w:rPr>
        <w:t>类、</w:t>
      </w:r>
      <w:r>
        <w:rPr>
          <w:rFonts w:ascii="仿宋" w:cs="仿宋" w:eastAsia="仿宋" w:hAnsi="仿宋" w:hint="eastAsia"/>
          <w:i w:val="false"/>
          <w:iCs w:val="false"/>
          <w:caps w:val="false"/>
          <w:color w:val="333333"/>
          <w:spacing w:val="0"/>
          <w:sz w:val="32"/>
          <w:szCs w:val="32"/>
          <w:highlight w:val="none"/>
          <w:lang w:val="en-US" w:eastAsia="zh-CN"/>
        </w:rPr>
        <w:t>第二</w:t>
      </w:r>
      <w:r>
        <w:rPr>
          <w:rFonts w:ascii="仿宋" w:cs="仿宋" w:eastAsia="仿宋" w:hAnsi="仿宋" w:hint="eastAsia"/>
          <w:i w:val="false"/>
          <w:iCs w:val="false"/>
          <w:caps w:val="false"/>
          <w:color w:val="333333"/>
          <w:spacing w:val="0"/>
          <w:sz w:val="32"/>
          <w:szCs w:val="32"/>
          <w:highlight w:val="none"/>
        </w:rPr>
        <w:t>类考生的计划数为71、24人。</w:t>
      </w:r>
      <w:r>
        <w:rPr>
          <w:rFonts w:ascii="仿宋" w:cs="仿宋" w:eastAsia="仿宋" w:hAnsi="仿宋" w:hint="eastAsia"/>
          <w:i w:val="false"/>
          <w:iCs w:val="false"/>
          <w:caps w:val="false"/>
          <w:color w:val="333333"/>
          <w:spacing w:val="0"/>
          <w:sz w:val="32"/>
          <w:szCs w:val="32"/>
          <w:highlight w:val="none"/>
          <w:lang w:val="en-US" w:eastAsia="zh-CN"/>
        </w:rPr>
        <w:t>第一</w:t>
      </w:r>
      <w:r>
        <w:rPr>
          <w:rFonts w:ascii="仿宋" w:cs="仿宋" w:eastAsia="仿宋" w:hAnsi="仿宋" w:hint="eastAsia"/>
          <w:i w:val="false"/>
          <w:iCs w:val="false"/>
          <w:caps w:val="false"/>
          <w:color w:val="333333"/>
          <w:spacing w:val="0"/>
          <w:sz w:val="32"/>
          <w:szCs w:val="32"/>
          <w:highlight w:val="none"/>
        </w:rPr>
        <w:t>类考生计划数计算公式：95/（150+50）×150。各类别各专业计划确定后，录取过程中不再调整和追加。</w:t>
      </w:r>
    </w:p>
    <w:p w14:paraId="77D7A15C">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kinsoku/>
        <w:wordWrap/>
        <w:overflowPunct/>
        <w:topLinePunct w:val="false"/>
        <w:autoSpaceDE/>
        <w:autoSpaceDN/>
        <w:bidi w:val="false"/>
        <w:adjustRightInd/>
        <w:snapToGrid/>
        <w:spacing w:before="0" w:beforeAutospacing="false" w:after="0" w:afterAutospacing="false" w:lineRule="exact" w:line="560"/>
        <w:ind w:left="0" w:leftChars="0" w:right="0" w:rightChars="0" w:firstLine="640" w:firstLineChars="0"/>
        <w:jc w:val="both"/>
        <w:textAlignment w:val="auto"/>
        <w:rPr>
          <w:rFonts w:ascii="仿宋" w:cs="仿宋" w:eastAsia="仿宋" w:hAnsi="仿宋" w:hint="eastAsia"/>
          <w:color w:val="333333"/>
          <w:sz w:val="32"/>
          <w:szCs w:val="32"/>
          <w:highlight w:val="none"/>
        </w:rPr>
      </w:pPr>
      <w:r>
        <w:rPr>
          <w:rStyle w:val="style87"/>
          <w:rFonts w:ascii="仿宋" w:cs="仿宋" w:eastAsia="仿宋" w:hAnsi="仿宋" w:hint="eastAsia"/>
          <w:i w:val="false"/>
          <w:iCs w:val="false"/>
          <w:caps w:val="false"/>
          <w:color w:val="333333"/>
          <w:spacing w:val="0"/>
          <w:sz w:val="32"/>
          <w:szCs w:val="32"/>
          <w:highlight w:val="none"/>
        </w:rPr>
        <w:t>第二十</w:t>
      </w:r>
      <w:r>
        <w:rPr>
          <w:rStyle w:val="style87"/>
          <w:rFonts w:ascii="仿宋" w:cs="仿宋" w:eastAsia="仿宋" w:hAnsi="仿宋" w:hint="eastAsia"/>
          <w:i w:val="false"/>
          <w:iCs w:val="false"/>
          <w:caps w:val="false"/>
          <w:color w:val="333333"/>
          <w:spacing w:val="0"/>
          <w:sz w:val="32"/>
          <w:szCs w:val="32"/>
          <w:highlight w:val="none"/>
        </w:rPr>
        <w:t>七</w:t>
      </w:r>
      <w:r>
        <w:rPr>
          <w:rStyle w:val="style87"/>
          <w:rFonts w:ascii="仿宋" w:cs="仿宋" w:eastAsia="仿宋" w:hAnsi="仿宋" w:hint="eastAsia"/>
          <w:i w:val="false"/>
          <w:iCs w:val="false"/>
          <w:caps w:val="false"/>
          <w:color w:val="333333"/>
          <w:spacing w:val="0"/>
          <w:sz w:val="32"/>
          <w:szCs w:val="32"/>
          <w:highlight w:val="none"/>
        </w:rPr>
        <w:t>条</w:t>
      </w:r>
      <w:r>
        <w:rPr>
          <w:rFonts w:ascii="仿宋" w:cs="仿宋" w:eastAsia="仿宋" w:hAnsi="仿宋" w:hint="eastAsia"/>
          <w:i w:val="false"/>
          <w:iCs w:val="false"/>
          <w:caps w:val="false"/>
          <w:color w:val="333333"/>
          <w:spacing w:val="0"/>
          <w:sz w:val="32"/>
          <w:szCs w:val="32"/>
          <w:highlight w:val="none"/>
        </w:rPr>
        <w:t> 单招录取工作按照“学校负责、</w:t>
      </w:r>
      <w:r>
        <w:rPr>
          <w:rFonts w:ascii="仿宋" w:cs="仿宋" w:eastAsia="仿宋" w:hAnsi="仿宋" w:hint="eastAsia"/>
          <w:i w:val="false"/>
          <w:iCs w:val="false"/>
          <w:caps w:val="false"/>
          <w:color w:val="333333"/>
          <w:spacing w:val="0"/>
          <w:sz w:val="32"/>
          <w:szCs w:val="32"/>
          <w:highlight w:val="none"/>
        </w:rPr>
        <w:t>省级</w:t>
      </w:r>
      <w:r>
        <w:rPr>
          <w:rFonts w:ascii="仿宋" w:cs="仿宋" w:eastAsia="仿宋" w:hAnsi="仿宋" w:hint="eastAsia"/>
          <w:i w:val="false"/>
          <w:iCs w:val="false"/>
          <w:caps w:val="false"/>
          <w:color w:val="333333"/>
          <w:spacing w:val="0"/>
          <w:sz w:val="32"/>
          <w:szCs w:val="32"/>
          <w:highlight w:val="none"/>
          <w:lang w:val="en-US" w:eastAsia="zh-CN"/>
        </w:rPr>
        <w:t>招办</w:t>
      </w:r>
      <w:r>
        <w:rPr>
          <w:rFonts w:ascii="仿宋" w:cs="仿宋" w:eastAsia="仿宋" w:hAnsi="仿宋" w:hint="eastAsia"/>
          <w:i w:val="false"/>
          <w:iCs w:val="false"/>
          <w:caps w:val="false"/>
          <w:color w:val="333333"/>
          <w:spacing w:val="0"/>
          <w:sz w:val="32"/>
          <w:szCs w:val="32"/>
          <w:highlight w:val="none"/>
        </w:rPr>
        <w:t>监督”的原则进行。</w:t>
      </w:r>
      <w:r>
        <w:rPr>
          <w:rFonts w:ascii="仿宋" w:cs="仿宋" w:eastAsia="仿宋" w:hAnsi="仿宋" w:hint="eastAsia"/>
          <w:i w:val="false"/>
          <w:iCs w:val="false"/>
          <w:caps w:val="false"/>
          <w:color w:val="333333"/>
          <w:spacing w:val="0"/>
          <w:sz w:val="32"/>
          <w:szCs w:val="32"/>
          <w:highlight w:val="none"/>
          <w:lang w:val="en-US" w:eastAsia="zh-CN"/>
        </w:rPr>
        <w:t>普通类（第一</w:t>
      </w:r>
      <w:r>
        <w:rPr>
          <w:rFonts w:ascii="仿宋" w:cs="仿宋" w:eastAsia="仿宋" w:hAnsi="仿宋" w:hint="eastAsia"/>
          <w:i w:val="false"/>
          <w:iCs w:val="false"/>
          <w:caps w:val="false"/>
          <w:color w:val="333333"/>
          <w:spacing w:val="0"/>
          <w:sz w:val="32"/>
          <w:szCs w:val="32"/>
          <w:highlight w:val="none"/>
        </w:rPr>
        <w:t>类、</w:t>
      </w:r>
      <w:r>
        <w:rPr>
          <w:rFonts w:ascii="仿宋" w:cs="仿宋" w:eastAsia="仿宋" w:hAnsi="仿宋" w:hint="eastAsia"/>
          <w:i w:val="false"/>
          <w:iCs w:val="false"/>
          <w:caps w:val="false"/>
          <w:color w:val="333333"/>
          <w:spacing w:val="0"/>
          <w:sz w:val="32"/>
          <w:szCs w:val="32"/>
          <w:highlight w:val="none"/>
          <w:lang w:val="en-US" w:eastAsia="zh-CN"/>
        </w:rPr>
        <w:t>第二</w:t>
      </w:r>
      <w:r>
        <w:rPr>
          <w:rFonts w:ascii="仿宋" w:cs="仿宋" w:eastAsia="仿宋" w:hAnsi="仿宋" w:hint="eastAsia"/>
          <w:i w:val="false"/>
          <w:iCs w:val="false"/>
          <w:caps w:val="false"/>
          <w:color w:val="333333"/>
          <w:spacing w:val="0"/>
          <w:sz w:val="32"/>
          <w:szCs w:val="32"/>
          <w:highlight w:val="none"/>
        </w:rPr>
        <w:t>类</w:t>
      </w:r>
      <w:r>
        <w:rPr>
          <w:rFonts w:ascii="仿宋" w:cs="仿宋" w:eastAsia="仿宋" w:hAnsi="仿宋" w:hint="eastAsia"/>
          <w:i w:val="false"/>
          <w:iCs w:val="false"/>
          <w:caps w:val="false"/>
          <w:color w:val="333333"/>
          <w:spacing w:val="0"/>
          <w:sz w:val="32"/>
          <w:szCs w:val="32"/>
          <w:highlight w:val="none"/>
          <w:lang w:eastAsia="zh-CN"/>
        </w:rPr>
        <w:t>）</w:t>
      </w:r>
      <w:r>
        <w:rPr>
          <w:rFonts w:ascii="仿宋" w:cs="仿宋" w:eastAsia="仿宋" w:hAnsi="仿宋" w:hint="eastAsia"/>
          <w:i w:val="false"/>
          <w:iCs w:val="false"/>
          <w:caps w:val="false"/>
          <w:color w:val="333333"/>
          <w:spacing w:val="0"/>
          <w:sz w:val="32"/>
          <w:szCs w:val="32"/>
          <w:highlight w:val="none"/>
        </w:rPr>
        <w:t>录取时，按照志愿优先的方式进行；单列计划类（</w:t>
      </w:r>
      <w:r>
        <w:rPr>
          <w:rFonts w:ascii="仿宋" w:cs="仿宋" w:eastAsia="仿宋" w:hAnsi="仿宋" w:hint="eastAsia"/>
          <w:i w:val="false"/>
          <w:iCs w:val="false"/>
          <w:caps w:val="false"/>
          <w:color w:val="333333"/>
          <w:spacing w:val="0"/>
          <w:sz w:val="32"/>
          <w:szCs w:val="32"/>
          <w:highlight w:val="none"/>
          <w:lang w:val="en-US" w:eastAsia="zh-CN"/>
        </w:rPr>
        <w:t>第三</w:t>
      </w:r>
      <w:r>
        <w:rPr>
          <w:rFonts w:ascii="仿宋" w:cs="仿宋" w:eastAsia="仿宋" w:hAnsi="仿宋" w:hint="eastAsia"/>
          <w:i w:val="false"/>
          <w:iCs w:val="false"/>
          <w:caps w:val="false"/>
          <w:color w:val="333333"/>
          <w:spacing w:val="0"/>
          <w:sz w:val="32"/>
          <w:szCs w:val="32"/>
          <w:highlight w:val="none"/>
        </w:rPr>
        <w:t>类、</w:t>
      </w:r>
      <w:r>
        <w:rPr>
          <w:rFonts w:ascii="仿宋" w:cs="仿宋" w:eastAsia="仿宋" w:hAnsi="仿宋" w:hint="eastAsia"/>
          <w:i w:val="false"/>
          <w:iCs w:val="false"/>
          <w:caps w:val="false"/>
          <w:color w:val="333333"/>
          <w:spacing w:val="0"/>
          <w:sz w:val="32"/>
          <w:szCs w:val="32"/>
          <w:highlight w:val="none"/>
          <w:lang w:val="en-US" w:eastAsia="zh-CN"/>
        </w:rPr>
        <w:t>第四</w:t>
      </w:r>
      <w:r>
        <w:rPr>
          <w:rFonts w:ascii="仿宋" w:cs="仿宋" w:eastAsia="仿宋" w:hAnsi="仿宋" w:hint="eastAsia"/>
          <w:i w:val="false"/>
          <w:iCs w:val="false"/>
          <w:caps w:val="false"/>
          <w:color w:val="333333"/>
          <w:spacing w:val="0"/>
          <w:sz w:val="32"/>
          <w:szCs w:val="32"/>
          <w:highlight w:val="none"/>
        </w:rPr>
        <w:t>类）录取时，按照分数优先的方式进行。各类别按照以下顺序进行。</w:t>
      </w:r>
    </w:p>
    <w:p w14:paraId="0A8C4C6E">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kinsoku/>
        <w:wordWrap/>
        <w:overflowPunct/>
        <w:topLinePunct w:val="false"/>
        <w:autoSpaceDE/>
        <w:autoSpaceDN/>
        <w:bidi w:val="false"/>
        <w:adjustRightInd/>
        <w:snapToGrid/>
        <w:spacing w:before="0" w:beforeAutospacing="false" w:after="0" w:afterAutospacing="false" w:lineRule="exact" w:line="560"/>
        <w:ind w:left="0" w:leftChars="0" w:right="0" w:rightChars="0" w:firstLine="640" w:firstLineChars="0"/>
        <w:jc w:val="both"/>
        <w:textAlignment w:val="auto"/>
        <w:rPr>
          <w:rFonts w:ascii="仿宋" w:cs="仿宋" w:eastAsia="仿宋" w:hAnsi="仿宋" w:hint="eastAsia"/>
          <w:color w:val="333333"/>
          <w:sz w:val="32"/>
          <w:szCs w:val="32"/>
          <w:highlight w:val="none"/>
        </w:rPr>
      </w:pPr>
      <w:r>
        <w:rPr>
          <w:rFonts w:ascii="仿宋" w:cs="仿宋" w:eastAsia="仿宋" w:hAnsi="仿宋" w:hint="eastAsia"/>
          <w:i w:val="false"/>
          <w:iCs w:val="false"/>
          <w:caps w:val="false"/>
          <w:color w:val="333333"/>
          <w:spacing w:val="0"/>
          <w:sz w:val="32"/>
          <w:szCs w:val="32"/>
          <w:highlight w:val="none"/>
        </w:rPr>
        <w:t>1.</w:t>
      </w:r>
      <w:r>
        <w:rPr>
          <w:rFonts w:ascii="仿宋" w:cs="仿宋" w:eastAsia="仿宋" w:hAnsi="仿宋" w:hint="eastAsia"/>
          <w:i w:val="false"/>
          <w:iCs w:val="false"/>
          <w:caps w:val="false"/>
          <w:color w:val="333333"/>
          <w:spacing w:val="0"/>
          <w:sz w:val="32"/>
          <w:szCs w:val="32"/>
          <w:highlight w:val="none"/>
          <w:lang w:val="en-US" w:eastAsia="zh-CN"/>
        </w:rPr>
        <w:t>第四类（</w:t>
      </w:r>
      <w:r>
        <w:rPr>
          <w:rFonts w:ascii="仿宋" w:cs="仿宋" w:eastAsia="仿宋" w:hAnsi="仿宋" w:hint="eastAsia"/>
          <w:i w:val="false"/>
          <w:iCs w:val="false"/>
          <w:caps w:val="false"/>
          <w:color w:val="333333"/>
          <w:spacing w:val="0"/>
          <w:sz w:val="32"/>
          <w:szCs w:val="32"/>
          <w:highlight w:val="none"/>
        </w:rPr>
        <w:t>退役军人考生</w:t>
      </w:r>
      <w:r>
        <w:rPr>
          <w:rFonts w:ascii="仿宋" w:cs="仿宋" w:eastAsia="仿宋" w:hAnsi="仿宋" w:hint="eastAsia"/>
          <w:i w:val="false"/>
          <w:iCs w:val="false"/>
          <w:caps w:val="false"/>
          <w:color w:val="333333"/>
          <w:spacing w:val="0"/>
          <w:sz w:val="32"/>
          <w:szCs w:val="32"/>
          <w:highlight w:val="none"/>
          <w:lang w:eastAsia="zh-CN"/>
        </w:rPr>
        <w:t>）</w:t>
      </w:r>
      <w:r>
        <w:rPr>
          <w:rFonts w:ascii="仿宋" w:cs="仿宋" w:eastAsia="仿宋" w:hAnsi="仿宋" w:hint="eastAsia"/>
          <w:i w:val="false"/>
          <w:iCs w:val="false"/>
          <w:caps w:val="false"/>
          <w:color w:val="333333"/>
          <w:spacing w:val="0"/>
          <w:sz w:val="32"/>
          <w:szCs w:val="32"/>
          <w:highlight w:val="none"/>
        </w:rPr>
        <w:t>。按考生职业技能测试综合成绩从高分到低分进行录取，录完为止。为避免个别专业扎堆报考，造成给后续普通类考生计划不足，各专业录取退役军人考生的人数不超过2人。</w:t>
      </w:r>
    </w:p>
    <w:p w14:paraId="1D7E15A3">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kinsoku/>
        <w:wordWrap/>
        <w:overflowPunct/>
        <w:topLinePunct w:val="false"/>
        <w:autoSpaceDE/>
        <w:autoSpaceDN/>
        <w:bidi w:val="false"/>
        <w:adjustRightInd/>
        <w:snapToGrid/>
        <w:spacing w:before="0" w:beforeAutospacing="false" w:after="0" w:afterAutospacing="false" w:lineRule="exact" w:line="560"/>
        <w:ind w:left="0" w:leftChars="0" w:right="0" w:rightChars="0" w:firstLine="640" w:firstLineChars="0"/>
        <w:jc w:val="both"/>
        <w:textAlignment w:val="auto"/>
        <w:rPr>
          <w:rFonts w:ascii="仿宋" w:cs="仿宋" w:eastAsia="仿宋" w:hAnsi="仿宋" w:hint="eastAsia"/>
          <w:color w:val="333333"/>
          <w:sz w:val="32"/>
          <w:szCs w:val="32"/>
          <w:highlight w:val="none"/>
        </w:rPr>
      </w:pPr>
      <w:r>
        <w:rPr>
          <w:rFonts w:ascii="仿宋" w:cs="仿宋" w:eastAsia="仿宋" w:hAnsi="仿宋" w:hint="eastAsia"/>
          <w:i w:val="false"/>
          <w:iCs w:val="false"/>
          <w:caps w:val="false"/>
          <w:color w:val="333333"/>
          <w:spacing w:val="0"/>
          <w:sz w:val="32"/>
          <w:szCs w:val="32"/>
          <w:highlight w:val="none"/>
        </w:rPr>
        <w:t>2.</w:t>
      </w:r>
      <w:r>
        <w:rPr>
          <w:rFonts w:ascii="仿宋" w:cs="仿宋" w:eastAsia="仿宋" w:hAnsi="仿宋" w:hint="eastAsia"/>
          <w:i w:val="false"/>
          <w:iCs w:val="false"/>
          <w:caps w:val="false"/>
          <w:color w:val="333333"/>
          <w:spacing w:val="0"/>
          <w:sz w:val="32"/>
          <w:szCs w:val="32"/>
          <w:highlight w:val="none"/>
          <w:lang w:val="en-US" w:eastAsia="zh-CN"/>
        </w:rPr>
        <w:t>第三类（</w:t>
      </w:r>
      <w:r>
        <w:rPr>
          <w:rFonts w:ascii="仿宋" w:cs="仿宋" w:eastAsia="仿宋" w:hAnsi="仿宋" w:hint="eastAsia"/>
          <w:i w:val="false"/>
          <w:iCs w:val="false"/>
          <w:caps w:val="false"/>
          <w:color w:val="333333"/>
          <w:spacing w:val="0"/>
          <w:sz w:val="32"/>
          <w:szCs w:val="32"/>
          <w:highlight w:val="none"/>
        </w:rPr>
        <w:t>体育特长生</w:t>
      </w:r>
      <w:r>
        <w:rPr>
          <w:rFonts w:ascii="仿宋" w:cs="仿宋" w:eastAsia="仿宋" w:hAnsi="仿宋" w:hint="eastAsia"/>
          <w:i w:val="false"/>
          <w:iCs w:val="false"/>
          <w:caps w:val="false"/>
          <w:color w:val="333333"/>
          <w:spacing w:val="0"/>
          <w:sz w:val="32"/>
          <w:szCs w:val="32"/>
          <w:highlight w:val="none"/>
          <w:lang w:eastAsia="zh-CN"/>
        </w:rPr>
        <w:t>）</w:t>
      </w:r>
      <w:r>
        <w:rPr>
          <w:rFonts w:ascii="仿宋" w:cs="仿宋" w:eastAsia="仿宋" w:hAnsi="仿宋" w:hint="eastAsia"/>
          <w:i w:val="false"/>
          <w:iCs w:val="false"/>
          <w:caps w:val="false"/>
          <w:color w:val="333333"/>
          <w:spacing w:val="0"/>
          <w:sz w:val="32"/>
          <w:szCs w:val="32"/>
          <w:highlight w:val="none"/>
        </w:rPr>
        <w:t>。依据考生所填报项目按综合成绩从高分到低分进行录取，具体规则详见《湖南工艺美术职业学院</w:t>
      </w:r>
      <w:r>
        <w:rPr>
          <w:rFonts w:ascii="仿宋" w:cs="仿宋" w:eastAsia="仿宋" w:hAnsi="仿宋" w:hint="eastAsia"/>
          <w:i w:val="false"/>
          <w:iCs w:val="false"/>
          <w:caps w:val="false"/>
          <w:color w:val="333333"/>
          <w:spacing w:val="0"/>
          <w:sz w:val="32"/>
          <w:szCs w:val="32"/>
          <w:highlight w:val="none"/>
          <w:lang w:val="en-US" w:eastAsia="zh-CN"/>
        </w:rPr>
        <w:t>2025</w:t>
      </w:r>
      <w:r>
        <w:rPr>
          <w:rFonts w:ascii="仿宋" w:cs="仿宋" w:eastAsia="仿宋" w:hAnsi="仿宋" w:hint="eastAsia"/>
          <w:i w:val="false"/>
          <w:iCs w:val="false"/>
          <w:caps w:val="false"/>
          <w:color w:val="333333"/>
          <w:spacing w:val="0"/>
          <w:sz w:val="32"/>
          <w:szCs w:val="32"/>
          <w:highlight w:val="none"/>
        </w:rPr>
        <w:t>年体育特长生高职单招方案》。为避免个别专业扎堆报考，造成后续普通类考生计划不足，各专业录取特长生考生的人数不超过2人。</w:t>
      </w:r>
    </w:p>
    <w:p w14:paraId="58358E34">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kinsoku/>
        <w:wordWrap/>
        <w:overflowPunct/>
        <w:topLinePunct w:val="false"/>
        <w:autoSpaceDE/>
        <w:autoSpaceDN/>
        <w:bidi w:val="false"/>
        <w:adjustRightInd/>
        <w:snapToGrid/>
        <w:spacing w:before="0" w:beforeAutospacing="false" w:after="0" w:afterAutospacing="false" w:lineRule="exact" w:line="560"/>
        <w:ind w:left="0" w:leftChars="0" w:right="0" w:rightChars="0" w:firstLine="640" w:firstLineChars="0"/>
        <w:jc w:val="both"/>
        <w:textAlignment w:val="auto"/>
        <w:rPr>
          <w:rFonts w:ascii="仿宋" w:cs="仿宋" w:eastAsia="仿宋" w:hAnsi="仿宋" w:hint="eastAsia"/>
          <w:color w:val="333333"/>
          <w:sz w:val="32"/>
          <w:szCs w:val="32"/>
          <w:highlight w:val="none"/>
        </w:rPr>
      </w:pPr>
      <w:r>
        <w:rPr>
          <w:rFonts w:ascii="仿宋" w:cs="仿宋" w:eastAsia="仿宋" w:hAnsi="仿宋" w:hint="eastAsia"/>
          <w:i w:val="false"/>
          <w:iCs w:val="false"/>
          <w:caps w:val="false"/>
          <w:color w:val="333333"/>
          <w:spacing w:val="0"/>
          <w:sz w:val="32"/>
          <w:szCs w:val="32"/>
          <w:highlight w:val="none"/>
        </w:rPr>
        <w:t>3.</w:t>
      </w:r>
      <w:r>
        <w:rPr>
          <w:rFonts w:ascii="仿宋" w:cs="仿宋" w:eastAsia="仿宋" w:hAnsi="仿宋" w:hint="eastAsia"/>
          <w:i w:val="false"/>
          <w:iCs w:val="false"/>
          <w:caps w:val="false"/>
          <w:color w:val="333333"/>
          <w:spacing w:val="0"/>
          <w:sz w:val="32"/>
          <w:szCs w:val="32"/>
          <w:highlight w:val="none"/>
          <w:lang w:val="en-US" w:eastAsia="zh-CN"/>
        </w:rPr>
        <w:t>第一类、第二类（</w:t>
      </w:r>
      <w:r>
        <w:rPr>
          <w:rFonts w:ascii="仿宋" w:cs="仿宋" w:eastAsia="仿宋" w:hAnsi="仿宋" w:hint="eastAsia"/>
          <w:i w:val="false"/>
          <w:iCs w:val="false"/>
          <w:caps w:val="false"/>
          <w:color w:val="333333"/>
          <w:spacing w:val="0"/>
          <w:sz w:val="32"/>
          <w:szCs w:val="32"/>
          <w:highlight w:val="none"/>
        </w:rPr>
        <w:t>普通类</w:t>
      </w:r>
      <w:r>
        <w:rPr>
          <w:rFonts w:ascii="仿宋" w:cs="仿宋" w:eastAsia="仿宋" w:hAnsi="仿宋" w:hint="eastAsia"/>
          <w:i w:val="false"/>
          <w:iCs w:val="false"/>
          <w:caps w:val="false"/>
          <w:color w:val="333333"/>
          <w:spacing w:val="0"/>
          <w:sz w:val="32"/>
          <w:szCs w:val="32"/>
          <w:highlight w:val="none"/>
          <w:lang w:eastAsia="zh-CN"/>
        </w:rPr>
        <w:t>）</w:t>
      </w:r>
      <w:r>
        <w:rPr>
          <w:rFonts w:ascii="仿宋" w:cs="仿宋" w:eastAsia="仿宋" w:hAnsi="仿宋" w:hint="eastAsia"/>
          <w:i w:val="false"/>
          <w:iCs w:val="false"/>
          <w:caps w:val="false"/>
          <w:color w:val="333333"/>
          <w:spacing w:val="0"/>
          <w:sz w:val="32"/>
          <w:szCs w:val="32"/>
          <w:highlight w:val="none"/>
        </w:rPr>
        <w:t>。根据各专业分类别招生计划数，依据考生所填报专业按志愿优先、遵循综合成绩从高到低进行录取，录满为止。如遇生源不足，则对该专业所对应专业组内未录取且服从调剂的考生按综合成绩从高分到低分进行调剂录取。</w:t>
      </w:r>
    </w:p>
    <w:p w14:paraId="02BB481F">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kinsoku/>
        <w:wordWrap/>
        <w:overflowPunct/>
        <w:topLinePunct w:val="false"/>
        <w:autoSpaceDE/>
        <w:autoSpaceDN/>
        <w:bidi w:val="false"/>
        <w:adjustRightInd/>
        <w:snapToGrid/>
        <w:spacing w:before="0" w:beforeAutospacing="false" w:after="0" w:afterAutospacing="false" w:lineRule="exact" w:line="560"/>
        <w:ind w:left="0" w:leftChars="0" w:right="0" w:rightChars="0" w:firstLine="640" w:firstLineChars="0"/>
        <w:jc w:val="both"/>
        <w:textAlignment w:val="auto"/>
        <w:rPr>
          <w:rFonts w:ascii="仿宋" w:cs="仿宋" w:eastAsia="仿宋" w:hAnsi="仿宋" w:hint="eastAsia"/>
          <w:color w:val="333333"/>
          <w:sz w:val="32"/>
          <w:szCs w:val="32"/>
          <w:highlight w:val="none"/>
        </w:rPr>
      </w:pPr>
      <w:r>
        <w:rPr>
          <w:rStyle w:val="style87"/>
          <w:rFonts w:ascii="仿宋" w:cs="仿宋" w:eastAsia="仿宋" w:hAnsi="仿宋" w:hint="eastAsia"/>
          <w:i w:val="false"/>
          <w:iCs w:val="false"/>
          <w:caps w:val="false"/>
          <w:color w:val="333333"/>
          <w:spacing w:val="0"/>
          <w:sz w:val="32"/>
          <w:szCs w:val="32"/>
          <w:highlight w:val="none"/>
        </w:rPr>
        <w:t>第二十</w:t>
      </w:r>
      <w:r>
        <w:rPr>
          <w:rStyle w:val="style87"/>
          <w:rFonts w:ascii="仿宋" w:cs="仿宋" w:eastAsia="仿宋" w:hAnsi="仿宋" w:hint="eastAsia"/>
          <w:i w:val="false"/>
          <w:iCs w:val="false"/>
          <w:caps w:val="false"/>
          <w:color w:val="333333"/>
          <w:spacing w:val="0"/>
          <w:sz w:val="32"/>
          <w:szCs w:val="32"/>
          <w:highlight w:val="none"/>
        </w:rPr>
        <w:t>八</w:t>
      </w:r>
      <w:r>
        <w:rPr>
          <w:rStyle w:val="style87"/>
          <w:rFonts w:ascii="仿宋" w:cs="仿宋" w:eastAsia="仿宋" w:hAnsi="仿宋" w:hint="eastAsia"/>
          <w:i w:val="false"/>
          <w:iCs w:val="false"/>
          <w:caps w:val="false"/>
          <w:color w:val="333333"/>
          <w:spacing w:val="0"/>
          <w:sz w:val="32"/>
          <w:szCs w:val="32"/>
          <w:highlight w:val="none"/>
        </w:rPr>
        <w:t>条</w:t>
      </w:r>
      <w:r>
        <w:rPr>
          <w:rFonts w:ascii="仿宋" w:cs="仿宋" w:eastAsia="仿宋" w:hAnsi="仿宋" w:hint="eastAsia"/>
          <w:i w:val="false"/>
          <w:iCs w:val="false"/>
          <w:caps w:val="false"/>
          <w:color w:val="333333"/>
          <w:spacing w:val="0"/>
          <w:sz w:val="32"/>
          <w:szCs w:val="32"/>
          <w:highlight w:val="none"/>
        </w:rPr>
        <w:t> </w:t>
      </w:r>
      <w:r>
        <w:rPr>
          <w:rFonts w:ascii="仿宋" w:cs="仿宋" w:eastAsia="仿宋" w:hAnsi="仿宋" w:hint="eastAsia"/>
          <w:i w:val="false"/>
          <w:iCs w:val="false"/>
          <w:caps w:val="false"/>
          <w:color w:val="333333"/>
          <w:spacing w:val="0"/>
          <w:sz w:val="32"/>
          <w:szCs w:val="32"/>
          <w:highlight w:val="none"/>
          <w:lang w:val="en-US" w:eastAsia="zh-CN"/>
        </w:rPr>
        <w:t xml:space="preserve"> </w:t>
      </w:r>
      <w:r>
        <w:rPr>
          <w:rFonts w:ascii="仿宋" w:cs="仿宋" w:eastAsia="仿宋" w:hAnsi="仿宋" w:hint="eastAsia"/>
          <w:i w:val="false"/>
          <w:iCs w:val="false"/>
          <w:caps w:val="false"/>
          <w:color w:val="333333"/>
          <w:spacing w:val="0"/>
          <w:sz w:val="32"/>
          <w:szCs w:val="32"/>
          <w:highlight w:val="none"/>
        </w:rPr>
        <w:t>对于末位同分的考生，依据以下排序原则进行录取。同分排序规则为：</w:t>
      </w:r>
      <w:r>
        <w:rPr>
          <w:rFonts w:ascii="仿宋" w:cs="仿宋" w:eastAsia="仿宋" w:hAnsi="仿宋" w:hint="eastAsia"/>
          <w:i w:val="false"/>
          <w:iCs w:val="false"/>
          <w:caps w:val="false"/>
          <w:color w:val="333333"/>
          <w:spacing w:val="0"/>
          <w:sz w:val="32"/>
          <w:szCs w:val="32"/>
          <w:highlight w:val="none"/>
          <w:lang w:val="en-US" w:eastAsia="zh-CN"/>
        </w:rPr>
        <w:t>第一类</w:t>
      </w:r>
      <w:r>
        <w:rPr>
          <w:rFonts w:ascii="仿宋" w:cs="仿宋" w:eastAsia="仿宋" w:hAnsi="仿宋" w:hint="eastAsia"/>
          <w:i w:val="false"/>
          <w:iCs w:val="false"/>
          <w:caps w:val="false"/>
          <w:color w:val="333333"/>
          <w:spacing w:val="0"/>
          <w:sz w:val="32"/>
          <w:szCs w:val="32"/>
          <w:highlight w:val="none"/>
        </w:rPr>
        <w:t>、</w:t>
      </w:r>
      <w:r>
        <w:rPr>
          <w:rFonts w:ascii="仿宋" w:cs="仿宋" w:eastAsia="仿宋" w:hAnsi="仿宋" w:hint="eastAsia"/>
          <w:i w:val="false"/>
          <w:iCs w:val="false"/>
          <w:caps w:val="false"/>
          <w:color w:val="333333"/>
          <w:spacing w:val="0"/>
          <w:sz w:val="32"/>
          <w:szCs w:val="32"/>
          <w:highlight w:val="none"/>
          <w:lang w:val="en-US" w:eastAsia="zh-CN"/>
        </w:rPr>
        <w:t>第二类</w:t>
      </w:r>
      <w:r>
        <w:rPr>
          <w:rFonts w:ascii="仿宋" w:cs="仿宋" w:eastAsia="仿宋" w:hAnsi="仿宋" w:hint="eastAsia"/>
          <w:i w:val="false"/>
          <w:iCs w:val="false"/>
          <w:caps w:val="false"/>
          <w:color w:val="333333"/>
          <w:spacing w:val="0"/>
          <w:sz w:val="32"/>
          <w:szCs w:val="32"/>
          <w:highlight w:val="none"/>
        </w:rPr>
        <w:t>、</w:t>
      </w:r>
      <w:r>
        <w:rPr>
          <w:rFonts w:ascii="仿宋" w:cs="仿宋" w:eastAsia="仿宋" w:hAnsi="仿宋" w:hint="eastAsia"/>
          <w:i w:val="false"/>
          <w:iCs w:val="false"/>
          <w:caps w:val="false"/>
          <w:color w:val="333333"/>
          <w:spacing w:val="0"/>
          <w:sz w:val="32"/>
          <w:szCs w:val="32"/>
          <w:highlight w:val="none"/>
          <w:lang w:val="en-US" w:eastAsia="zh-CN"/>
        </w:rPr>
        <w:t>第四</w:t>
      </w:r>
      <w:r>
        <w:rPr>
          <w:rFonts w:ascii="仿宋" w:cs="仿宋" w:eastAsia="仿宋" w:hAnsi="仿宋" w:hint="eastAsia"/>
          <w:i w:val="false"/>
          <w:iCs w:val="false"/>
          <w:caps w:val="false"/>
          <w:color w:val="333333"/>
          <w:spacing w:val="0"/>
          <w:sz w:val="32"/>
          <w:szCs w:val="32"/>
          <w:highlight w:val="none"/>
        </w:rPr>
        <w:t>类</w:t>
      </w:r>
      <w:r>
        <w:rPr>
          <w:rFonts w:ascii="仿宋" w:cs="仿宋" w:eastAsia="仿宋" w:hAnsi="仿宋" w:hint="eastAsia"/>
          <w:i w:val="false"/>
          <w:iCs w:val="false"/>
          <w:caps w:val="false"/>
          <w:color w:val="333333"/>
          <w:spacing w:val="0"/>
          <w:sz w:val="32"/>
          <w:szCs w:val="32"/>
          <w:highlight w:val="none"/>
          <w:lang w:val="en-US" w:eastAsia="zh-CN"/>
        </w:rPr>
        <w:t>考生</w:t>
      </w:r>
      <w:r>
        <w:rPr>
          <w:rFonts w:ascii="仿宋" w:cs="仿宋" w:eastAsia="仿宋" w:hAnsi="仿宋" w:hint="eastAsia"/>
          <w:i w:val="false"/>
          <w:iCs w:val="false"/>
          <w:caps w:val="false"/>
          <w:color w:val="333333"/>
          <w:spacing w:val="0"/>
          <w:sz w:val="32"/>
          <w:szCs w:val="32"/>
          <w:highlight w:val="none"/>
        </w:rPr>
        <w:t>同分排序规则为：依次按职业技能测试成绩、语文、政治、</w:t>
      </w:r>
      <w:r>
        <w:rPr>
          <w:rFonts w:ascii="仿宋" w:cs="仿宋" w:eastAsia="仿宋" w:hAnsi="仿宋" w:hint="eastAsia"/>
          <w:i w:val="false"/>
          <w:iCs w:val="false"/>
          <w:caps w:val="false"/>
          <w:color w:val="333333"/>
          <w:spacing w:val="0"/>
          <w:sz w:val="32"/>
          <w:szCs w:val="32"/>
          <w:highlight w:val="none"/>
        </w:rPr>
        <w:t>外</w:t>
      </w:r>
      <w:r>
        <w:rPr>
          <w:rFonts w:ascii="仿宋" w:cs="仿宋" w:eastAsia="仿宋" w:hAnsi="仿宋" w:hint="eastAsia"/>
          <w:i w:val="false"/>
          <w:iCs w:val="false"/>
          <w:caps w:val="false"/>
          <w:color w:val="333333"/>
          <w:spacing w:val="0"/>
          <w:sz w:val="32"/>
          <w:szCs w:val="32"/>
          <w:highlight w:val="none"/>
        </w:rPr>
        <w:t>语成绩从高到低顺序录取；</w:t>
      </w:r>
      <w:r>
        <w:rPr>
          <w:rFonts w:ascii="仿宋" w:cs="仿宋" w:eastAsia="仿宋" w:hAnsi="仿宋" w:hint="eastAsia"/>
          <w:i w:val="false"/>
          <w:iCs w:val="false"/>
          <w:caps w:val="false"/>
          <w:color w:val="333333"/>
          <w:spacing w:val="0"/>
          <w:sz w:val="32"/>
          <w:szCs w:val="32"/>
          <w:highlight w:val="none"/>
          <w:lang w:val="en-US" w:eastAsia="zh-CN"/>
        </w:rPr>
        <w:t>第三</w:t>
      </w:r>
      <w:r>
        <w:rPr>
          <w:rFonts w:ascii="仿宋" w:cs="仿宋" w:eastAsia="仿宋" w:hAnsi="仿宋" w:hint="eastAsia"/>
          <w:i w:val="false"/>
          <w:iCs w:val="false"/>
          <w:caps w:val="false"/>
          <w:color w:val="333333"/>
          <w:spacing w:val="0"/>
          <w:sz w:val="32"/>
          <w:szCs w:val="32"/>
          <w:highlight w:val="none"/>
        </w:rPr>
        <w:t>类</w:t>
      </w:r>
      <w:r>
        <w:rPr>
          <w:rFonts w:ascii="仿宋" w:cs="仿宋" w:eastAsia="仿宋" w:hAnsi="仿宋" w:hint="eastAsia"/>
          <w:i w:val="false"/>
          <w:iCs w:val="false"/>
          <w:caps w:val="false"/>
          <w:color w:val="333333"/>
          <w:spacing w:val="0"/>
          <w:sz w:val="32"/>
          <w:szCs w:val="32"/>
          <w:highlight w:val="none"/>
          <w:lang w:val="en-US" w:eastAsia="zh-CN"/>
        </w:rPr>
        <w:t>考生</w:t>
      </w:r>
      <w:r>
        <w:rPr>
          <w:rFonts w:ascii="仿宋" w:cs="仿宋" w:eastAsia="仿宋" w:hAnsi="仿宋" w:hint="eastAsia"/>
          <w:i w:val="false"/>
          <w:iCs w:val="false"/>
          <w:caps w:val="false"/>
          <w:color w:val="333333"/>
          <w:spacing w:val="0"/>
          <w:sz w:val="32"/>
          <w:szCs w:val="32"/>
          <w:highlight w:val="none"/>
        </w:rPr>
        <w:t>按职业技能测试成绩从高到低顺序录取，末位同分考生再安排加试，按加试成绩从高到低录取。</w:t>
      </w:r>
    </w:p>
    <w:p w14:paraId="57467339">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kinsoku/>
        <w:wordWrap/>
        <w:overflowPunct/>
        <w:topLinePunct w:val="false"/>
        <w:autoSpaceDE/>
        <w:autoSpaceDN/>
        <w:bidi w:val="false"/>
        <w:adjustRightInd/>
        <w:snapToGrid/>
        <w:spacing w:before="0" w:beforeAutospacing="false" w:after="0" w:afterAutospacing="false" w:lineRule="exact" w:line="560"/>
        <w:ind w:left="0" w:leftChars="0" w:right="0" w:rightChars="0" w:firstLine="640" w:firstLineChars="0"/>
        <w:jc w:val="both"/>
        <w:textAlignment w:val="auto"/>
        <w:rPr>
          <w:rFonts w:ascii="仿宋" w:cs="仿宋" w:eastAsia="仿宋" w:hAnsi="仿宋" w:hint="eastAsia"/>
          <w:color w:val="333333"/>
          <w:sz w:val="32"/>
          <w:szCs w:val="32"/>
          <w:highlight w:val="none"/>
        </w:rPr>
      </w:pPr>
      <w:r>
        <w:rPr>
          <w:rStyle w:val="style87"/>
          <w:rFonts w:ascii="仿宋" w:cs="仿宋" w:eastAsia="仿宋" w:hAnsi="仿宋" w:hint="eastAsia"/>
          <w:i w:val="false"/>
          <w:iCs w:val="false"/>
          <w:caps w:val="false"/>
          <w:color w:val="333333"/>
          <w:spacing w:val="0"/>
          <w:sz w:val="32"/>
          <w:szCs w:val="32"/>
          <w:highlight w:val="none"/>
        </w:rPr>
        <w:t>第</w:t>
      </w:r>
      <w:r>
        <w:rPr>
          <w:rStyle w:val="style87"/>
          <w:rFonts w:ascii="仿宋" w:cs="仿宋" w:eastAsia="仿宋" w:hAnsi="仿宋" w:hint="eastAsia"/>
          <w:i w:val="false"/>
          <w:iCs w:val="false"/>
          <w:caps w:val="false"/>
          <w:color w:val="333333"/>
          <w:spacing w:val="0"/>
          <w:sz w:val="32"/>
          <w:szCs w:val="32"/>
          <w:highlight w:val="none"/>
        </w:rPr>
        <w:t>二十九</w:t>
      </w:r>
      <w:r>
        <w:rPr>
          <w:rStyle w:val="style87"/>
          <w:rFonts w:ascii="仿宋" w:cs="仿宋" w:eastAsia="仿宋" w:hAnsi="仿宋" w:hint="eastAsia"/>
          <w:i w:val="false"/>
          <w:iCs w:val="false"/>
          <w:caps w:val="false"/>
          <w:color w:val="333333"/>
          <w:spacing w:val="0"/>
          <w:sz w:val="32"/>
          <w:szCs w:val="32"/>
          <w:highlight w:val="none"/>
        </w:rPr>
        <w:t>条</w:t>
      </w:r>
      <w:r>
        <w:rPr>
          <w:rFonts w:ascii="仿宋" w:cs="仿宋" w:eastAsia="仿宋" w:hAnsi="仿宋" w:hint="eastAsia"/>
          <w:i w:val="false"/>
          <w:iCs w:val="false"/>
          <w:caps w:val="false"/>
          <w:color w:val="333333"/>
          <w:spacing w:val="0"/>
          <w:sz w:val="32"/>
          <w:szCs w:val="32"/>
          <w:highlight w:val="none"/>
        </w:rPr>
        <w:t> 为保障生源质量，我校根据考生实际考试综合成绩，对</w:t>
      </w:r>
      <w:r>
        <w:rPr>
          <w:rFonts w:ascii="仿宋" w:cs="仿宋" w:eastAsia="仿宋" w:hAnsi="仿宋" w:hint="eastAsia"/>
          <w:i w:val="false"/>
          <w:iCs w:val="false"/>
          <w:caps w:val="false"/>
          <w:color w:val="333333"/>
          <w:spacing w:val="0"/>
          <w:sz w:val="32"/>
          <w:szCs w:val="32"/>
          <w:highlight w:val="none"/>
          <w:lang w:val="en-US" w:eastAsia="zh-CN"/>
        </w:rPr>
        <w:t>第一类</w:t>
      </w:r>
      <w:r>
        <w:rPr>
          <w:rFonts w:ascii="仿宋" w:cs="仿宋" w:eastAsia="仿宋" w:hAnsi="仿宋" w:hint="eastAsia"/>
          <w:i w:val="false"/>
          <w:iCs w:val="false"/>
          <w:caps w:val="false"/>
          <w:color w:val="333333"/>
          <w:spacing w:val="0"/>
          <w:sz w:val="32"/>
          <w:szCs w:val="32"/>
          <w:highlight w:val="none"/>
        </w:rPr>
        <w:t>、</w:t>
      </w:r>
      <w:r>
        <w:rPr>
          <w:rFonts w:ascii="仿宋" w:cs="仿宋" w:eastAsia="仿宋" w:hAnsi="仿宋" w:hint="eastAsia"/>
          <w:i w:val="false"/>
          <w:iCs w:val="false"/>
          <w:caps w:val="false"/>
          <w:color w:val="333333"/>
          <w:spacing w:val="0"/>
          <w:sz w:val="32"/>
          <w:szCs w:val="32"/>
          <w:highlight w:val="none"/>
          <w:lang w:val="en-US" w:eastAsia="zh-CN"/>
        </w:rPr>
        <w:t>第二</w:t>
      </w:r>
      <w:r>
        <w:rPr>
          <w:rFonts w:ascii="仿宋" w:cs="仿宋" w:eastAsia="仿宋" w:hAnsi="仿宋" w:hint="eastAsia"/>
          <w:i w:val="false"/>
          <w:iCs w:val="false"/>
          <w:caps w:val="false"/>
          <w:color w:val="333333"/>
          <w:spacing w:val="0"/>
          <w:sz w:val="32"/>
          <w:szCs w:val="32"/>
          <w:highlight w:val="none"/>
        </w:rPr>
        <w:t>类考生分专业组确定录取控制线，录取控制线上考生比例为实际参考总人数的85%，考生综合成绩未达到控制线的不予录取，</w:t>
      </w:r>
      <w:r>
        <w:rPr>
          <w:rFonts w:ascii="仿宋" w:cs="仿宋" w:eastAsia="仿宋" w:hAnsi="仿宋" w:hint="eastAsia"/>
          <w:i w:val="false"/>
          <w:iCs w:val="false"/>
          <w:caps w:val="false"/>
          <w:color w:val="333333"/>
          <w:spacing w:val="0"/>
          <w:sz w:val="32"/>
          <w:szCs w:val="32"/>
          <w:highlight w:val="none"/>
        </w:rPr>
        <w:t>第</w:t>
      </w:r>
      <w:r>
        <w:rPr>
          <w:rFonts w:ascii="仿宋" w:cs="仿宋" w:eastAsia="仿宋" w:hAnsi="仿宋" w:hint="eastAsia"/>
          <w:i w:val="false"/>
          <w:iCs w:val="false"/>
          <w:caps w:val="false"/>
          <w:color w:val="333333"/>
          <w:spacing w:val="0"/>
          <w:sz w:val="32"/>
          <w:szCs w:val="32"/>
          <w:highlight w:val="none"/>
          <w:lang w:val="en-US" w:eastAsia="zh-CN"/>
        </w:rPr>
        <w:t>三类</w:t>
      </w:r>
      <w:r>
        <w:rPr>
          <w:rFonts w:ascii="仿宋" w:cs="仿宋" w:eastAsia="仿宋" w:hAnsi="仿宋" w:hint="eastAsia"/>
          <w:i w:val="false"/>
          <w:iCs w:val="false"/>
          <w:caps w:val="false"/>
          <w:color w:val="333333"/>
          <w:spacing w:val="0"/>
          <w:sz w:val="32"/>
          <w:szCs w:val="32"/>
          <w:highlight w:val="none"/>
        </w:rPr>
        <w:t>、</w:t>
      </w:r>
      <w:r>
        <w:rPr>
          <w:rFonts w:ascii="仿宋" w:cs="仿宋" w:eastAsia="仿宋" w:hAnsi="仿宋" w:hint="eastAsia"/>
          <w:i w:val="false"/>
          <w:iCs w:val="false"/>
          <w:caps w:val="false"/>
          <w:color w:val="333333"/>
          <w:spacing w:val="0"/>
          <w:sz w:val="32"/>
          <w:szCs w:val="32"/>
          <w:highlight w:val="none"/>
        </w:rPr>
        <w:t>第</w:t>
      </w:r>
      <w:r>
        <w:rPr>
          <w:rFonts w:ascii="仿宋" w:cs="仿宋" w:eastAsia="仿宋" w:hAnsi="仿宋" w:hint="eastAsia"/>
          <w:i w:val="false"/>
          <w:iCs w:val="false"/>
          <w:caps w:val="false"/>
          <w:color w:val="333333"/>
          <w:spacing w:val="0"/>
          <w:sz w:val="32"/>
          <w:szCs w:val="32"/>
          <w:highlight w:val="none"/>
          <w:lang w:val="en-US" w:eastAsia="zh-CN"/>
        </w:rPr>
        <w:t>四类</w:t>
      </w:r>
      <w:r>
        <w:rPr>
          <w:rFonts w:ascii="仿宋" w:cs="仿宋" w:eastAsia="仿宋" w:hAnsi="仿宋" w:hint="eastAsia"/>
          <w:i w:val="false"/>
          <w:iCs w:val="false"/>
          <w:caps w:val="false"/>
          <w:color w:val="333333"/>
          <w:spacing w:val="0"/>
          <w:sz w:val="32"/>
          <w:szCs w:val="32"/>
          <w:highlight w:val="none"/>
        </w:rPr>
        <w:t>考生不划定录取控制线。</w:t>
      </w:r>
    </w:p>
    <w:p w14:paraId="1B662FC4">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kinsoku/>
        <w:wordWrap/>
        <w:overflowPunct/>
        <w:topLinePunct w:val="false"/>
        <w:autoSpaceDE/>
        <w:autoSpaceDN/>
        <w:bidi w:val="false"/>
        <w:adjustRightInd/>
        <w:snapToGrid/>
        <w:spacing w:before="0" w:beforeAutospacing="false" w:after="0" w:afterAutospacing="false" w:lineRule="exact" w:line="560"/>
        <w:ind w:left="0" w:leftChars="0" w:right="0" w:rightChars="0" w:firstLine="640" w:firstLineChars="0"/>
        <w:jc w:val="left"/>
        <w:textAlignment w:val="auto"/>
        <w:rPr>
          <w:rFonts w:ascii="仿宋" w:cs="仿宋" w:eastAsia="仿宋" w:hAnsi="仿宋" w:hint="eastAsia"/>
          <w:color w:val="333333"/>
          <w:sz w:val="32"/>
          <w:szCs w:val="32"/>
          <w:highlight w:val="none"/>
        </w:rPr>
      </w:pPr>
      <w:r>
        <w:rPr>
          <w:rStyle w:val="style87"/>
          <w:rFonts w:ascii="仿宋" w:cs="仿宋" w:eastAsia="仿宋" w:hAnsi="仿宋" w:hint="eastAsia"/>
          <w:i w:val="false"/>
          <w:iCs w:val="false"/>
          <w:caps w:val="false"/>
          <w:color w:val="333333"/>
          <w:spacing w:val="0"/>
          <w:sz w:val="32"/>
          <w:szCs w:val="32"/>
          <w:highlight w:val="none"/>
        </w:rPr>
        <w:t>第</w:t>
      </w:r>
      <w:r>
        <w:rPr>
          <w:rStyle w:val="style87"/>
          <w:rFonts w:ascii="仿宋" w:cs="仿宋" w:eastAsia="仿宋" w:hAnsi="仿宋" w:hint="eastAsia"/>
          <w:i w:val="false"/>
          <w:iCs w:val="false"/>
          <w:caps w:val="false"/>
          <w:color w:val="333333"/>
          <w:spacing w:val="0"/>
          <w:sz w:val="32"/>
          <w:szCs w:val="32"/>
          <w:highlight w:val="none"/>
          <w:lang w:val="en-US" w:eastAsia="zh-CN"/>
        </w:rPr>
        <w:t>三</w:t>
      </w:r>
      <w:r>
        <w:rPr>
          <w:rStyle w:val="style87"/>
          <w:rFonts w:ascii="仿宋" w:cs="仿宋" w:eastAsia="仿宋" w:hAnsi="仿宋" w:hint="eastAsia"/>
          <w:i w:val="false"/>
          <w:iCs w:val="false"/>
          <w:caps w:val="false"/>
          <w:color w:val="333333"/>
          <w:spacing w:val="0"/>
          <w:sz w:val="32"/>
          <w:szCs w:val="32"/>
          <w:highlight w:val="none"/>
        </w:rPr>
        <w:t>十条</w:t>
      </w:r>
      <w:r>
        <w:rPr>
          <w:rFonts w:ascii="仿宋" w:cs="仿宋" w:eastAsia="仿宋" w:hAnsi="仿宋" w:hint="eastAsia"/>
          <w:i w:val="false"/>
          <w:iCs w:val="false"/>
          <w:caps w:val="false"/>
          <w:color w:val="333333"/>
          <w:spacing w:val="0"/>
          <w:sz w:val="32"/>
          <w:szCs w:val="32"/>
          <w:highlight w:val="none"/>
        </w:rPr>
        <w:t> 单</w:t>
      </w:r>
      <w:r>
        <w:rPr>
          <w:rFonts w:ascii="仿宋" w:cs="仿宋" w:eastAsia="仿宋" w:hAnsi="仿宋" w:hint="eastAsia"/>
          <w:i w:val="false"/>
          <w:iCs w:val="false"/>
          <w:caps w:val="false"/>
          <w:color w:val="333333"/>
          <w:spacing w:val="0"/>
          <w:sz w:val="32"/>
          <w:szCs w:val="32"/>
          <w:highlight w:val="none"/>
          <w:lang w:val="en-US" w:eastAsia="zh-CN"/>
        </w:rPr>
        <w:t>招</w:t>
      </w:r>
      <w:r>
        <w:rPr>
          <w:rFonts w:ascii="仿宋" w:cs="仿宋" w:eastAsia="仿宋" w:hAnsi="仿宋" w:hint="eastAsia"/>
          <w:i w:val="false"/>
          <w:iCs w:val="false"/>
          <w:caps w:val="false"/>
          <w:color w:val="333333"/>
          <w:spacing w:val="0"/>
          <w:sz w:val="32"/>
          <w:szCs w:val="32"/>
          <w:highlight w:val="none"/>
        </w:rPr>
        <w:t>拟录取名单通过</w:t>
      </w:r>
      <w:r>
        <w:rPr>
          <w:rFonts w:ascii="仿宋" w:cs="仿宋" w:eastAsia="仿宋" w:hAnsi="仿宋" w:hint="eastAsia"/>
          <w:i w:val="false"/>
          <w:iCs w:val="false"/>
          <w:caps w:val="false"/>
          <w:color w:val="333333"/>
          <w:spacing w:val="0"/>
          <w:sz w:val="32"/>
          <w:szCs w:val="32"/>
          <w:highlight w:val="none"/>
          <w:lang w:val="en-US" w:eastAsia="zh-CN"/>
        </w:rPr>
        <w:t>湖南工艺美术职业学院招生信息网</w:t>
      </w:r>
      <w:r>
        <w:rPr>
          <w:rFonts w:ascii="仿宋" w:cs="仿宋" w:eastAsia="仿宋" w:hAnsi="仿宋" w:hint="eastAsia"/>
          <w:i w:val="false"/>
          <w:iCs w:val="false"/>
          <w:caps w:val="false"/>
          <w:color w:val="333333"/>
          <w:spacing w:val="0"/>
          <w:sz w:val="32"/>
          <w:szCs w:val="32"/>
          <w:highlight w:val="none"/>
        </w:rPr>
        <w:t>（http://zsjy.hnmeida.com.cn）发布，拟录取考生需在我校规定时间内办理相关录取确认手续</w:t>
      </w:r>
      <w:r>
        <w:rPr>
          <w:rFonts w:ascii="仿宋" w:cs="仿宋" w:eastAsia="仿宋" w:hAnsi="仿宋" w:hint="eastAsia"/>
          <w:i w:val="false"/>
          <w:iCs w:val="false"/>
          <w:caps w:val="false"/>
          <w:color w:val="333333"/>
          <w:spacing w:val="0"/>
          <w:sz w:val="32"/>
          <w:szCs w:val="32"/>
          <w:highlight w:val="none"/>
        </w:rPr>
        <w:t>，若在规定时间内未进行录取确认，视为放弃录取</w:t>
      </w:r>
      <w:r>
        <w:rPr>
          <w:rFonts w:ascii="仿宋" w:cs="仿宋" w:eastAsia="仿宋" w:hAnsi="仿宋" w:hint="eastAsia"/>
          <w:i w:val="false"/>
          <w:iCs w:val="false"/>
          <w:caps w:val="false"/>
          <w:color w:val="333333"/>
          <w:spacing w:val="0"/>
          <w:sz w:val="32"/>
          <w:szCs w:val="32"/>
          <w:highlight w:val="none"/>
        </w:rPr>
        <w:t>。</w:t>
      </w:r>
    </w:p>
    <w:p w14:paraId="336FB2BE">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kinsoku/>
        <w:wordWrap/>
        <w:overflowPunct/>
        <w:topLinePunct w:val="false"/>
        <w:autoSpaceDE/>
        <w:autoSpaceDN/>
        <w:bidi w:val="false"/>
        <w:adjustRightInd/>
        <w:snapToGrid/>
        <w:spacing w:before="0" w:beforeAutospacing="false" w:after="0" w:afterAutospacing="false" w:lineRule="exact" w:line="560"/>
        <w:ind w:left="0" w:leftChars="0" w:right="0" w:rightChars="0" w:firstLine="640" w:firstLineChars="0"/>
        <w:jc w:val="both"/>
        <w:textAlignment w:val="auto"/>
        <w:rPr>
          <w:rFonts w:ascii="仿宋" w:cs="仿宋" w:eastAsia="仿宋" w:hAnsi="仿宋" w:hint="eastAsia"/>
          <w:color w:val="333333"/>
          <w:sz w:val="32"/>
          <w:szCs w:val="32"/>
          <w:highlight w:val="none"/>
        </w:rPr>
      </w:pPr>
      <w:r>
        <w:rPr>
          <w:rStyle w:val="style87"/>
          <w:rFonts w:ascii="仿宋" w:cs="仿宋" w:eastAsia="仿宋" w:hAnsi="仿宋" w:hint="eastAsia"/>
          <w:i w:val="false"/>
          <w:iCs w:val="false"/>
          <w:caps w:val="false"/>
          <w:color w:val="333333"/>
          <w:spacing w:val="0"/>
          <w:sz w:val="32"/>
          <w:szCs w:val="32"/>
          <w:highlight w:val="none"/>
        </w:rPr>
        <w:t>第三十</w:t>
      </w:r>
      <w:r>
        <w:rPr>
          <w:rStyle w:val="style87"/>
          <w:rFonts w:ascii="仿宋" w:cs="仿宋" w:eastAsia="仿宋" w:hAnsi="仿宋" w:hint="eastAsia"/>
          <w:i w:val="false"/>
          <w:iCs w:val="false"/>
          <w:caps w:val="false"/>
          <w:color w:val="333333"/>
          <w:spacing w:val="0"/>
          <w:sz w:val="32"/>
          <w:szCs w:val="32"/>
          <w:highlight w:val="none"/>
        </w:rPr>
        <w:t>一</w:t>
      </w:r>
      <w:r>
        <w:rPr>
          <w:rStyle w:val="style87"/>
          <w:rFonts w:ascii="仿宋" w:cs="仿宋" w:eastAsia="仿宋" w:hAnsi="仿宋" w:hint="eastAsia"/>
          <w:i w:val="false"/>
          <w:iCs w:val="false"/>
          <w:caps w:val="false"/>
          <w:color w:val="333333"/>
          <w:spacing w:val="0"/>
          <w:sz w:val="32"/>
          <w:szCs w:val="32"/>
          <w:highlight w:val="none"/>
        </w:rPr>
        <w:t>条</w:t>
      </w:r>
      <w:r>
        <w:rPr>
          <w:rFonts w:ascii="仿宋" w:cs="仿宋" w:eastAsia="仿宋" w:hAnsi="仿宋" w:hint="eastAsia"/>
          <w:i w:val="false"/>
          <w:iCs w:val="false"/>
          <w:caps w:val="false"/>
          <w:color w:val="333333"/>
          <w:spacing w:val="0"/>
          <w:sz w:val="32"/>
          <w:szCs w:val="32"/>
          <w:highlight w:val="none"/>
        </w:rPr>
        <w:t> </w:t>
      </w:r>
      <w:r>
        <w:rPr>
          <w:rFonts w:ascii="仿宋" w:cs="仿宋" w:eastAsia="仿宋" w:hAnsi="仿宋" w:hint="eastAsia"/>
          <w:i w:val="false"/>
          <w:iCs w:val="false"/>
          <w:caps w:val="false"/>
          <w:color w:val="333333"/>
          <w:spacing w:val="0"/>
          <w:sz w:val="32"/>
          <w:szCs w:val="32"/>
          <w:highlight w:val="none"/>
          <w:lang w:val="en-US" w:eastAsia="zh-CN"/>
        </w:rPr>
        <w:t>被</w:t>
      </w:r>
      <w:r>
        <w:rPr>
          <w:rFonts w:ascii="仿宋" w:cs="仿宋" w:eastAsia="仿宋" w:hAnsi="仿宋" w:hint="eastAsia"/>
          <w:i w:val="false"/>
          <w:iCs w:val="false"/>
          <w:caps w:val="false"/>
          <w:color w:val="333333"/>
          <w:spacing w:val="0"/>
          <w:sz w:val="32"/>
          <w:szCs w:val="32"/>
          <w:highlight w:val="none"/>
          <w:lang w:eastAsia="zh-CN"/>
        </w:rPr>
        <w:t>单招</w:t>
      </w:r>
      <w:r>
        <w:rPr>
          <w:rFonts w:ascii="仿宋" w:cs="仿宋" w:eastAsia="仿宋" w:hAnsi="仿宋" w:hint="eastAsia"/>
          <w:i w:val="false"/>
          <w:iCs w:val="false"/>
          <w:caps w:val="false"/>
          <w:color w:val="333333"/>
          <w:spacing w:val="0"/>
          <w:sz w:val="32"/>
          <w:szCs w:val="32"/>
          <w:highlight w:val="none"/>
        </w:rPr>
        <w:t>录取的学生不得参加本年度统一高考</w:t>
      </w:r>
      <w:r>
        <w:rPr>
          <w:rFonts w:ascii="仿宋" w:cs="仿宋" w:eastAsia="仿宋" w:hAnsi="仿宋" w:hint="eastAsia"/>
          <w:i w:val="false"/>
          <w:iCs w:val="false"/>
          <w:caps w:val="false"/>
          <w:color w:val="333333"/>
          <w:spacing w:val="0"/>
          <w:sz w:val="32"/>
          <w:szCs w:val="32"/>
          <w:highlight w:val="none"/>
          <w:lang w:val="en-US" w:eastAsia="zh-CN"/>
        </w:rPr>
        <w:t>或</w:t>
      </w:r>
      <w:r>
        <w:rPr>
          <w:rFonts w:ascii="仿宋" w:cs="仿宋" w:eastAsia="仿宋" w:hAnsi="仿宋" w:hint="eastAsia"/>
          <w:i w:val="false"/>
          <w:iCs w:val="false"/>
          <w:caps w:val="false"/>
          <w:color w:val="333333"/>
          <w:spacing w:val="0"/>
          <w:sz w:val="32"/>
          <w:szCs w:val="32"/>
          <w:highlight w:val="none"/>
        </w:rPr>
        <w:t>普通高校对口招生考试</w:t>
      </w:r>
      <w:r>
        <w:rPr>
          <w:rFonts w:ascii="仿宋" w:cs="仿宋" w:eastAsia="仿宋" w:hAnsi="仿宋" w:hint="eastAsia"/>
          <w:i w:val="false"/>
          <w:iCs w:val="false"/>
          <w:caps w:val="false"/>
          <w:color w:val="333333"/>
          <w:spacing w:val="0"/>
          <w:sz w:val="32"/>
          <w:szCs w:val="32"/>
          <w:highlight w:val="none"/>
          <w:lang w:eastAsia="zh-CN"/>
        </w:rPr>
        <w:t>，</w:t>
      </w:r>
      <w:r>
        <w:rPr>
          <w:rFonts w:ascii="仿宋" w:cs="仿宋" w:eastAsia="仿宋" w:hAnsi="仿宋" w:hint="eastAsia"/>
          <w:i w:val="false"/>
          <w:iCs w:val="false"/>
          <w:caps w:val="false"/>
          <w:color w:val="333333"/>
          <w:spacing w:val="0"/>
          <w:sz w:val="32"/>
          <w:szCs w:val="32"/>
          <w:highlight w:val="none"/>
        </w:rPr>
        <w:t>单招录取的学生不得转学。</w:t>
      </w:r>
    </w:p>
    <w:p w14:paraId="56C4D44B">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kinsoku/>
        <w:wordWrap/>
        <w:overflowPunct/>
        <w:topLinePunct w:val="false"/>
        <w:autoSpaceDE/>
        <w:autoSpaceDN/>
        <w:bidi w:val="false"/>
        <w:adjustRightInd/>
        <w:snapToGrid/>
        <w:spacing w:before="0" w:beforeAutospacing="false" w:after="0" w:afterAutospacing="false" w:lineRule="exact" w:line="560"/>
        <w:ind w:left="0" w:leftChars="0" w:right="0" w:rightChars="0" w:firstLine="640" w:firstLineChars="0"/>
        <w:jc w:val="both"/>
        <w:textAlignment w:val="auto"/>
        <w:rPr>
          <w:rFonts w:ascii="仿宋" w:cs="仿宋" w:eastAsia="仿宋" w:hAnsi="仿宋" w:hint="eastAsia"/>
          <w:i w:val="false"/>
          <w:iCs w:val="false"/>
          <w:caps w:val="false"/>
          <w:color w:val="333333"/>
          <w:spacing w:val="0"/>
          <w:sz w:val="32"/>
          <w:szCs w:val="32"/>
          <w:highlight w:val="none"/>
        </w:rPr>
      </w:pPr>
      <w:r>
        <w:rPr>
          <w:rStyle w:val="style87"/>
          <w:rFonts w:ascii="仿宋" w:cs="仿宋" w:eastAsia="仿宋" w:hAnsi="仿宋" w:hint="eastAsia"/>
          <w:i w:val="false"/>
          <w:iCs w:val="false"/>
          <w:caps w:val="false"/>
          <w:color w:val="333333"/>
          <w:spacing w:val="0"/>
          <w:sz w:val="32"/>
          <w:szCs w:val="32"/>
          <w:highlight w:val="none"/>
        </w:rPr>
        <w:t>第三十</w:t>
      </w:r>
      <w:r>
        <w:rPr>
          <w:rStyle w:val="style87"/>
          <w:rFonts w:ascii="仿宋" w:cs="仿宋" w:eastAsia="仿宋" w:hAnsi="仿宋" w:hint="eastAsia"/>
          <w:i w:val="false"/>
          <w:iCs w:val="false"/>
          <w:caps w:val="false"/>
          <w:color w:val="333333"/>
          <w:spacing w:val="0"/>
          <w:sz w:val="32"/>
          <w:szCs w:val="32"/>
          <w:highlight w:val="none"/>
        </w:rPr>
        <w:t>二</w:t>
      </w:r>
      <w:r>
        <w:rPr>
          <w:rStyle w:val="style87"/>
          <w:rFonts w:ascii="仿宋" w:cs="仿宋" w:eastAsia="仿宋" w:hAnsi="仿宋" w:hint="eastAsia"/>
          <w:i w:val="false"/>
          <w:iCs w:val="false"/>
          <w:caps w:val="false"/>
          <w:color w:val="333333"/>
          <w:spacing w:val="0"/>
          <w:sz w:val="32"/>
          <w:szCs w:val="32"/>
          <w:highlight w:val="none"/>
        </w:rPr>
        <w:t>条</w:t>
      </w:r>
      <w:r>
        <w:rPr>
          <w:rFonts w:ascii="仿宋" w:cs="仿宋" w:eastAsia="仿宋" w:hAnsi="仿宋" w:hint="eastAsia"/>
          <w:i w:val="false"/>
          <w:iCs w:val="false"/>
          <w:caps w:val="false"/>
          <w:color w:val="333333"/>
          <w:spacing w:val="0"/>
          <w:sz w:val="32"/>
          <w:szCs w:val="32"/>
          <w:highlight w:val="none"/>
        </w:rPr>
        <w:t> </w:t>
      </w:r>
      <w:r>
        <w:rPr>
          <w:rFonts w:ascii="仿宋" w:cs="仿宋" w:eastAsia="仿宋" w:hAnsi="仿宋" w:hint="default"/>
          <w:i w:val="false"/>
          <w:iCs w:val="false"/>
          <w:caps w:val="false"/>
          <w:color w:val="333333"/>
          <w:spacing w:val="0"/>
          <w:sz w:val="32"/>
          <w:szCs w:val="32"/>
          <w:highlight w:val="none"/>
        </w:rPr>
        <w:t>外语语种非英语的考生入校后公共外语类课程为《大学英语》</w:t>
      </w:r>
      <w:r>
        <w:rPr>
          <w:rFonts w:ascii="仿宋" w:cs="仿宋" w:eastAsia="仿宋" w:hAnsi="仿宋" w:hint="eastAsia"/>
          <w:i w:val="false"/>
          <w:iCs w:val="false"/>
          <w:caps w:val="false"/>
          <w:color w:val="333333"/>
          <w:spacing w:val="0"/>
          <w:sz w:val="32"/>
          <w:szCs w:val="32"/>
          <w:highlight w:val="none"/>
        </w:rPr>
        <w:t>。</w:t>
      </w:r>
      <w:r>
        <w:rPr>
          <w:rFonts w:ascii="仿宋" w:cs="仿宋" w:eastAsia="仿宋" w:hAnsi="仿宋" w:hint="eastAsia"/>
          <w:i w:val="false"/>
          <w:iCs w:val="false"/>
          <w:caps w:val="false"/>
          <w:color w:val="333333"/>
          <w:spacing w:val="0"/>
          <w:sz w:val="32"/>
          <w:szCs w:val="32"/>
          <w:highlight w:val="none"/>
        </w:rPr>
        <w:t>退役军人考生录取后，按照全日制教学的原则进行管理和培养</w:t>
      </w:r>
      <w:r>
        <w:rPr>
          <w:rFonts w:ascii="仿宋" w:cs="仿宋" w:eastAsia="仿宋" w:hAnsi="仿宋" w:hint="default"/>
          <w:i w:val="false"/>
          <w:iCs w:val="false"/>
          <w:caps w:val="false"/>
          <w:color w:val="333333"/>
          <w:spacing w:val="0"/>
          <w:sz w:val="32"/>
          <w:szCs w:val="32"/>
          <w:highlight w:val="none"/>
        </w:rPr>
        <w:t>。</w:t>
      </w:r>
    </w:p>
    <w:p w14:paraId="29F95F56">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kinsoku/>
        <w:wordWrap/>
        <w:overflowPunct/>
        <w:topLinePunct w:val="false"/>
        <w:autoSpaceDE/>
        <w:autoSpaceDN/>
        <w:bidi w:val="false"/>
        <w:adjustRightInd/>
        <w:snapToGrid/>
        <w:spacing w:before="0" w:beforeAutospacing="false" w:after="0" w:afterAutospacing="false" w:lineRule="exact" w:line="560"/>
        <w:ind w:left="0" w:leftChars="0" w:right="0" w:rightChars="0" w:firstLine="640" w:firstLineChars="0"/>
        <w:jc w:val="both"/>
        <w:textAlignment w:val="auto"/>
        <w:rPr>
          <w:rFonts w:ascii="仿宋" w:cs="仿宋" w:eastAsia="仿宋" w:hAnsi="仿宋" w:hint="eastAsia"/>
          <w:color w:val="333333"/>
          <w:sz w:val="32"/>
          <w:szCs w:val="32"/>
          <w:highlight w:val="none"/>
        </w:rPr>
      </w:pPr>
      <w:r>
        <w:rPr>
          <w:rStyle w:val="style87"/>
          <w:rFonts w:ascii="仿宋" w:cs="仿宋" w:eastAsia="仿宋" w:hAnsi="仿宋" w:hint="eastAsia"/>
          <w:i w:val="false"/>
          <w:iCs w:val="false"/>
          <w:caps w:val="false"/>
          <w:color w:val="333333"/>
          <w:spacing w:val="0"/>
          <w:sz w:val="32"/>
          <w:szCs w:val="32"/>
          <w:highlight w:val="none"/>
        </w:rPr>
        <w:t>第三十</w:t>
      </w:r>
      <w:r>
        <w:rPr>
          <w:rStyle w:val="style87"/>
          <w:rFonts w:ascii="仿宋" w:cs="仿宋" w:eastAsia="仿宋" w:hAnsi="仿宋" w:hint="eastAsia"/>
          <w:i w:val="false"/>
          <w:iCs w:val="false"/>
          <w:caps w:val="false"/>
          <w:color w:val="333333"/>
          <w:spacing w:val="0"/>
          <w:sz w:val="32"/>
          <w:szCs w:val="32"/>
          <w:highlight w:val="none"/>
        </w:rPr>
        <w:t>三</w:t>
      </w:r>
      <w:r>
        <w:rPr>
          <w:rStyle w:val="style87"/>
          <w:rFonts w:ascii="仿宋" w:cs="仿宋" w:eastAsia="仿宋" w:hAnsi="仿宋" w:hint="eastAsia"/>
          <w:i w:val="false"/>
          <w:iCs w:val="false"/>
          <w:caps w:val="false"/>
          <w:color w:val="333333"/>
          <w:spacing w:val="0"/>
          <w:sz w:val="32"/>
          <w:szCs w:val="32"/>
          <w:highlight w:val="none"/>
        </w:rPr>
        <w:t>条</w:t>
      </w:r>
      <w:r>
        <w:rPr>
          <w:rFonts w:ascii="仿宋" w:cs="仿宋" w:eastAsia="仿宋" w:hAnsi="仿宋" w:hint="eastAsia"/>
          <w:i w:val="false"/>
          <w:iCs w:val="false"/>
          <w:caps w:val="false"/>
          <w:color w:val="333333"/>
          <w:spacing w:val="0"/>
          <w:sz w:val="32"/>
          <w:szCs w:val="32"/>
          <w:highlight w:val="none"/>
        </w:rPr>
        <w:t> 单招第一志愿录取结束后，如有剩余专业计划，我校将向社会公布有缺额的专业及计划数，并组织第二志愿报考我校且未被第一志愿录取考生举行考试。第二志愿考试要求及录取规则等与第一志愿的相关规定一致。</w:t>
      </w:r>
    </w:p>
    <w:p w14:paraId="1657446C">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kinsoku/>
        <w:wordWrap/>
        <w:overflowPunct/>
        <w:topLinePunct w:val="false"/>
        <w:autoSpaceDE/>
        <w:autoSpaceDN/>
        <w:bidi w:val="false"/>
        <w:adjustRightInd/>
        <w:snapToGrid/>
        <w:spacing w:before="0" w:beforeAutospacing="false" w:after="0" w:afterAutospacing="false" w:lineRule="exact" w:line="560"/>
        <w:ind w:left="0" w:right="0" w:rightChars="0" w:firstLine="420"/>
        <w:jc w:val="center"/>
        <w:textAlignment w:val="auto"/>
        <w:rPr>
          <w:rFonts w:ascii="仿宋" w:cs="仿宋" w:eastAsia="仿宋" w:hAnsi="仿宋" w:hint="eastAsia"/>
          <w:color w:val="333333"/>
          <w:sz w:val="32"/>
          <w:szCs w:val="32"/>
          <w:highlight w:val="none"/>
        </w:rPr>
      </w:pPr>
      <w:r>
        <w:rPr>
          <w:rStyle w:val="style87"/>
          <w:rFonts w:ascii="仿宋" w:cs="仿宋" w:eastAsia="仿宋" w:hAnsi="仿宋" w:hint="eastAsia"/>
          <w:i w:val="false"/>
          <w:iCs w:val="false"/>
          <w:caps w:val="false"/>
          <w:color w:val="333333"/>
          <w:spacing w:val="0"/>
          <w:sz w:val="32"/>
          <w:szCs w:val="32"/>
          <w:highlight w:val="none"/>
        </w:rPr>
        <w:t>第七章 监督管理</w:t>
      </w:r>
    </w:p>
    <w:p w14:paraId="05EAC51D">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kinsoku/>
        <w:wordWrap/>
        <w:overflowPunct/>
        <w:topLinePunct w:val="false"/>
        <w:autoSpaceDE/>
        <w:autoSpaceDN/>
        <w:bidi w:val="false"/>
        <w:adjustRightInd/>
        <w:snapToGrid/>
        <w:spacing w:before="0" w:beforeAutospacing="false" w:after="0" w:afterAutospacing="false" w:lineRule="exact" w:line="560"/>
        <w:ind w:left="0" w:right="0" w:rightChars="0" w:firstLine="420"/>
        <w:jc w:val="both"/>
        <w:textAlignment w:val="auto"/>
        <w:rPr>
          <w:rFonts w:ascii="仿宋" w:cs="仿宋" w:eastAsia="仿宋" w:hAnsi="仿宋" w:hint="eastAsia"/>
          <w:color w:val="333333"/>
          <w:sz w:val="32"/>
          <w:szCs w:val="32"/>
          <w:highlight w:val="none"/>
        </w:rPr>
      </w:pPr>
      <w:r>
        <w:rPr>
          <w:rStyle w:val="style87"/>
          <w:rFonts w:ascii="仿宋" w:cs="仿宋" w:eastAsia="仿宋" w:hAnsi="仿宋" w:hint="eastAsia"/>
          <w:i w:val="false"/>
          <w:iCs w:val="false"/>
          <w:caps w:val="false"/>
          <w:color w:val="333333"/>
          <w:spacing w:val="0"/>
          <w:sz w:val="32"/>
          <w:szCs w:val="32"/>
          <w:highlight w:val="none"/>
        </w:rPr>
        <w:t>第三十</w:t>
      </w:r>
      <w:r>
        <w:rPr>
          <w:rStyle w:val="style87"/>
          <w:rFonts w:ascii="仿宋" w:cs="仿宋" w:eastAsia="仿宋" w:hAnsi="仿宋" w:hint="eastAsia"/>
          <w:i w:val="false"/>
          <w:iCs w:val="false"/>
          <w:caps w:val="false"/>
          <w:color w:val="333333"/>
          <w:spacing w:val="0"/>
          <w:sz w:val="32"/>
          <w:szCs w:val="32"/>
          <w:highlight w:val="none"/>
        </w:rPr>
        <w:t>四</w:t>
      </w:r>
      <w:r>
        <w:rPr>
          <w:rStyle w:val="style87"/>
          <w:rFonts w:ascii="仿宋" w:cs="仿宋" w:eastAsia="仿宋" w:hAnsi="仿宋" w:hint="eastAsia"/>
          <w:i w:val="false"/>
          <w:iCs w:val="false"/>
          <w:caps w:val="false"/>
          <w:color w:val="333333"/>
          <w:spacing w:val="0"/>
          <w:sz w:val="32"/>
          <w:szCs w:val="32"/>
          <w:highlight w:val="none"/>
        </w:rPr>
        <w:t>条</w:t>
      </w:r>
      <w:r>
        <w:rPr>
          <w:rFonts w:ascii="仿宋" w:cs="仿宋" w:eastAsia="仿宋" w:hAnsi="仿宋" w:hint="eastAsia"/>
          <w:i w:val="false"/>
          <w:iCs w:val="false"/>
          <w:caps w:val="false"/>
          <w:color w:val="333333"/>
          <w:spacing w:val="0"/>
          <w:sz w:val="32"/>
          <w:szCs w:val="32"/>
          <w:highlight w:val="none"/>
        </w:rPr>
        <w:t> 学校按要求及时将拟录取考生</w:t>
      </w:r>
      <w:r>
        <w:rPr>
          <w:rFonts w:ascii="仿宋" w:cs="仿宋" w:eastAsia="仿宋" w:hAnsi="仿宋" w:hint="eastAsia"/>
          <w:i w:val="false"/>
          <w:iCs w:val="false"/>
          <w:caps w:val="false"/>
          <w:color w:val="333333"/>
          <w:spacing w:val="0"/>
          <w:sz w:val="32"/>
          <w:szCs w:val="32"/>
          <w:highlight w:val="none"/>
        </w:rPr>
        <w:t>名单上报湖南省教育考试院审核，审核通过后</w:t>
      </w:r>
      <w:r>
        <w:rPr>
          <w:rFonts w:ascii="仿宋" w:cs="仿宋" w:eastAsia="仿宋" w:hAnsi="仿宋" w:hint="eastAsia"/>
          <w:i w:val="false"/>
          <w:iCs w:val="false"/>
          <w:caps w:val="false"/>
          <w:color w:val="333333"/>
          <w:spacing w:val="0"/>
          <w:sz w:val="32"/>
          <w:szCs w:val="32"/>
          <w:highlight w:val="none"/>
        </w:rPr>
        <w:t>在学校</w:t>
      </w:r>
      <w:r>
        <w:rPr>
          <w:rFonts w:ascii="仿宋" w:cs="仿宋" w:eastAsia="仿宋" w:hAnsi="仿宋" w:hint="eastAsia"/>
          <w:i w:val="false"/>
          <w:iCs w:val="false"/>
          <w:caps w:val="false"/>
          <w:color w:val="333333"/>
          <w:spacing w:val="0"/>
          <w:sz w:val="32"/>
          <w:szCs w:val="32"/>
          <w:highlight w:val="none"/>
        </w:rPr>
        <w:t>招生信息</w:t>
      </w:r>
      <w:r>
        <w:rPr>
          <w:rFonts w:ascii="仿宋" w:cs="仿宋" w:eastAsia="仿宋" w:hAnsi="仿宋" w:hint="eastAsia"/>
          <w:i w:val="false"/>
          <w:iCs w:val="false"/>
          <w:caps w:val="false"/>
          <w:color w:val="333333"/>
          <w:spacing w:val="0"/>
          <w:sz w:val="32"/>
          <w:szCs w:val="32"/>
          <w:highlight w:val="none"/>
        </w:rPr>
        <w:t>网</w:t>
      </w:r>
      <w:r>
        <w:rPr>
          <w:rFonts w:ascii="仿宋" w:cs="仿宋" w:eastAsia="仿宋" w:hAnsi="仿宋" w:hint="eastAsia"/>
          <w:i w:val="false"/>
          <w:iCs w:val="false"/>
          <w:caps w:val="false"/>
          <w:color w:val="333333"/>
          <w:spacing w:val="0"/>
          <w:sz w:val="32"/>
          <w:szCs w:val="32"/>
          <w:highlight w:val="none"/>
        </w:rPr>
        <w:t>进行</w:t>
      </w:r>
      <w:r>
        <w:rPr>
          <w:rFonts w:ascii="仿宋" w:cs="仿宋" w:eastAsia="仿宋" w:hAnsi="仿宋" w:hint="eastAsia"/>
          <w:i w:val="false"/>
          <w:iCs w:val="false"/>
          <w:caps w:val="false"/>
          <w:color w:val="333333"/>
          <w:spacing w:val="0"/>
          <w:sz w:val="32"/>
          <w:szCs w:val="32"/>
          <w:highlight w:val="none"/>
        </w:rPr>
        <w:t>公示。</w:t>
      </w:r>
    </w:p>
    <w:p w14:paraId="6B1CCF14">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kinsoku/>
        <w:wordWrap/>
        <w:overflowPunct/>
        <w:topLinePunct w:val="false"/>
        <w:autoSpaceDE/>
        <w:autoSpaceDN/>
        <w:bidi w:val="false"/>
        <w:adjustRightInd/>
        <w:snapToGrid/>
        <w:spacing w:before="0" w:beforeAutospacing="false" w:after="0" w:afterAutospacing="false" w:lineRule="exact" w:line="560"/>
        <w:ind w:left="0" w:right="0" w:rightChars="0" w:firstLine="420"/>
        <w:jc w:val="both"/>
        <w:textAlignment w:val="auto"/>
        <w:rPr>
          <w:rFonts w:ascii="仿宋" w:cs="仿宋" w:eastAsia="仿宋" w:hAnsi="仿宋" w:hint="eastAsia"/>
          <w:color w:val="333333"/>
          <w:sz w:val="32"/>
          <w:szCs w:val="32"/>
          <w:highlight w:val="none"/>
        </w:rPr>
      </w:pPr>
      <w:r>
        <w:rPr>
          <w:rStyle w:val="style87"/>
          <w:rFonts w:ascii="仿宋" w:cs="仿宋" w:eastAsia="仿宋" w:hAnsi="仿宋" w:hint="eastAsia"/>
          <w:i w:val="false"/>
          <w:iCs w:val="false"/>
          <w:caps w:val="false"/>
          <w:color w:val="333333"/>
          <w:spacing w:val="0"/>
          <w:sz w:val="32"/>
          <w:szCs w:val="32"/>
          <w:highlight w:val="none"/>
        </w:rPr>
        <w:t>第三十</w:t>
      </w:r>
      <w:r>
        <w:rPr>
          <w:rStyle w:val="style87"/>
          <w:rFonts w:ascii="仿宋" w:cs="仿宋" w:eastAsia="仿宋" w:hAnsi="仿宋" w:hint="eastAsia"/>
          <w:i w:val="false"/>
          <w:iCs w:val="false"/>
          <w:caps w:val="false"/>
          <w:color w:val="333333"/>
          <w:spacing w:val="0"/>
          <w:sz w:val="32"/>
          <w:szCs w:val="32"/>
          <w:highlight w:val="none"/>
        </w:rPr>
        <w:t>五</w:t>
      </w:r>
      <w:r>
        <w:rPr>
          <w:rStyle w:val="style87"/>
          <w:rFonts w:ascii="仿宋" w:cs="仿宋" w:eastAsia="仿宋" w:hAnsi="仿宋" w:hint="eastAsia"/>
          <w:i w:val="false"/>
          <w:iCs w:val="false"/>
          <w:caps w:val="false"/>
          <w:color w:val="333333"/>
          <w:spacing w:val="0"/>
          <w:sz w:val="32"/>
          <w:szCs w:val="32"/>
          <w:highlight w:val="none"/>
        </w:rPr>
        <w:t>条</w:t>
      </w:r>
      <w:r>
        <w:rPr>
          <w:rFonts w:ascii="仿宋" w:cs="仿宋" w:eastAsia="仿宋" w:hAnsi="仿宋" w:hint="eastAsia"/>
          <w:i w:val="false"/>
          <w:iCs w:val="false"/>
          <w:caps w:val="false"/>
          <w:color w:val="333333"/>
          <w:spacing w:val="0"/>
          <w:sz w:val="32"/>
          <w:szCs w:val="32"/>
          <w:highlight w:val="none"/>
        </w:rPr>
        <w:t> 单招期间，确保规范有序、公平公正，在学校纪检监察处全程监督检查下进行单招考试、录取等工作。</w:t>
      </w:r>
    </w:p>
    <w:p w14:paraId="2B0E0DA5">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kinsoku/>
        <w:wordWrap/>
        <w:overflowPunct/>
        <w:topLinePunct w:val="false"/>
        <w:autoSpaceDE/>
        <w:autoSpaceDN/>
        <w:bidi w:val="false"/>
        <w:adjustRightInd/>
        <w:snapToGrid/>
        <w:spacing w:before="0" w:beforeAutospacing="false" w:after="0" w:afterAutospacing="false" w:lineRule="exact" w:line="560"/>
        <w:ind w:left="0" w:right="0" w:rightChars="0" w:firstLine="420"/>
        <w:jc w:val="both"/>
        <w:textAlignment w:val="auto"/>
        <w:rPr>
          <w:rFonts w:ascii="仿宋" w:cs="仿宋" w:eastAsia="仿宋" w:hAnsi="仿宋" w:hint="eastAsia"/>
          <w:color w:val="333333"/>
          <w:sz w:val="32"/>
          <w:szCs w:val="32"/>
          <w:highlight w:val="none"/>
        </w:rPr>
      </w:pPr>
      <w:r>
        <w:rPr>
          <w:rStyle w:val="style87"/>
          <w:rFonts w:ascii="仿宋" w:cs="仿宋" w:eastAsia="仿宋" w:hAnsi="仿宋" w:hint="eastAsia"/>
          <w:i w:val="false"/>
          <w:iCs w:val="false"/>
          <w:caps w:val="false"/>
          <w:color w:val="333333"/>
          <w:spacing w:val="0"/>
          <w:sz w:val="32"/>
          <w:szCs w:val="32"/>
          <w:highlight w:val="none"/>
        </w:rPr>
        <w:t>第三十</w:t>
      </w:r>
      <w:r>
        <w:rPr>
          <w:rStyle w:val="style87"/>
          <w:rFonts w:ascii="仿宋" w:cs="仿宋" w:eastAsia="仿宋" w:hAnsi="仿宋" w:hint="eastAsia"/>
          <w:i w:val="false"/>
          <w:iCs w:val="false"/>
          <w:caps w:val="false"/>
          <w:color w:val="333333"/>
          <w:spacing w:val="0"/>
          <w:sz w:val="32"/>
          <w:szCs w:val="32"/>
          <w:highlight w:val="none"/>
        </w:rPr>
        <w:t>六</w:t>
      </w:r>
      <w:r>
        <w:rPr>
          <w:rStyle w:val="style87"/>
          <w:rFonts w:ascii="仿宋" w:cs="仿宋" w:eastAsia="仿宋" w:hAnsi="仿宋" w:hint="eastAsia"/>
          <w:i w:val="false"/>
          <w:iCs w:val="false"/>
          <w:caps w:val="false"/>
          <w:color w:val="333333"/>
          <w:spacing w:val="0"/>
          <w:sz w:val="32"/>
          <w:szCs w:val="32"/>
          <w:highlight w:val="none"/>
        </w:rPr>
        <w:t>条</w:t>
      </w:r>
      <w:r>
        <w:rPr>
          <w:rFonts w:ascii="仿宋" w:cs="仿宋" w:eastAsia="仿宋" w:hAnsi="仿宋" w:hint="eastAsia"/>
          <w:i w:val="false"/>
          <w:iCs w:val="false"/>
          <w:caps w:val="false"/>
          <w:color w:val="333333"/>
          <w:spacing w:val="0"/>
          <w:sz w:val="32"/>
          <w:szCs w:val="32"/>
          <w:highlight w:val="none"/>
        </w:rPr>
        <w:t> 学校单招工作严格执行教育部和省教育厅政策规定和纪律要求，不举办所谓的考前“辅导班”</w:t>
      </w:r>
      <w:r>
        <w:rPr>
          <w:rFonts w:ascii="仿宋" w:cs="仿宋" w:eastAsia="仿宋" w:hAnsi="仿宋" w:hint="eastAsia"/>
          <w:i w:val="false"/>
          <w:iCs w:val="false"/>
          <w:caps w:val="false"/>
          <w:color w:val="333333"/>
          <w:spacing w:val="0"/>
          <w:sz w:val="32"/>
          <w:szCs w:val="32"/>
          <w:highlight w:val="none"/>
        </w:rPr>
        <w:t>、</w:t>
      </w:r>
      <w:r>
        <w:rPr>
          <w:rFonts w:ascii="仿宋" w:cs="仿宋" w:eastAsia="仿宋" w:hAnsi="仿宋" w:hint="eastAsia"/>
          <w:i w:val="false"/>
          <w:iCs w:val="false"/>
          <w:caps w:val="false"/>
          <w:color w:val="333333"/>
          <w:spacing w:val="0"/>
          <w:sz w:val="32"/>
          <w:szCs w:val="32"/>
          <w:highlight w:val="none"/>
        </w:rPr>
        <w:t>“培训班”，不与任何社会机构及人员进行单招合作。凡是有社会机构和个人宣传与我校有合作、可以通过“内部指标”方式确保考生录取的，考生可第一时间向教育主管部门反映，遭受相关损失的可向公安机关反映。</w:t>
      </w:r>
    </w:p>
    <w:p w14:paraId="364B3790">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kinsoku/>
        <w:wordWrap/>
        <w:overflowPunct/>
        <w:topLinePunct w:val="false"/>
        <w:autoSpaceDE/>
        <w:autoSpaceDN/>
        <w:bidi w:val="false"/>
        <w:adjustRightInd/>
        <w:snapToGrid/>
        <w:spacing w:before="0" w:beforeAutospacing="false" w:after="0" w:afterAutospacing="false" w:lineRule="exact" w:line="560"/>
        <w:ind w:left="0" w:right="0" w:rightChars="0" w:firstLine="420"/>
        <w:jc w:val="both"/>
        <w:textAlignment w:val="auto"/>
        <w:rPr>
          <w:rFonts w:ascii="仿宋" w:cs="仿宋" w:eastAsia="仿宋" w:hAnsi="仿宋" w:hint="eastAsia"/>
          <w:i w:val="false"/>
          <w:iCs w:val="false"/>
          <w:caps w:val="false"/>
          <w:color w:val="333333"/>
          <w:spacing w:val="0"/>
          <w:sz w:val="32"/>
          <w:szCs w:val="32"/>
          <w:highlight w:val="none"/>
          <w:lang w:val="en-US" w:eastAsia="zh-CN"/>
        </w:rPr>
      </w:pPr>
      <w:r>
        <w:rPr>
          <w:rStyle w:val="style87"/>
          <w:rFonts w:ascii="仿宋" w:cs="仿宋" w:eastAsia="仿宋" w:hAnsi="仿宋" w:hint="eastAsia"/>
          <w:i w:val="false"/>
          <w:iCs w:val="false"/>
          <w:caps w:val="false"/>
          <w:color w:val="333333"/>
          <w:spacing w:val="0"/>
          <w:sz w:val="32"/>
          <w:szCs w:val="32"/>
          <w:highlight w:val="none"/>
        </w:rPr>
        <w:t>第三十</w:t>
      </w:r>
      <w:r>
        <w:rPr>
          <w:rStyle w:val="style87"/>
          <w:rFonts w:ascii="仿宋" w:cs="仿宋" w:eastAsia="仿宋" w:hAnsi="仿宋" w:hint="eastAsia"/>
          <w:i w:val="false"/>
          <w:iCs w:val="false"/>
          <w:caps w:val="false"/>
          <w:color w:val="333333"/>
          <w:spacing w:val="0"/>
          <w:sz w:val="32"/>
          <w:szCs w:val="32"/>
          <w:highlight w:val="none"/>
        </w:rPr>
        <w:t>七</w:t>
      </w:r>
      <w:r>
        <w:rPr>
          <w:rStyle w:val="style87"/>
          <w:rFonts w:ascii="仿宋" w:cs="仿宋" w:eastAsia="仿宋" w:hAnsi="仿宋" w:hint="eastAsia"/>
          <w:i w:val="false"/>
          <w:iCs w:val="false"/>
          <w:caps w:val="false"/>
          <w:color w:val="333333"/>
          <w:spacing w:val="0"/>
          <w:sz w:val="32"/>
          <w:szCs w:val="32"/>
          <w:highlight w:val="none"/>
        </w:rPr>
        <w:t>条</w:t>
      </w:r>
      <w:r>
        <w:rPr>
          <w:rFonts w:ascii="仿宋" w:cs="仿宋" w:eastAsia="仿宋" w:hAnsi="仿宋" w:hint="eastAsia"/>
          <w:i w:val="false"/>
          <w:iCs w:val="false"/>
          <w:caps w:val="false"/>
          <w:color w:val="333333"/>
          <w:spacing w:val="0"/>
          <w:sz w:val="32"/>
          <w:szCs w:val="32"/>
          <w:highlight w:val="none"/>
        </w:rPr>
        <w:t> 对于在单招</w:t>
      </w:r>
      <w:r>
        <w:rPr>
          <w:rFonts w:ascii="仿宋" w:cs="仿宋" w:eastAsia="仿宋" w:hAnsi="仿宋" w:hint="eastAsia"/>
          <w:caps w:val="false"/>
          <w:color w:val="000000"/>
          <w:spacing w:val="-4"/>
          <w:kern w:val="0"/>
          <w:sz w:val="32"/>
          <w:szCs w:val="32"/>
          <w:highlight w:val="none"/>
          <w:lang w:val="en-US" w:eastAsia="zh-CN"/>
        </w:rPr>
        <w:t>工作中出现弄虚作假、徇私舞弊等违规违纪违法行为</w:t>
      </w:r>
      <w:r>
        <w:rPr>
          <w:rFonts w:ascii="仿宋" w:cs="仿宋" w:eastAsia="仿宋" w:hAnsi="仿宋" w:hint="eastAsia"/>
          <w:i w:val="false"/>
          <w:iCs w:val="false"/>
          <w:caps w:val="false"/>
          <w:color w:val="333333"/>
          <w:spacing w:val="0"/>
          <w:sz w:val="32"/>
          <w:szCs w:val="32"/>
          <w:highlight w:val="none"/>
        </w:rPr>
        <w:t>的考生及工作人员，</w:t>
      </w:r>
      <w:r>
        <w:rPr>
          <w:rFonts w:ascii="仿宋" w:cs="仿宋" w:eastAsia="仿宋" w:hAnsi="仿宋" w:hint="eastAsia"/>
          <w:i w:val="false"/>
          <w:iCs w:val="false"/>
          <w:caps w:val="false"/>
          <w:color w:val="333333"/>
          <w:spacing w:val="0"/>
          <w:sz w:val="32"/>
          <w:szCs w:val="32"/>
          <w:highlight w:val="none"/>
          <w:lang w:val="en-US" w:eastAsia="zh-CN"/>
        </w:rPr>
        <w:t>严格</w:t>
      </w:r>
      <w:r>
        <w:rPr>
          <w:rFonts w:ascii="仿宋" w:cs="仿宋" w:eastAsia="仿宋" w:hAnsi="仿宋" w:hint="eastAsia"/>
          <w:i w:val="false"/>
          <w:iCs w:val="false"/>
          <w:caps w:val="false"/>
          <w:color w:val="333333"/>
          <w:spacing w:val="0"/>
          <w:sz w:val="32"/>
          <w:szCs w:val="32"/>
          <w:highlight w:val="none"/>
        </w:rPr>
        <w:t>按</w:t>
      </w:r>
      <w:r>
        <w:rPr>
          <w:rFonts w:ascii="仿宋" w:cs="仿宋" w:eastAsia="仿宋" w:hAnsi="仿宋" w:hint="eastAsia"/>
          <w:i w:val="false"/>
          <w:iCs w:val="false"/>
          <w:caps w:val="false"/>
          <w:color w:val="333333"/>
          <w:spacing w:val="0"/>
          <w:sz w:val="32"/>
          <w:szCs w:val="32"/>
          <w:highlight w:val="none"/>
          <w:lang w:val="en-US" w:eastAsia="zh-CN"/>
        </w:rPr>
        <w:t>照料</w:t>
      </w:r>
      <w:r>
        <w:rPr>
          <w:rFonts w:ascii="仿宋" w:cs="仿宋" w:eastAsia="仿宋" w:hAnsi="仿宋" w:hint="eastAsia"/>
          <w:i w:val="false"/>
          <w:iCs w:val="false"/>
          <w:caps w:val="false"/>
          <w:color w:val="333333"/>
          <w:spacing w:val="0"/>
          <w:sz w:val="32"/>
          <w:szCs w:val="32"/>
          <w:highlight w:val="none"/>
        </w:rPr>
        <w:t>《国家教育考试违规处理办法》《普通高等学校招生违规行为处理暂行办法》《事业单位工作人员处分暂行规定》《中华人民共和国公职人员政务处分法》等有关法律法规严肃处理，依法依规追究当事人及相关人员责任。提供虚假证明材料的考生将依据教育部相关规定取消其当年高考报名、考试和录取资格。</w:t>
      </w:r>
      <w:r>
        <w:rPr>
          <w:rFonts w:ascii="仿宋" w:cs="仿宋" w:eastAsia="仿宋" w:hAnsi="仿宋" w:hint="eastAsia"/>
          <w:i w:val="false"/>
          <w:iCs w:val="false"/>
          <w:caps w:val="false"/>
          <w:color w:val="333333"/>
          <w:spacing w:val="0"/>
          <w:sz w:val="32"/>
          <w:szCs w:val="32"/>
          <w:highlight w:val="none"/>
          <w:lang w:val="en-US" w:eastAsia="zh-CN"/>
        </w:rPr>
        <w:t xml:space="preserve">    </w:t>
      </w:r>
    </w:p>
    <w:p w14:paraId="7F3566AD">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kinsoku/>
        <w:wordWrap/>
        <w:overflowPunct/>
        <w:topLinePunct w:val="false"/>
        <w:autoSpaceDE/>
        <w:autoSpaceDN/>
        <w:bidi w:val="false"/>
        <w:adjustRightInd/>
        <w:snapToGrid/>
        <w:spacing w:before="0" w:beforeAutospacing="false" w:after="0" w:afterAutospacing="false" w:lineRule="exact" w:line="560"/>
        <w:ind w:left="0" w:right="0" w:rightChars="0" w:firstLine="420"/>
        <w:jc w:val="both"/>
        <w:textAlignment w:val="auto"/>
        <w:rPr>
          <w:rStyle w:val="style87"/>
          <w:rFonts w:ascii="仿宋" w:cs="仿宋" w:eastAsia="仿宋" w:hAnsi="仿宋" w:hint="eastAsia"/>
          <w:i w:val="false"/>
          <w:iCs w:val="false"/>
          <w:caps w:val="false"/>
          <w:color w:val="333333"/>
          <w:spacing w:val="0"/>
          <w:sz w:val="32"/>
          <w:szCs w:val="32"/>
          <w:highlight w:val="none"/>
        </w:rPr>
      </w:pPr>
      <w:r>
        <w:rPr>
          <w:rFonts w:ascii="仿宋" w:cs="仿宋" w:eastAsia="仿宋" w:hAnsi="仿宋" w:hint="eastAsia"/>
          <w:i w:val="false"/>
          <w:iCs w:val="false"/>
          <w:caps w:val="false"/>
          <w:color w:val="333333"/>
          <w:spacing w:val="0"/>
          <w:sz w:val="32"/>
          <w:szCs w:val="32"/>
          <w:highlight w:val="none"/>
        </w:rPr>
        <w:t>欢迎考生、家长及社会对我校单招工作进行监督，我校的投诉举报电话为0737-4111793。</w:t>
      </w:r>
    </w:p>
    <w:p w14:paraId="17CF2BD3">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kinsoku/>
        <w:wordWrap/>
        <w:overflowPunct/>
        <w:topLinePunct w:val="false"/>
        <w:autoSpaceDE/>
        <w:autoSpaceDN/>
        <w:bidi w:val="false"/>
        <w:adjustRightInd/>
        <w:snapToGrid/>
        <w:spacing w:before="0" w:beforeAutospacing="false" w:after="0" w:afterAutospacing="false" w:lineRule="exact" w:line="560"/>
        <w:ind w:left="0" w:right="0" w:rightChars="0" w:firstLine="420"/>
        <w:jc w:val="center"/>
        <w:textAlignment w:val="auto"/>
        <w:rPr>
          <w:rStyle w:val="style87"/>
          <w:rFonts w:ascii="仿宋" w:cs="仿宋" w:eastAsia="仿宋" w:hAnsi="仿宋" w:hint="eastAsia"/>
          <w:i w:val="false"/>
          <w:iCs w:val="false"/>
          <w:caps w:val="false"/>
          <w:color w:val="333333"/>
          <w:spacing w:val="0"/>
          <w:sz w:val="32"/>
          <w:szCs w:val="32"/>
          <w:highlight w:val="none"/>
        </w:rPr>
      </w:pPr>
    </w:p>
    <w:p w14:paraId="3B71FA17">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kinsoku/>
        <w:wordWrap/>
        <w:overflowPunct/>
        <w:topLinePunct w:val="false"/>
        <w:autoSpaceDE/>
        <w:autoSpaceDN/>
        <w:bidi w:val="false"/>
        <w:adjustRightInd/>
        <w:snapToGrid/>
        <w:spacing w:before="0" w:beforeAutospacing="false" w:after="0" w:afterAutospacing="false" w:lineRule="exact" w:line="560"/>
        <w:ind w:left="0" w:right="0" w:rightChars="0" w:firstLine="420"/>
        <w:jc w:val="center"/>
        <w:textAlignment w:val="auto"/>
        <w:rPr>
          <w:rFonts w:ascii="仿宋" w:cs="仿宋" w:eastAsia="仿宋" w:hAnsi="仿宋" w:hint="eastAsia"/>
          <w:color w:val="333333"/>
          <w:sz w:val="32"/>
          <w:szCs w:val="32"/>
          <w:highlight w:val="none"/>
        </w:rPr>
      </w:pPr>
      <w:r>
        <w:rPr>
          <w:rStyle w:val="style87"/>
          <w:rFonts w:ascii="仿宋" w:cs="仿宋" w:eastAsia="仿宋" w:hAnsi="仿宋" w:hint="eastAsia"/>
          <w:i w:val="false"/>
          <w:iCs w:val="false"/>
          <w:caps w:val="false"/>
          <w:color w:val="333333"/>
          <w:spacing w:val="0"/>
          <w:sz w:val="32"/>
          <w:szCs w:val="32"/>
          <w:highlight w:val="none"/>
        </w:rPr>
        <w:t>第八章 附 则</w:t>
      </w:r>
    </w:p>
    <w:p w14:paraId="346726DF">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kinsoku/>
        <w:wordWrap/>
        <w:overflowPunct/>
        <w:topLinePunct w:val="false"/>
        <w:autoSpaceDE/>
        <w:autoSpaceDN/>
        <w:bidi w:val="false"/>
        <w:adjustRightInd/>
        <w:snapToGrid/>
        <w:spacing w:before="0" w:beforeAutospacing="false" w:after="0" w:afterAutospacing="false" w:lineRule="exact" w:line="560"/>
        <w:ind w:left="0" w:right="0" w:rightChars="0" w:firstLine="420"/>
        <w:jc w:val="both"/>
        <w:textAlignment w:val="auto"/>
        <w:rPr>
          <w:rFonts w:ascii="仿宋" w:cs="仿宋" w:eastAsia="仿宋" w:hAnsi="仿宋" w:hint="eastAsia"/>
          <w:color w:val="333333"/>
          <w:sz w:val="32"/>
          <w:szCs w:val="32"/>
          <w:highlight w:val="none"/>
        </w:rPr>
      </w:pPr>
      <w:r>
        <w:rPr>
          <w:rStyle w:val="style87"/>
          <w:rFonts w:ascii="仿宋" w:cs="仿宋" w:eastAsia="仿宋" w:hAnsi="仿宋" w:hint="eastAsia"/>
          <w:i w:val="false"/>
          <w:iCs w:val="false"/>
          <w:caps w:val="false"/>
          <w:color w:val="333333"/>
          <w:spacing w:val="0"/>
          <w:sz w:val="32"/>
          <w:szCs w:val="32"/>
          <w:highlight w:val="none"/>
        </w:rPr>
        <w:t>第三十</w:t>
      </w:r>
      <w:r>
        <w:rPr>
          <w:rStyle w:val="style87"/>
          <w:rFonts w:ascii="仿宋" w:cs="仿宋" w:eastAsia="仿宋" w:hAnsi="仿宋" w:hint="eastAsia"/>
          <w:i w:val="false"/>
          <w:iCs w:val="false"/>
          <w:caps w:val="false"/>
          <w:color w:val="333333"/>
          <w:spacing w:val="0"/>
          <w:sz w:val="32"/>
          <w:szCs w:val="32"/>
          <w:highlight w:val="none"/>
        </w:rPr>
        <w:t>八</w:t>
      </w:r>
      <w:r>
        <w:rPr>
          <w:rStyle w:val="style87"/>
          <w:rFonts w:ascii="仿宋" w:cs="仿宋" w:eastAsia="仿宋" w:hAnsi="仿宋" w:hint="eastAsia"/>
          <w:i w:val="false"/>
          <w:iCs w:val="false"/>
          <w:caps w:val="false"/>
          <w:color w:val="333333"/>
          <w:spacing w:val="0"/>
          <w:sz w:val="32"/>
          <w:szCs w:val="32"/>
          <w:highlight w:val="none"/>
        </w:rPr>
        <w:t>条</w:t>
      </w:r>
      <w:r>
        <w:rPr>
          <w:rFonts w:ascii="仿宋" w:cs="仿宋" w:eastAsia="仿宋" w:hAnsi="仿宋" w:hint="eastAsia"/>
          <w:i w:val="false"/>
          <w:iCs w:val="false"/>
          <w:caps w:val="false"/>
          <w:color w:val="333333"/>
          <w:spacing w:val="0"/>
          <w:sz w:val="32"/>
          <w:szCs w:val="32"/>
          <w:highlight w:val="none"/>
        </w:rPr>
        <w:t> 学校对新生入学设有“绿色通道”。家庭经济特别困难的新生，可持乡（镇）以上人民政府证明向学校学生</w:t>
      </w:r>
      <w:r>
        <w:rPr>
          <w:rFonts w:ascii="仿宋" w:cs="仿宋" w:eastAsia="仿宋" w:hAnsi="仿宋" w:hint="eastAsia"/>
          <w:i w:val="false"/>
          <w:iCs w:val="false"/>
          <w:caps w:val="false"/>
          <w:color w:val="333333"/>
          <w:spacing w:val="0"/>
          <w:sz w:val="32"/>
          <w:szCs w:val="32"/>
          <w:highlight w:val="none"/>
        </w:rPr>
        <w:t>工作部</w:t>
      </w:r>
      <w:r>
        <w:rPr>
          <w:rFonts w:ascii="仿宋" w:cs="仿宋" w:eastAsia="仿宋" w:hAnsi="仿宋" w:hint="eastAsia"/>
          <w:i w:val="false"/>
          <w:iCs w:val="false"/>
          <w:caps w:val="false"/>
          <w:color w:val="333333"/>
          <w:spacing w:val="0"/>
          <w:sz w:val="32"/>
          <w:szCs w:val="32"/>
          <w:highlight w:val="none"/>
        </w:rPr>
        <w:t>申请办理学费缓交手续，并可根据国家有关规定申请国家助学贷款。</w:t>
      </w:r>
    </w:p>
    <w:p w14:paraId="7DB7F114">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kinsoku/>
        <w:wordWrap/>
        <w:overflowPunct/>
        <w:topLinePunct w:val="false"/>
        <w:autoSpaceDE/>
        <w:autoSpaceDN/>
        <w:bidi w:val="false"/>
        <w:adjustRightInd/>
        <w:snapToGrid/>
        <w:spacing w:before="0" w:beforeAutospacing="false" w:after="0" w:afterAutospacing="false" w:lineRule="exact" w:line="560"/>
        <w:ind w:left="0" w:right="0" w:rightChars="0" w:firstLine="420"/>
        <w:jc w:val="both"/>
        <w:textAlignment w:val="auto"/>
        <w:rPr>
          <w:rFonts w:ascii="仿宋" w:cs="仿宋" w:eastAsia="仿宋" w:hAnsi="仿宋" w:hint="eastAsia"/>
          <w:color w:val="333333"/>
          <w:sz w:val="32"/>
          <w:szCs w:val="32"/>
          <w:highlight w:val="none"/>
        </w:rPr>
      </w:pPr>
      <w:r>
        <w:rPr>
          <w:rStyle w:val="style87"/>
          <w:rFonts w:ascii="仿宋" w:cs="仿宋" w:eastAsia="仿宋" w:hAnsi="仿宋" w:hint="eastAsia"/>
          <w:i w:val="false"/>
          <w:iCs w:val="false"/>
          <w:caps w:val="false"/>
          <w:color w:val="333333"/>
          <w:spacing w:val="0"/>
          <w:sz w:val="32"/>
          <w:szCs w:val="32"/>
          <w:highlight w:val="none"/>
        </w:rPr>
        <w:t>第</w:t>
      </w:r>
      <w:r>
        <w:rPr>
          <w:rStyle w:val="style87"/>
          <w:rFonts w:ascii="仿宋" w:cs="仿宋" w:eastAsia="仿宋" w:hAnsi="仿宋" w:hint="eastAsia"/>
          <w:i w:val="false"/>
          <w:iCs w:val="false"/>
          <w:caps w:val="false"/>
          <w:color w:val="333333"/>
          <w:spacing w:val="0"/>
          <w:sz w:val="32"/>
          <w:szCs w:val="32"/>
          <w:highlight w:val="none"/>
        </w:rPr>
        <w:t>三十九</w:t>
      </w:r>
      <w:r>
        <w:rPr>
          <w:rStyle w:val="style87"/>
          <w:rFonts w:ascii="仿宋" w:cs="仿宋" w:eastAsia="仿宋" w:hAnsi="仿宋" w:hint="eastAsia"/>
          <w:i w:val="false"/>
          <w:iCs w:val="false"/>
          <w:caps w:val="false"/>
          <w:color w:val="333333"/>
          <w:spacing w:val="0"/>
          <w:sz w:val="32"/>
          <w:szCs w:val="32"/>
          <w:highlight w:val="none"/>
        </w:rPr>
        <w:t>条</w:t>
      </w:r>
      <w:r>
        <w:rPr>
          <w:rFonts w:ascii="仿宋" w:cs="仿宋" w:eastAsia="仿宋" w:hAnsi="仿宋" w:hint="eastAsia"/>
          <w:i w:val="false"/>
          <w:iCs w:val="false"/>
          <w:caps w:val="false"/>
          <w:color w:val="333333"/>
          <w:spacing w:val="0"/>
          <w:sz w:val="32"/>
          <w:szCs w:val="32"/>
          <w:highlight w:val="none"/>
        </w:rPr>
        <w:t> 录取考生的体检标准按照教育部、卫生部、中国残疾人联合会颁布的《普通高等学校招生体检工作指导意见》及有关补充规定执行</w:t>
      </w:r>
      <w:r>
        <w:rPr>
          <w:rFonts w:ascii="仿宋" w:cs="仿宋" w:eastAsia="仿宋" w:hAnsi="仿宋" w:hint="eastAsia"/>
          <w:i w:val="false"/>
          <w:iCs w:val="false"/>
          <w:caps w:val="false"/>
          <w:color w:val="333333"/>
          <w:spacing w:val="0"/>
          <w:sz w:val="32"/>
          <w:szCs w:val="32"/>
          <w:highlight w:val="none"/>
        </w:rPr>
        <w:t>，对未参加体检的考生学校可不予录取</w:t>
      </w:r>
      <w:r>
        <w:rPr>
          <w:rFonts w:ascii="仿宋" w:cs="仿宋" w:eastAsia="仿宋" w:hAnsi="仿宋" w:hint="eastAsia"/>
          <w:i w:val="false"/>
          <w:iCs w:val="false"/>
          <w:caps w:val="false"/>
          <w:color w:val="333333"/>
          <w:spacing w:val="0"/>
          <w:sz w:val="32"/>
          <w:szCs w:val="32"/>
          <w:highlight w:val="none"/>
        </w:rPr>
        <w:t>。</w:t>
      </w:r>
    </w:p>
    <w:p w14:paraId="3B2058AF">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kinsoku/>
        <w:wordWrap/>
        <w:overflowPunct/>
        <w:topLinePunct w:val="false"/>
        <w:autoSpaceDE/>
        <w:autoSpaceDN/>
        <w:bidi w:val="false"/>
        <w:adjustRightInd/>
        <w:snapToGrid/>
        <w:spacing w:before="0" w:beforeAutospacing="false" w:after="0" w:afterAutospacing="false" w:lineRule="exact" w:line="560"/>
        <w:ind w:left="0" w:right="0" w:rightChars="0" w:firstLine="420"/>
        <w:jc w:val="both"/>
        <w:textAlignment w:val="auto"/>
        <w:rPr>
          <w:rFonts w:ascii="仿宋" w:cs="仿宋" w:eastAsia="仿宋" w:hAnsi="仿宋" w:hint="eastAsia"/>
          <w:color w:val="333333"/>
          <w:sz w:val="32"/>
          <w:szCs w:val="32"/>
          <w:highlight w:val="none"/>
        </w:rPr>
      </w:pPr>
      <w:r>
        <w:rPr>
          <w:rStyle w:val="style87"/>
          <w:rFonts w:ascii="仿宋" w:cs="仿宋" w:eastAsia="仿宋" w:hAnsi="仿宋" w:hint="eastAsia"/>
          <w:i w:val="false"/>
          <w:iCs w:val="false"/>
          <w:caps w:val="false"/>
          <w:color w:val="333333"/>
          <w:spacing w:val="0"/>
          <w:sz w:val="32"/>
          <w:szCs w:val="32"/>
          <w:highlight w:val="none"/>
        </w:rPr>
        <w:t>第四十条</w:t>
      </w:r>
      <w:r>
        <w:rPr>
          <w:rFonts w:ascii="仿宋" w:cs="仿宋" w:eastAsia="仿宋" w:hAnsi="仿宋" w:hint="eastAsia"/>
          <w:i w:val="false"/>
          <w:iCs w:val="false"/>
          <w:caps w:val="false"/>
          <w:color w:val="333333"/>
          <w:spacing w:val="0"/>
          <w:sz w:val="32"/>
          <w:szCs w:val="32"/>
          <w:highlight w:val="none"/>
        </w:rPr>
        <w:t> 录取考生的思想政治品德考核和身体健康状况检查均采用考生报考普通高校招生考试或对口招生考试时所采集的信息，学生对提供的信息真实性负责。</w:t>
      </w:r>
    </w:p>
    <w:p w14:paraId="3D43845D">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kinsoku/>
        <w:wordWrap/>
        <w:overflowPunct/>
        <w:topLinePunct w:val="false"/>
        <w:autoSpaceDE/>
        <w:autoSpaceDN/>
        <w:bidi w:val="false"/>
        <w:adjustRightInd/>
        <w:snapToGrid/>
        <w:spacing w:before="0" w:beforeAutospacing="false" w:after="0" w:afterAutospacing="false" w:lineRule="exact" w:line="560"/>
        <w:ind w:left="0" w:right="0" w:rightChars="0" w:firstLine="420"/>
        <w:jc w:val="both"/>
        <w:textAlignment w:val="auto"/>
        <w:rPr>
          <w:rFonts w:ascii="仿宋" w:cs="仿宋" w:eastAsia="仿宋" w:hAnsi="仿宋" w:hint="eastAsia"/>
          <w:color w:val="333333"/>
          <w:sz w:val="32"/>
          <w:szCs w:val="32"/>
          <w:highlight w:val="none"/>
        </w:rPr>
      </w:pPr>
      <w:r>
        <w:rPr>
          <w:rStyle w:val="style87"/>
          <w:rFonts w:ascii="仿宋" w:cs="仿宋" w:eastAsia="仿宋" w:hAnsi="仿宋" w:hint="eastAsia"/>
          <w:i w:val="false"/>
          <w:iCs w:val="false"/>
          <w:caps w:val="false"/>
          <w:color w:val="333333"/>
          <w:spacing w:val="0"/>
          <w:sz w:val="32"/>
          <w:szCs w:val="32"/>
          <w:highlight w:val="none"/>
        </w:rPr>
        <w:t>第四十</w:t>
      </w:r>
      <w:r>
        <w:rPr>
          <w:rStyle w:val="style87"/>
          <w:rFonts w:ascii="仿宋" w:cs="仿宋" w:eastAsia="仿宋" w:hAnsi="仿宋" w:hint="eastAsia"/>
          <w:i w:val="false"/>
          <w:iCs w:val="false"/>
          <w:caps w:val="false"/>
          <w:color w:val="333333"/>
          <w:spacing w:val="0"/>
          <w:sz w:val="32"/>
          <w:szCs w:val="32"/>
          <w:highlight w:val="none"/>
        </w:rPr>
        <w:t>一</w:t>
      </w:r>
      <w:r>
        <w:rPr>
          <w:rStyle w:val="style87"/>
          <w:rFonts w:ascii="仿宋" w:cs="仿宋" w:eastAsia="仿宋" w:hAnsi="仿宋" w:hint="eastAsia"/>
          <w:i w:val="false"/>
          <w:iCs w:val="false"/>
          <w:caps w:val="false"/>
          <w:color w:val="333333"/>
          <w:spacing w:val="0"/>
          <w:sz w:val="32"/>
          <w:szCs w:val="32"/>
          <w:highlight w:val="none"/>
        </w:rPr>
        <w:t>条</w:t>
      </w:r>
      <w:r>
        <w:rPr>
          <w:rFonts w:ascii="仿宋" w:cs="仿宋" w:eastAsia="仿宋" w:hAnsi="仿宋" w:hint="eastAsia"/>
          <w:i w:val="false"/>
          <w:iCs w:val="false"/>
          <w:caps w:val="false"/>
          <w:color w:val="333333"/>
          <w:spacing w:val="0"/>
          <w:sz w:val="32"/>
          <w:szCs w:val="32"/>
          <w:highlight w:val="none"/>
        </w:rPr>
        <w:t> 新生入学后3个月内，学校按照招生政策规定对新生报名资格、身心状况、录取手续及程序、录取资格、优惠资格及相关证明材料等进行复查复核。凡属弄虚作假者，一经查实，取消其入学资格。对于弄虚作假情节严重或涉嫌冒名顶替上大学的，移送相关部门调查处理。</w:t>
      </w:r>
    </w:p>
    <w:p w14:paraId="6E51EB46">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kinsoku/>
        <w:wordWrap/>
        <w:overflowPunct/>
        <w:topLinePunct w:val="false"/>
        <w:autoSpaceDE/>
        <w:autoSpaceDN/>
        <w:bidi w:val="false"/>
        <w:adjustRightInd/>
        <w:snapToGrid/>
        <w:spacing w:before="0" w:beforeAutospacing="false" w:after="0" w:afterAutospacing="false" w:lineRule="exact" w:line="560"/>
        <w:ind w:left="0" w:right="0" w:rightChars="0" w:firstLine="420"/>
        <w:jc w:val="both"/>
        <w:textAlignment w:val="auto"/>
        <w:rPr>
          <w:rFonts w:ascii="仿宋" w:cs="仿宋" w:eastAsia="仿宋" w:hAnsi="仿宋" w:hint="eastAsia"/>
          <w:color w:val="333333"/>
          <w:sz w:val="32"/>
          <w:szCs w:val="32"/>
          <w:highlight w:val="none"/>
        </w:rPr>
      </w:pPr>
      <w:r>
        <w:rPr>
          <w:rStyle w:val="style87"/>
          <w:rFonts w:ascii="仿宋" w:cs="仿宋" w:eastAsia="仿宋" w:hAnsi="仿宋" w:hint="eastAsia"/>
          <w:i w:val="false"/>
          <w:iCs w:val="false"/>
          <w:caps w:val="false"/>
          <w:color w:val="333333"/>
          <w:spacing w:val="0"/>
          <w:sz w:val="32"/>
          <w:szCs w:val="32"/>
          <w:highlight w:val="none"/>
        </w:rPr>
        <w:t>第四十</w:t>
      </w:r>
      <w:r>
        <w:rPr>
          <w:rStyle w:val="style87"/>
          <w:rFonts w:ascii="仿宋" w:cs="仿宋" w:eastAsia="仿宋" w:hAnsi="仿宋" w:hint="eastAsia"/>
          <w:i w:val="false"/>
          <w:iCs w:val="false"/>
          <w:caps w:val="false"/>
          <w:color w:val="333333"/>
          <w:spacing w:val="0"/>
          <w:sz w:val="32"/>
          <w:szCs w:val="32"/>
          <w:highlight w:val="none"/>
        </w:rPr>
        <w:t>二</w:t>
      </w:r>
      <w:r>
        <w:rPr>
          <w:rStyle w:val="style87"/>
          <w:rFonts w:ascii="仿宋" w:cs="仿宋" w:eastAsia="仿宋" w:hAnsi="仿宋" w:hint="eastAsia"/>
          <w:i w:val="false"/>
          <w:iCs w:val="false"/>
          <w:caps w:val="false"/>
          <w:color w:val="333333"/>
          <w:spacing w:val="0"/>
          <w:sz w:val="32"/>
          <w:szCs w:val="32"/>
          <w:highlight w:val="none"/>
        </w:rPr>
        <w:t>条</w:t>
      </w:r>
      <w:r>
        <w:rPr>
          <w:rFonts w:ascii="仿宋" w:cs="仿宋" w:eastAsia="仿宋" w:hAnsi="仿宋" w:hint="eastAsia"/>
          <w:i w:val="false"/>
          <w:iCs w:val="false"/>
          <w:caps w:val="false"/>
          <w:color w:val="333333"/>
          <w:spacing w:val="0"/>
          <w:sz w:val="32"/>
          <w:szCs w:val="32"/>
          <w:highlight w:val="none"/>
        </w:rPr>
        <w:t> 本章程通过湖南省教育考试院和学</w:t>
      </w:r>
      <w:r>
        <w:rPr>
          <w:rFonts w:ascii="仿宋" w:cs="仿宋" w:eastAsia="仿宋" w:hAnsi="仿宋" w:hint="eastAsia"/>
          <w:i w:val="false"/>
          <w:iCs w:val="false"/>
          <w:caps w:val="false"/>
          <w:color w:val="333333"/>
          <w:spacing w:val="0"/>
          <w:sz w:val="32"/>
          <w:szCs w:val="32"/>
          <w:highlight w:val="none"/>
        </w:rPr>
        <w:t>校招生信息网</w:t>
      </w:r>
      <w:r>
        <w:rPr>
          <w:rFonts w:ascii="仿宋" w:cs="仿宋" w:eastAsia="仿宋" w:hAnsi="仿宋" w:hint="eastAsia"/>
          <w:i w:val="false"/>
          <w:iCs w:val="false"/>
          <w:caps w:val="false"/>
          <w:color w:val="333333"/>
          <w:spacing w:val="0"/>
          <w:sz w:val="32"/>
          <w:szCs w:val="32"/>
          <w:highlight w:val="none"/>
        </w:rPr>
        <w:t>向社会发布，对于各种媒体节选公布的章程内容，如理解有误，以学校公布的完整</w:t>
      </w:r>
      <w:r>
        <w:rPr>
          <w:rFonts w:ascii="仿宋" w:cs="仿宋" w:eastAsia="仿宋" w:hAnsi="仿宋" w:hint="eastAsia"/>
          <w:i w:val="false"/>
          <w:iCs w:val="false"/>
          <w:caps w:val="false"/>
          <w:color w:val="333333"/>
          <w:spacing w:val="0"/>
          <w:sz w:val="32"/>
          <w:szCs w:val="32"/>
          <w:highlight w:val="none"/>
          <w:lang w:eastAsia="zh-CN"/>
        </w:rPr>
        <w:t>单招</w:t>
      </w:r>
      <w:r>
        <w:rPr>
          <w:rFonts w:ascii="仿宋" w:cs="仿宋" w:eastAsia="仿宋" w:hAnsi="仿宋" w:hint="eastAsia"/>
          <w:i w:val="false"/>
          <w:iCs w:val="false"/>
          <w:caps w:val="false"/>
          <w:color w:val="333333"/>
          <w:spacing w:val="0"/>
          <w:sz w:val="32"/>
          <w:szCs w:val="32"/>
          <w:highlight w:val="none"/>
        </w:rPr>
        <w:t>章程为准。</w:t>
      </w:r>
    </w:p>
    <w:p w14:paraId="048F4E14">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kinsoku/>
        <w:wordWrap/>
        <w:overflowPunct/>
        <w:topLinePunct w:val="false"/>
        <w:autoSpaceDE/>
        <w:autoSpaceDN/>
        <w:bidi w:val="false"/>
        <w:adjustRightInd/>
        <w:snapToGrid/>
        <w:spacing w:before="0" w:beforeAutospacing="false" w:after="0" w:afterAutospacing="false" w:lineRule="exact" w:line="560"/>
        <w:ind w:left="0" w:right="0" w:rightChars="0" w:firstLine="420"/>
        <w:jc w:val="both"/>
        <w:textAlignment w:val="auto"/>
        <w:rPr>
          <w:rFonts w:ascii="仿宋" w:cs="仿宋" w:eastAsia="仿宋" w:hAnsi="仿宋" w:hint="eastAsia"/>
          <w:color w:val="333333"/>
          <w:sz w:val="32"/>
          <w:szCs w:val="32"/>
          <w:highlight w:val="none"/>
        </w:rPr>
      </w:pPr>
      <w:r>
        <w:rPr>
          <w:rStyle w:val="style87"/>
          <w:rFonts w:ascii="仿宋" w:cs="仿宋" w:eastAsia="仿宋" w:hAnsi="仿宋" w:hint="eastAsia"/>
          <w:i w:val="false"/>
          <w:iCs w:val="false"/>
          <w:caps w:val="false"/>
          <w:color w:val="333333"/>
          <w:spacing w:val="0"/>
          <w:sz w:val="32"/>
          <w:szCs w:val="32"/>
          <w:highlight w:val="none"/>
        </w:rPr>
        <w:t>第四十</w:t>
      </w:r>
      <w:r>
        <w:rPr>
          <w:rStyle w:val="style87"/>
          <w:rFonts w:ascii="仿宋" w:cs="仿宋" w:eastAsia="仿宋" w:hAnsi="仿宋" w:hint="eastAsia"/>
          <w:i w:val="false"/>
          <w:iCs w:val="false"/>
          <w:caps w:val="false"/>
          <w:color w:val="333333"/>
          <w:spacing w:val="0"/>
          <w:sz w:val="32"/>
          <w:szCs w:val="32"/>
          <w:highlight w:val="none"/>
        </w:rPr>
        <w:t>三</w:t>
      </w:r>
      <w:r>
        <w:rPr>
          <w:rStyle w:val="style87"/>
          <w:rFonts w:ascii="仿宋" w:cs="仿宋" w:eastAsia="仿宋" w:hAnsi="仿宋" w:hint="eastAsia"/>
          <w:i w:val="false"/>
          <w:iCs w:val="false"/>
          <w:caps w:val="false"/>
          <w:color w:val="333333"/>
          <w:spacing w:val="0"/>
          <w:sz w:val="32"/>
          <w:szCs w:val="32"/>
          <w:highlight w:val="none"/>
        </w:rPr>
        <w:t>条</w:t>
      </w:r>
      <w:r>
        <w:rPr>
          <w:rFonts w:ascii="仿宋" w:cs="仿宋" w:eastAsia="仿宋" w:hAnsi="仿宋" w:hint="eastAsia"/>
          <w:i w:val="false"/>
          <w:iCs w:val="false"/>
          <w:caps w:val="false"/>
          <w:color w:val="333333"/>
          <w:spacing w:val="0"/>
          <w:sz w:val="32"/>
          <w:szCs w:val="32"/>
          <w:highlight w:val="none"/>
        </w:rPr>
        <w:t> 学校招生联系方式</w:t>
      </w:r>
    </w:p>
    <w:p w14:paraId="5CC7DED2">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kinsoku/>
        <w:wordWrap/>
        <w:overflowPunct/>
        <w:topLinePunct w:val="false"/>
        <w:autoSpaceDE/>
        <w:autoSpaceDN/>
        <w:bidi w:val="false"/>
        <w:adjustRightInd/>
        <w:snapToGrid/>
        <w:spacing w:before="0" w:beforeAutospacing="false" w:after="0" w:afterAutospacing="false" w:lineRule="exact" w:line="560"/>
        <w:ind w:left="0" w:leftChars="0" w:right="0" w:rightChars="0" w:firstLine="480" w:firstLineChars="0"/>
        <w:jc w:val="both"/>
        <w:textAlignment w:val="auto"/>
        <w:rPr>
          <w:rFonts w:ascii="仿宋" w:cs="仿宋" w:eastAsia="仿宋" w:hAnsi="仿宋" w:hint="default"/>
          <w:color w:val="333333"/>
          <w:sz w:val="32"/>
          <w:szCs w:val="32"/>
          <w:highlight w:val="none"/>
          <w:lang w:val="en-US" w:eastAsia="zh-CN"/>
        </w:rPr>
      </w:pPr>
      <w:r>
        <w:rPr>
          <w:rFonts w:ascii="仿宋" w:cs="仿宋" w:eastAsia="仿宋" w:hAnsi="仿宋" w:hint="eastAsia"/>
          <w:i w:val="false"/>
          <w:iCs w:val="false"/>
          <w:caps w:val="false"/>
          <w:color w:val="333333"/>
          <w:spacing w:val="0"/>
          <w:sz w:val="32"/>
          <w:szCs w:val="32"/>
          <w:highlight w:val="none"/>
        </w:rPr>
        <w:t>通信地址：湖南省益阳市赫山区栖霞路135号</w:t>
      </w:r>
      <w:r>
        <w:rPr>
          <w:rFonts w:ascii="仿宋" w:cs="仿宋" w:eastAsia="仿宋" w:hAnsi="仿宋" w:hint="eastAsia"/>
          <w:i w:val="false"/>
          <w:iCs w:val="false"/>
          <w:caps w:val="false"/>
          <w:color w:val="333333"/>
          <w:spacing w:val="0"/>
          <w:sz w:val="32"/>
          <w:szCs w:val="32"/>
          <w:highlight w:val="none"/>
          <w:lang w:val="en-US" w:eastAsia="zh-CN"/>
        </w:rPr>
        <w:t>湖南工艺美术职业学院招生办公室</w:t>
      </w:r>
    </w:p>
    <w:p w14:paraId="05F39FDE">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kinsoku/>
        <w:wordWrap/>
        <w:overflowPunct/>
        <w:topLinePunct w:val="false"/>
        <w:autoSpaceDE/>
        <w:autoSpaceDN/>
        <w:bidi w:val="false"/>
        <w:adjustRightInd/>
        <w:snapToGrid/>
        <w:spacing w:before="0" w:beforeAutospacing="false" w:after="0" w:afterAutospacing="false" w:lineRule="exact" w:line="560"/>
        <w:ind w:left="0" w:leftChars="0" w:right="0" w:rightChars="0" w:firstLine="480" w:firstLineChars="0"/>
        <w:jc w:val="both"/>
        <w:textAlignment w:val="auto"/>
        <w:rPr>
          <w:rFonts w:ascii="仿宋" w:cs="仿宋" w:eastAsia="仿宋" w:hAnsi="仿宋" w:hint="eastAsia"/>
          <w:color w:val="333333"/>
          <w:sz w:val="32"/>
          <w:szCs w:val="32"/>
          <w:highlight w:val="none"/>
        </w:rPr>
      </w:pPr>
      <w:r>
        <w:rPr>
          <w:rFonts w:ascii="仿宋" w:cs="仿宋" w:eastAsia="仿宋" w:hAnsi="仿宋" w:hint="eastAsia"/>
          <w:i w:val="false"/>
          <w:iCs w:val="false"/>
          <w:caps w:val="false"/>
          <w:color w:val="333333"/>
          <w:spacing w:val="0"/>
          <w:sz w:val="32"/>
          <w:szCs w:val="32"/>
          <w:highlight w:val="none"/>
        </w:rPr>
        <w:t>邮政编码：413000</w:t>
      </w:r>
    </w:p>
    <w:p w14:paraId="7B0AE6E1">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kinsoku/>
        <w:wordWrap/>
        <w:overflowPunct/>
        <w:topLinePunct w:val="false"/>
        <w:autoSpaceDE/>
        <w:autoSpaceDN/>
        <w:bidi w:val="false"/>
        <w:adjustRightInd/>
        <w:snapToGrid/>
        <w:spacing w:before="0" w:beforeAutospacing="false" w:after="0" w:afterAutospacing="false" w:lineRule="exact" w:line="560"/>
        <w:ind w:left="0" w:leftChars="0" w:right="0" w:rightChars="0" w:firstLine="480" w:firstLineChars="0"/>
        <w:jc w:val="both"/>
        <w:textAlignment w:val="auto"/>
        <w:rPr>
          <w:rFonts w:ascii="仿宋" w:cs="仿宋" w:eastAsia="仿宋" w:hAnsi="仿宋" w:hint="eastAsia"/>
          <w:color w:val="333333"/>
          <w:sz w:val="32"/>
          <w:szCs w:val="32"/>
          <w:highlight w:val="none"/>
        </w:rPr>
      </w:pPr>
      <w:r>
        <w:rPr>
          <w:rFonts w:ascii="仿宋" w:cs="仿宋" w:eastAsia="仿宋" w:hAnsi="仿宋" w:hint="eastAsia"/>
          <w:i w:val="false"/>
          <w:iCs w:val="false"/>
          <w:caps w:val="false"/>
          <w:color w:val="333333"/>
          <w:spacing w:val="0"/>
          <w:sz w:val="32"/>
          <w:szCs w:val="32"/>
          <w:highlight w:val="none"/>
        </w:rPr>
        <w:t>招生咨询电话：0737-4111648</w:t>
      </w:r>
    </w:p>
    <w:p w14:paraId="70C6FEAD">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kinsoku/>
        <w:wordWrap/>
        <w:overflowPunct/>
        <w:topLinePunct w:val="false"/>
        <w:autoSpaceDE/>
        <w:autoSpaceDN/>
        <w:bidi w:val="false"/>
        <w:adjustRightInd/>
        <w:snapToGrid/>
        <w:spacing w:before="0" w:beforeAutospacing="false" w:after="0" w:afterAutospacing="false" w:lineRule="exact" w:line="560"/>
        <w:ind w:left="0" w:leftChars="0" w:right="0" w:rightChars="0" w:firstLine="480" w:firstLineChars="0"/>
        <w:jc w:val="both"/>
        <w:textAlignment w:val="auto"/>
        <w:rPr>
          <w:rFonts w:ascii="仿宋" w:cs="仿宋" w:eastAsia="仿宋" w:hAnsi="仿宋" w:hint="eastAsia"/>
          <w:color w:val="333333"/>
          <w:sz w:val="32"/>
          <w:szCs w:val="32"/>
          <w:highlight w:val="none"/>
        </w:rPr>
      </w:pPr>
      <w:r>
        <w:rPr>
          <w:rFonts w:ascii="仿宋" w:cs="仿宋" w:eastAsia="仿宋" w:hAnsi="仿宋" w:hint="eastAsia"/>
          <w:i w:val="false"/>
          <w:iCs w:val="false"/>
          <w:caps w:val="false"/>
          <w:color w:val="333333"/>
          <w:spacing w:val="0"/>
          <w:sz w:val="32"/>
          <w:szCs w:val="32"/>
          <w:highlight w:val="none"/>
        </w:rPr>
        <w:t>招生咨询邮箱：hnmeida_zsc@qq.com</w:t>
      </w:r>
    </w:p>
    <w:p w14:paraId="2A24C2AE">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kinsoku/>
        <w:wordWrap/>
        <w:overflowPunct/>
        <w:topLinePunct w:val="false"/>
        <w:autoSpaceDE/>
        <w:autoSpaceDN/>
        <w:bidi w:val="false"/>
        <w:adjustRightInd/>
        <w:snapToGrid/>
        <w:spacing w:before="0" w:beforeAutospacing="false" w:after="0" w:afterAutospacing="false" w:lineRule="exact" w:line="560"/>
        <w:ind w:left="0" w:leftChars="0" w:right="0" w:rightChars="0" w:firstLine="480" w:firstLineChars="0"/>
        <w:jc w:val="both"/>
        <w:textAlignment w:val="auto"/>
        <w:rPr>
          <w:rFonts w:ascii="仿宋" w:cs="仿宋" w:eastAsia="仿宋" w:hAnsi="仿宋" w:hint="eastAsia"/>
          <w:color w:val="333333"/>
          <w:sz w:val="32"/>
          <w:szCs w:val="32"/>
          <w:highlight w:val="none"/>
        </w:rPr>
      </w:pPr>
      <w:r>
        <w:rPr>
          <w:rFonts w:ascii="仿宋" w:cs="仿宋" w:eastAsia="仿宋" w:hAnsi="仿宋" w:hint="eastAsia"/>
          <w:i w:val="false"/>
          <w:iCs w:val="false"/>
          <w:caps w:val="false"/>
          <w:color w:val="333333"/>
          <w:spacing w:val="0"/>
          <w:sz w:val="32"/>
          <w:szCs w:val="32"/>
          <w:highlight w:val="none"/>
        </w:rPr>
        <w:t>招生信息发布网址：http://zsjy.hnmeida.com.cn</w:t>
      </w:r>
    </w:p>
    <w:p w14:paraId="2C06FE0D">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kinsoku/>
        <w:wordWrap/>
        <w:overflowPunct/>
        <w:topLinePunct w:val="false"/>
        <w:autoSpaceDE/>
        <w:autoSpaceDN/>
        <w:bidi w:val="false"/>
        <w:adjustRightInd/>
        <w:snapToGrid/>
        <w:spacing w:before="0" w:beforeAutospacing="false" w:after="0" w:afterAutospacing="false" w:lineRule="exact" w:line="560"/>
        <w:ind w:left="0" w:leftChars="0" w:right="0" w:rightChars="0" w:firstLine="480" w:firstLineChars="0"/>
        <w:jc w:val="both"/>
        <w:textAlignment w:val="auto"/>
        <w:rPr>
          <w:rFonts w:ascii="仿宋" w:cs="仿宋" w:eastAsia="仿宋" w:hAnsi="仿宋" w:hint="eastAsia"/>
          <w:color w:val="333333"/>
          <w:sz w:val="32"/>
          <w:szCs w:val="32"/>
          <w:highlight w:val="none"/>
        </w:rPr>
      </w:pPr>
      <w:r>
        <w:rPr>
          <w:rFonts w:ascii="仿宋" w:cs="仿宋" w:eastAsia="仿宋" w:hAnsi="仿宋" w:hint="eastAsia"/>
          <w:i w:val="false"/>
          <w:iCs w:val="false"/>
          <w:caps w:val="false"/>
          <w:color w:val="333333"/>
          <w:spacing w:val="0"/>
          <w:sz w:val="32"/>
          <w:szCs w:val="32"/>
          <w:highlight w:val="none"/>
        </w:rPr>
        <w:t>监督投诉电话：0737-4111793</w:t>
      </w:r>
    </w:p>
    <w:p w14:paraId="0BC11403">
      <w:pPr>
        <w:pStyle w:val="style94"/>
        <w:keepNext w:val="false"/>
        <w:keepLines w:val="false"/>
        <w:pageBreakBefore w:val="false"/>
        <w:widowControl/>
        <w:suppressLineNumbers w:val="false"/>
        <w:pBdr>
          <w:left w:val="none" w:sz="0" w:space="0" w:color="auto"/>
          <w:right w:val="none" w:sz="0" w:space="0" w:color="auto"/>
          <w:top w:val="none" w:sz="0" w:space="0" w:color="auto"/>
          <w:bottom w:val="none" w:sz="0" w:space="0" w:color="auto"/>
        </w:pBdr>
        <w:kinsoku/>
        <w:wordWrap/>
        <w:overflowPunct/>
        <w:topLinePunct w:val="false"/>
        <w:autoSpaceDE/>
        <w:autoSpaceDN/>
        <w:bidi w:val="false"/>
        <w:adjustRightInd/>
        <w:snapToGrid/>
        <w:spacing w:before="0" w:beforeAutospacing="false" w:after="0" w:afterAutospacing="false" w:lineRule="exact" w:line="560"/>
        <w:ind w:left="0" w:right="0" w:rightChars="0" w:firstLine="420"/>
        <w:jc w:val="both"/>
        <w:textAlignment w:val="auto"/>
        <w:rPr>
          <w:rFonts w:ascii="仿宋" w:cs="仿宋" w:eastAsia="仿宋" w:hAnsi="仿宋" w:hint="eastAsia"/>
          <w:i w:val="false"/>
          <w:iCs w:val="false"/>
          <w:caps w:val="false"/>
          <w:color w:val="333333"/>
          <w:spacing w:val="0"/>
          <w:sz w:val="32"/>
          <w:szCs w:val="32"/>
          <w:highlight w:val="none"/>
        </w:rPr>
      </w:pPr>
      <w:r>
        <w:rPr>
          <w:rStyle w:val="style87"/>
          <w:rFonts w:ascii="仿宋" w:cs="仿宋" w:eastAsia="仿宋" w:hAnsi="仿宋" w:hint="eastAsia"/>
          <w:i w:val="false"/>
          <w:iCs w:val="false"/>
          <w:caps w:val="false"/>
          <w:color w:val="333333"/>
          <w:spacing w:val="0"/>
          <w:sz w:val="32"/>
          <w:szCs w:val="32"/>
          <w:highlight w:val="none"/>
        </w:rPr>
        <w:t>第四十</w:t>
      </w:r>
      <w:r>
        <w:rPr>
          <w:rStyle w:val="style87"/>
          <w:rFonts w:ascii="仿宋" w:cs="仿宋" w:eastAsia="仿宋" w:hAnsi="仿宋" w:hint="eastAsia"/>
          <w:i w:val="false"/>
          <w:iCs w:val="false"/>
          <w:caps w:val="false"/>
          <w:color w:val="333333"/>
          <w:spacing w:val="0"/>
          <w:sz w:val="32"/>
          <w:szCs w:val="32"/>
          <w:highlight w:val="none"/>
          <w:lang w:val="en-US" w:eastAsia="zh-CN"/>
        </w:rPr>
        <w:t>四</w:t>
      </w:r>
      <w:r>
        <w:rPr>
          <w:rStyle w:val="style87"/>
          <w:rFonts w:ascii="仿宋" w:cs="仿宋" w:eastAsia="仿宋" w:hAnsi="仿宋" w:hint="eastAsia"/>
          <w:i w:val="false"/>
          <w:iCs w:val="false"/>
          <w:caps w:val="false"/>
          <w:color w:val="333333"/>
          <w:spacing w:val="0"/>
          <w:sz w:val="32"/>
          <w:szCs w:val="32"/>
          <w:highlight w:val="none"/>
        </w:rPr>
        <w:t>条</w:t>
      </w:r>
      <w:r>
        <w:rPr>
          <w:rFonts w:ascii="仿宋" w:cs="仿宋" w:eastAsia="仿宋" w:hAnsi="仿宋" w:hint="eastAsia"/>
          <w:i w:val="false"/>
          <w:iCs w:val="false"/>
          <w:caps w:val="false"/>
          <w:color w:val="333333"/>
          <w:spacing w:val="0"/>
          <w:sz w:val="32"/>
          <w:szCs w:val="32"/>
          <w:highlight w:val="none"/>
        </w:rPr>
        <w:t> 本章程适用于我校</w:t>
      </w:r>
      <w:r>
        <w:rPr>
          <w:rFonts w:ascii="仿宋" w:cs="仿宋" w:eastAsia="仿宋" w:hAnsi="仿宋" w:hint="eastAsia"/>
          <w:i w:val="false"/>
          <w:iCs w:val="false"/>
          <w:caps w:val="false"/>
          <w:color w:val="333333"/>
          <w:spacing w:val="0"/>
          <w:sz w:val="32"/>
          <w:szCs w:val="32"/>
          <w:highlight w:val="none"/>
          <w:lang w:val="en-US" w:eastAsia="zh-CN"/>
        </w:rPr>
        <w:t>2025</w:t>
      </w:r>
      <w:r>
        <w:rPr>
          <w:rFonts w:ascii="仿宋" w:cs="仿宋" w:eastAsia="仿宋" w:hAnsi="仿宋" w:hint="eastAsia"/>
          <w:i w:val="false"/>
          <w:iCs w:val="false"/>
          <w:caps w:val="false"/>
          <w:color w:val="333333"/>
          <w:spacing w:val="0"/>
          <w:sz w:val="32"/>
          <w:szCs w:val="32"/>
          <w:highlight w:val="none"/>
        </w:rPr>
        <w:t>年湖南省</w:t>
      </w:r>
      <w:r>
        <w:rPr>
          <w:rFonts w:ascii="仿宋" w:cs="仿宋" w:eastAsia="仿宋" w:hAnsi="仿宋" w:hint="eastAsia"/>
          <w:i w:val="false"/>
          <w:iCs w:val="false"/>
          <w:caps w:val="false"/>
          <w:color w:val="333333"/>
          <w:spacing w:val="0"/>
          <w:sz w:val="32"/>
          <w:szCs w:val="32"/>
          <w:highlight w:val="none"/>
          <w:lang w:eastAsia="zh-CN"/>
        </w:rPr>
        <w:t>单招</w:t>
      </w:r>
      <w:r>
        <w:rPr>
          <w:rFonts w:ascii="仿宋" w:cs="仿宋" w:eastAsia="仿宋" w:hAnsi="仿宋" w:hint="eastAsia"/>
          <w:i w:val="false"/>
          <w:iCs w:val="false"/>
          <w:caps w:val="false"/>
          <w:color w:val="333333"/>
          <w:spacing w:val="0"/>
          <w:sz w:val="32"/>
          <w:szCs w:val="32"/>
          <w:highlight w:val="none"/>
        </w:rPr>
        <w:t>。其解释权属于湖南工艺美术职业学院。如遇教育部、湖南省教育厅相关招生政策调整，以公布的最新政策为准。</w:t>
      </w:r>
    </w:p>
    <w:p w14:paraId="254EC4D5">
      <w:pPr>
        <w:pStyle w:val="style0"/>
        <w:rPr>
          <w:rFonts w:ascii="仿宋" w:cs="仿宋" w:eastAsia="仿宋" w:hAnsi="仿宋" w:hint="eastAsia"/>
          <w:i w:val="false"/>
          <w:iCs w:val="false"/>
          <w:caps w:val="false"/>
          <w:color w:val="333333"/>
          <w:spacing w:val="0"/>
          <w:sz w:val="32"/>
          <w:szCs w:val="32"/>
          <w:highlight w:val="none"/>
        </w:rPr>
      </w:pPr>
      <w:r>
        <w:rPr>
          <w:rFonts w:ascii="仿宋" w:cs="仿宋" w:eastAsia="仿宋" w:hAnsi="仿宋" w:hint="eastAsia"/>
          <w:i w:val="false"/>
          <w:iCs w:val="false"/>
          <w:caps w:val="false"/>
          <w:color w:val="333333"/>
          <w:spacing w:val="0"/>
          <w:sz w:val="32"/>
          <w:szCs w:val="32"/>
          <w:highlight w:val="none"/>
        </w:rPr>
        <w:br w:type="page"/>
      </w:r>
    </w:p>
    <w:p w14:paraId="4BE42839">
      <w:pPr>
        <w:pStyle w:val="style0"/>
        <w:spacing w:lineRule="exact" w:line="620"/>
        <w:jc w:val="left"/>
        <w:rPr>
          <w:rFonts w:ascii="方正小标宋简体" w:cs="华文中宋" w:eastAsia="方正小标宋简体" w:hint="eastAsia"/>
          <w:b w:val="false"/>
          <w:bCs w:val="false"/>
          <w:sz w:val="32"/>
          <w:szCs w:val="32"/>
          <w:highlight w:val="none"/>
          <w:lang w:val="en-US" w:eastAsia="zh-CN"/>
        </w:rPr>
      </w:pPr>
      <w:r>
        <w:rPr>
          <w:rFonts w:ascii="方正小标宋简体" w:cs="华文中宋" w:eastAsia="方正小标宋简体" w:hint="eastAsia"/>
          <w:b w:val="false"/>
          <w:bCs w:val="false"/>
          <w:sz w:val="32"/>
          <w:szCs w:val="32"/>
          <w:highlight w:val="none"/>
          <w:lang w:val="en-US" w:eastAsia="zh-CN"/>
        </w:rPr>
        <w:t>附表</w:t>
      </w:r>
      <w:r>
        <w:rPr>
          <w:rFonts w:ascii="方正小标宋简体" w:cs="华文中宋" w:eastAsia="方正小标宋简体" w:hint="eastAsia"/>
          <w:b w:val="false"/>
          <w:bCs w:val="false"/>
          <w:sz w:val="32"/>
          <w:szCs w:val="32"/>
          <w:highlight w:val="none"/>
          <w:lang w:val="en-US"/>
        </w:rPr>
        <w:t>1</w:t>
      </w:r>
      <w:r>
        <w:rPr>
          <w:rFonts w:ascii="方正小标宋简体" w:cs="华文中宋" w:eastAsia="方正小标宋简体" w:hint="eastAsia"/>
          <w:b w:val="false"/>
          <w:bCs w:val="false"/>
          <w:sz w:val="32"/>
          <w:szCs w:val="32"/>
          <w:highlight w:val="none"/>
          <w:lang w:val="en-US" w:eastAsia="zh-CN"/>
        </w:rPr>
        <w:t>：</w:t>
      </w:r>
    </w:p>
    <w:p w14:paraId="4E5F016A">
      <w:pPr>
        <w:pStyle w:val="style0"/>
        <w:spacing w:lineRule="exact" w:line="620"/>
        <w:jc w:val="left"/>
        <w:rPr>
          <w:rFonts w:ascii="方正小标宋简体" w:cs="华文中宋" w:eastAsia="方正小标宋简体" w:hint="eastAsia"/>
          <w:sz w:val="32"/>
          <w:szCs w:val="32"/>
          <w:highlight w:val="none"/>
          <w:lang w:val="en-US" w:eastAsia="zh-CN"/>
        </w:rPr>
      </w:pPr>
    </w:p>
    <w:p w14:paraId="6C594631">
      <w:pPr>
        <w:pStyle w:val="style0"/>
        <w:spacing w:lineRule="exact" w:line="620"/>
        <w:jc w:val="center"/>
        <w:rPr>
          <w:rFonts w:ascii="方正小标宋简体" w:eastAsia="方正小标宋简体" w:hint="eastAsia"/>
          <w:sz w:val="28"/>
          <w:szCs w:val="28"/>
          <w:highlight w:val="none"/>
        </w:rPr>
      </w:pPr>
      <w:r>
        <w:rPr>
          <w:rFonts w:ascii="方正小标宋简体" w:cs="华文中宋" w:eastAsia="方正小标宋简体" w:hint="eastAsia"/>
          <w:sz w:val="36"/>
          <w:szCs w:val="36"/>
          <w:highlight w:val="none"/>
        </w:rPr>
        <w:t>湖南省</w:t>
      </w:r>
      <w:r>
        <w:rPr>
          <w:rFonts w:ascii="方正小标宋简体" w:eastAsia="方正小标宋简体" w:hint="eastAsia"/>
          <w:sz w:val="36"/>
          <w:szCs w:val="36"/>
          <w:highlight w:val="none"/>
        </w:rPr>
        <w:t>2025</w:t>
      </w:r>
      <w:r>
        <w:rPr>
          <w:rFonts w:ascii="方正小标宋简体" w:cs="华文中宋" w:eastAsia="方正小标宋简体" w:hint="eastAsia"/>
          <w:sz w:val="36"/>
          <w:szCs w:val="36"/>
          <w:highlight w:val="none"/>
        </w:rPr>
        <w:t>年高职单招报名身份审核表</w:t>
      </w:r>
    </w:p>
    <w:p w14:paraId="5E5E83EE">
      <w:pPr>
        <w:pStyle w:val="style0"/>
        <w:jc w:val="center"/>
        <w:rPr>
          <w:rFonts w:cs="方正楷体_GB2312" w:eastAsia="方正楷体_GB2312" w:hint="eastAsia"/>
          <w:sz w:val="28"/>
          <w:szCs w:val="28"/>
          <w:highlight w:val="none"/>
        </w:rPr>
      </w:pPr>
      <w:r>
        <w:rPr>
          <w:rFonts w:cs="方正楷体_GB2312" w:eastAsia="方正楷体_GB2312" w:hint="eastAsia"/>
          <w:sz w:val="28"/>
          <w:szCs w:val="28"/>
          <w:highlight w:val="none"/>
        </w:rPr>
        <w:t>（退役军人）</w:t>
      </w:r>
    </w:p>
    <w:p w14:paraId="7ECC126E">
      <w:pPr>
        <w:pStyle w:val="style0"/>
        <w:rPr>
          <w:rFonts w:eastAsia="方正仿宋_GB2312" w:hint="eastAsia"/>
          <w:sz w:val="28"/>
          <w:szCs w:val="28"/>
          <w:highlight w:val="none"/>
        </w:rPr>
      </w:pPr>
      <w:r>
        <w:rPr>
          <w:rFonts w:cs="宋体" w:eastAsia="方正仿宋_GB2312" w:hint="eastAsia"/>
          <w:sz w:val="28"/>
          <w:szCs w:val="28"/>
          <w:highlight w:val="none"/>
        </w:rPr>
        <w:t>市（州）</w:t>
      </w:r>
      <w:r>
        <w:rPr>
          <w:rFonts w:eastAsia="方正仿宋_GB2312" w:hint="eastAsia"/>
          <w:sz w:val="28"/>
          <w:szCs w:val="28"/>
          <w:highlight w:val="none"/>
        </w:rPr>
        <w:t xml:space="preserve">        </w:t>
      </w:r>
      <w:r>
        <w:rPr>
          <w:rFonts w:cs="宋体" w:eastAsia="方正仿宋_GB2312" w:hint="eastAsia"/>
          <w:sz w:val="28"/>
          <w:szCs w:val="28"/>
          <w:highlight w:val="none"/>
        </w:rPr>
        <w:t>县（市、区）</w:t>
      </w:r>
      <w:r>
        <w:rPr>
          <w:rFonts w:eastAsia="方正仿宋_GB2312" w:hint="eastAsia"/>
          <w:sz w:val="28"/>
          <w:szCs w:val="28"/>
          <w:highlight w:val="none"/>
        </w:rPr>
        <w:t xml:space="preserve">                  </w:t>
      </w:r>
      <w:r>
        <w:rPr>
          <w:rFonts w:cs="宋体" w:eastAsia="方正仿宋_GB2312" w:hint="eastAsia"/>
          <w:sz w:val="28"/>
          <w:szCs w:val="28"/>
          <w:highlight w:val="none"/>
        </w:rPr>
        <w:t>报名点</w:t>
      </w:r>
    </w:p>
    <w:tbl>
      <w:tblPr>
        <w:tblStyle w:val="style105"/>
        <w:tblW w:w="9159"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590"/>
        <w:gridCol w:w="1664"/>
        <w:gridCol w:w="1419"/>
        <w:gridCol w:w="1074"/>
        <w:gridCol w:w="1276"/>
        <w:gridCol w:w="1002"/>
        <w:gridCol w:w="1134"/>
      </w:tblGrid>
      <w:tr w14:paraId="5972798A">
        <w:trPr>
          <w:trHeight w:val="520" w:hRule="exact"/>
        </w:trPr>
        <w:tc>
          <w:tcPr>
            <w:tcW w:w="1590" w:type="dxa"/>
            <w:tcBorders>
              <w:top w:val="single" w:sz="4" w:space="0" w:color="auto"/>
              <w:left w:val="single" w:sz="4" w:space="0" w:color="auto"/>
              <w:bottom w:val="single" w:sz="4" w:space="0" w:color="auto"/>
              <w:right w:val="single" w:sz="4" w:space="0" w:color="auto"/>
            </w:tcBorders>
            <w:vAlign w:val="center"/>
          </w:tcPr>
          <w:p w14:paraId="72CBAAA5">
            <w:pPr>
              <w:pStyle w:val="style0"/>
              <w:spacing w:lineRule="exact" w:line="320"/>
              <w:jc w:val="center"/>
              <w:rPr>
                <w:rFonts w:eastAsia="方正仿宋_GB2312" w:hint="eastAsia"/>
                <w:sz w:val="24"/>
                <w:szCs w:val="24"/>
                <w:highlight w:val="none"/>
              </w:rPr>
            </w:pPr>
            <w:r>
              <w:rPr>
                <w:rFonts w:cs="宋体" w:eastAsia="方正仿宋_GB2312" w:hint="eastAsia"/>
                <w:sz w:val="24"/>
                <w:szCs w:val="24"/>
                <w:highlight w:val="none"/>
              </w:rPr>
              <w:t>考生号</w:t>
            </w:r>
          </w:p>
        </w:tc>
        <w:tc>
          <w:tcPr>
            <w:tcW w:w="3083" w:type="dxa"/>
            <w:gridSpan w:val="2"/>
            <w:tcBorders>
              <w:top w:val="single" w:sz="4" w:space="0" w:color="auto"/>
              <w:left w:val="single" w:sz="4" w:space="0" w:color="auto"/>
              <w:bottom w:val="single" w:sz="4" w:space="0" w:color="auto"/>
              <w:right w:val="single" w:sz="4" w:space="0" w:color="auto"/>
            </w:tcBorders>
            <w:vAlign w:val="center"/>
          </w:tcPr>
          <w:p w14:paraId="7D334B32">
            <w:pPr>
              <w:pStyle w:val="style0"/>
              <w:spacing w:lineRule="exact" w:line="320"/>
              <w:rPr>
                <w:rFonts w:eastAsia="方正仿宋_GB2312" w:hint="eastAsia"/>
                <w:sz w:val="24"/>
                <w:szCs w:val="24"/>
                <w:highlight w:val="none"/>
              </w:rPr>
            </w:pPr>
            <w:r>
              <w:rPr>
                <w:rFonts w:eastAsia="方正仿宋_GB2312" w:hint="eastAsia"/>
                <w:sz w:val="24"/>
                <w:szCs w:val="24"/>
                <w:highlight w:val="none"/>
              </w:rPr>
              <w:t>2543</w:t>
            </w:r>
          </w:p>
        </w:tc>
        <w:tc>
          <w:tcPr>
            <w:tcW w:w="1074" w:type="dxa"/>
            <w:tcBorders>
              <w:top w:val="single" w:sz="4" w:space="0" w:color="auto"/>
              <w:left w:val="single" w:sz="4" w:space="0" w:color="auto"/>
              <w:bottom w:val="single" w:sz="4" w:space="0" w:color="auto"/>
              <w:right w:val="single" w:sz="4" w:space="0" w:color="auto"/>
            </w:tcBorders>
            <w:vAlign w:val="center"/>
          </w:tcPr>
          <w:p w14:paraId="532A727F">
            <w:pPr>
              <w:pStyle w:val="style0"/>
              <w:spacing w:lineRule="exact" w:line="320"/>
              <w:jc w:val="center"/>
              <w:rPr>
                <w:rFonts w:eastAsia="方正仿宋_GB2312" w:hint="eastAsia"/>
                <w:sz w:val="24"/>
                <w:szCs w:val="24"/>
                <w:highlight w:val="none"/>
              </w:rPr>
            </w:pPr>
            <w:r>
              <w:rPr>
                <w:rFonts w:cs="宋体" w:eastAsia="方正仿宋_GB2312" w:hint="eastAsia"/>
                <w:sz w:val="24"/>
                <w:szCs w:val="24"/>
                <w:highlight w:val="none"/>
              </w:rPr>
              <w:t>姓</w:t>
            </w:r>
            <w:r>
              <w:rPr>
                <w:rFonts w:eastAsia="方正仿宋_GB2312" w:hint="eastAsia"/>
                <w:sz w:val="24"/>
                <w:szCs w:val="24"/>
                <w:highlight w:val="none"/>
              </w:rPr>
              <w:t xml:space="preserve"> </w:t>
            </w:r>
            <w:r>
              <w:rPr>
                <w:rFonts w:cs="宋体" w:eastAsia="方正仿宋_GB2312" w:hint="eastAsia"/>
                <w:sz w:val="24"/>
                <w:szCs w:val="24"/>
                <w:highlight w:val="none"/>
              </w:rPr>
              <w:t>名</w:t>
            </w:r>
          </w:p>
        </w:tc>
        <w:tc>
          <w:tcPr>
            <w:tcW w:w="3412" w:type="dxa"/>
            <w:gridSpan w:val="3"/>
            <w:tcBorders>
              <w:top w:val="single" w:sz="4" w:space="0" w:color="auto"/>
              <w:left w:val="single" w:sz="4" w:space="0" w:color="auto"/>
              <w:bottom w:val="single" w:sz="4" w:space="0" w:color="auto"/>
              <w:right w:val="single" w:sz="4" w:space="0" w:color="auto"/>
            </w:tcBorders>
            <w:vAlign w:val="center"/>
          </w:tcPr>
          <w:p w14:paraId="3D3BE4C1">
            <w:pPr>
              <w:pStyle w:val="style0"/>
              <w:spacing w:lineRule="exact" w:line="320"/>
              <w:jc w:val="center"/>
              <w:rPr>
                <w:rFonts w:eastAsia="方正仿宋_GB2312" w:hint="eastAsia"/>
                <w:sz w:val="24"/>
                <w:szCs w:val="24"/>
                <w:highlight w:val="none"/>
              </w:rPr>
            </w:pPr>
          </w:p>
        </w:tc>
      </w:tr>
      <w:tr w14:paraId="12EA3F32">
        <w:tblPrEx/>
        <w:trPr>
          <w:trHeight w:val="520" w:hRule="exact"/>
        </w:trPr>
        <w:tc>
          <w:tcPr>
            <w:tcW w:w="1590" w:type="dxa"/>
            <w:tcBorders>
              <w:top w:val="single" w:sz="4" w:space="0" w:color="auto"/>
              <w:left w:val="single" w:sz="4" w:space="0" w:color="auto"/>
              <w:bottom w:val="single" w:sz="4" w:space="0" w:color="auto"/>
              <w:right w:val="single" w:sz="4" w:space="0" w:color="auto"/>
            </w:tcBorders>
            <w:vAlign w:val="center"/>
          </w:tcPr>
          <w:p w14:paraId="79C78357">
            <w:pPr>
              <w:pStyle w:val="style0"/>
              <w:spacing w:lineRule="exact" w:line="320"/>
              <w:jc w:val="center"/>
              <w:rPr>
                <w:rFonts w:eastAsia="方正仿宋_GB2312" w:hint="eastAsia"/>
                <w:sz w:val="24"/>
                <w:szCs w:val="24"/>
                <w:highlight w:val="none"/>
              </w:rPr>
            </w:pPr>
            <w:r>
              <w:rPr>
                <w:rFonts w:cs="宋体" w:eastAsia="方正仿宋_GB2312" w:hint="eastAsia"/>
                <w:sz w:val="24"/>
                <w:szCs w:val="24"/>
                <w:highlight w:val="none"/>
              </w:rPr>
              <w:t>出生日期</w:t>
            </w:r>
          </w:p>
        </w:tc>
        <w:tc>
          <w:tcPr>
            <w:tcW w:w="3083" w:type="dxa"/>
            <w:gridSpan w:val="2"/>
            <w:tcBorders>
              <w:top w:val="single" w:sz="4" w:space="0" w:color="auto"/>
              <w:left w:val="single" w:sz="4" w:space="0" w:color="auto"/>
              <w:bottom w:val="single" w:sz="4" w:space="0" w:color="auto"/>
              <w:right w:val="single" w:sz="4" w:space="0" w:color="auto"/>
            </w:tcBorders>
            <w:vAlign w:val="center"/>
          </w:tcPr>
          <w:p w14:paraId="18FA7BD8">
            <w:pPr>
              <w:pStyle w:val="style0"/>
              <w:spacing w:lineRule="exact" w:line="320"/>
              <w:ind w:firstLine="1200" w:firstLineChars="500"/>
              <w:rPr>
                <w:rFonts w:eastAsia="方正仿宋_GB2312" w:hint="eastAsia"/>
                <w:sz w:val="24"/>
                <w:szCs w:val="24"/>
                <w:highlight w:val="none"/>
              </w:rPr>
            </w:pPr>
            <w:r>
              <w:rPr>
                <w:rFonts w:cs="宋体" w:eastAsia="方正仿宋_GB2312" w:hint="eastAsia"/>
                <w:sz w:val="24"/>
                <w:szCs w:val="24"/>
                <w:highlight w:val="none"/>
              </w:rPr>
              <w:t>年</w:t>
            </w:r>
            <w:r>
              <w:rPr>
                <w:rFonts w:eastAsia="方正仿宋_GB2312" w:hint="eastAsia"/>
                <w:sz w:val="24"/>
                <w:szCs w:val="24"/>
                <w:highlight w:val="none"/>
              </w:rPr>
              <w:t xml:space="preserve">   </w:t>
            </w:r>
            <w:r>
              <w:rPr>
                <w:rFonts w:cs="宋体" w:eastAsia="方正仿宋_GB2312" w:hint="eastAsia"/>
                <w:sz w:val="24"/>
                <w:szCs w:val="24"/>
                <w:highlight w:val="none"/>
              </w:rPr>
              <w:t>月</w:t>
            </w:r>
            <w:r>
              <w:rPr>
                <w:rFonts w:eastAsia="方正仿宋_GB2312" w:hint="eastAsia"/>
                <w:sz w:val="24"/>
                <w:szCs w:val="24"/>
                <w:highlight w:val="none"/>
              </w:rPr>
              <w:t xml:space="preserve">   </w:t>
            </w:r>
            <w:r>
              <w:rPr>
                <w:rFonts w:cs="宋体" w:eastAsia="方正仿宋_GB2312" w:hint="eastAsia"/>
                <w:sz w:val="24"/>
                <w:szCs w:val="24"/>
                <w:highlight w:val="none"/>
              </w:rPr>
              <w:t>日</w:t>
            </w:r>
          </w:p>
        </w:tc>
        <w:tc>
          <w:tcPr>
            <w:tcW w:w="1074" w:type="dxa"/>
            <w:tcBorders>
              <w:top w:val="single" w:sz="4" w:space="0" w:color="auto"/>
              <w:left w:val="single" w:sz="4" w:space="0" w:color="auto"/>
              <w:bottom w:val="single" w:sz="4" w:space="0" w:color="auto"/>
              <w:right w:val="single" w:sz="4" w:space="0" w:color="auto"/>
            </w:tcBorders>
            <w:vAlign w:val="center"/>
          </w:tcPr>
          <w:p w14:paraId="05A533B2">
            <w:pPr>
              <w:pStyle w:val="style0"/>
              <w:spacing w:lineRule="exact" w:line="320"/>
              <w:jc w:val="center"/>
              <w:rPr>
                <w:rFonts w:eastAsia="方正仿宋_GB2312" w:hint="eastAsia"/>
                <w:sz w:val="24"/>
                <w:szCs w:val="24"/>
                <w:highlight w:val="none"/>
              </w:rPr>
            </w:pPr>
            <w:r>
              <w:rPr>
                <w:rFonts w:cs="宋体" w:eastAsia="方正仿宋_GB2312" w:hint="eastAsia"/>
                <w:sz w:val="24"/>
                <w:szCs w:val="24"/>
                <w:highlight w:val="none"/>
              </w:rPr>
              <w:t>性</w:t>
            </w:r>
            <w:r>
              <w:rPr>
                <w:rFonts w:eastAsia="方正仿宋_GB2312" w:hint="eastAsia"/>
                <w:sz w:val="24"/>
                <w:szCs w:val="24"/>
                <w:highlight w:val="none"/>
              </w:rPr>
              <w:t xml:space="preserve"> </w:t>
            </w:r>
            <w:r>
              <w:rPr>
                <w:rFonts w:cs="宋体" w:eastAsia="方正仿宋_GB2312" w:hint="eastAsia"/>
                <w:sz w:val="24"/>
                <w:szCs w:val="24"/>
                <w:highlight w:val="none"/>
              </w:rPr>
              <w:t>别</w:t>
            </w:r>
          </w:p>
        </w:tc>
        <w:tc>
          <w:tcPr>
            <w:tcW w:w="1276" w:type="dxa"/>
            <w:tcBorders>
              <w:top w:val="single" w:sz="4" w:space="0" w:color="auto"/>
              <w:left w:val="single" w:sz="4" w:space="0" w:color="auto"/>
              <w:bottom w:val="single" w:sz="4" w:space="0" w:color="auto"/>
              <w:right w:val="single" w:sz="4" w:space="0" w:color="auto"/>
            </w:tcBorders>
            <w:vAlign w:val="center"/>
          </w:tcPr>
          <w:p w14:paraId="4361D7A9">
            <w:pPr>
              <w:pStyle w:val="style0"/>
              <w:spacing w:lineRule="exact" w:line="320"/>
              <w:jc w:val="center"/>
              <w:rPr>
                <w:rFonts w:eastAsia="方正仿宋_GB2312" w:hint="eastAsia"/>
                <w:sz w:val="24"/>
                <w:szCs w:val="24"/>
                <w:highlight w:val="none"/>
              </w:rPr>
            </w:pPr>
          </w:p>
        </w:tc>
        <w:tc>
          <w:tcPr>
            <w:tcW w:w="1002" w:type="dxa"/>
            <w:tcBorders>
              <w:top w:val="single" w:sz="4" w:space="0" w:color="auto"/>
              <w:left w:val="single" w:sz="4" w:space="0" w:color="auto"/>
              <w:bottom w:val="single" w:sz="4" w:space="0" w:color="auto"/>
              <w:right w:val="single" w:sz="4" w:space="0" w:color="auto"/>
            </w:tcBorders>
            <w:vAlign w:val="center"/>
          </w:tcPr>
          <w:p w14:paraId="0C442C19">
            <w:pPr>
              <w:pStyle w:val="style0"/>
              <w:spacing w:lineRule="exact" w:line="320"/>
              <w:jc w:val="center"/>
              <w:rPr>
                <w:rFonts w:eastAsia="方正仿宋_GB2312" w:hint="eastAsia"/>
                <w:sz w:val="24"/>
                <w:szCs w:val="24"/>
                <w:highlight w:val="none"/>
              </w:rPr>
            </w:pPr>
            <w:r>
              <w:rPr>
                <w:rFonts w:cs="宋体" w:eastAsia="方正仿宋_GB2312" w:hint="eastAsia"/>
                <w:sz w:val="24"/>
                <w:szCs w:val="24"/>
                <w:highlight w:val="none"/>
              </w:rPr>
              <w:t>民</w:t>
            </w:r>
            <w:r>
              <w:rPr>
                <w:rFonts w:eastAsia="方正仿宋_GB2312" w:hint="eastAsia"/>
                <w:sz w:val="24"/>
                <w:szCs w:val="24"/>
                <w:highlight w:val="none"/>
              </w:rPr>
              <w:t xml:space="preserve"> </w:t>
            </w:r>
            <w:r>
              <w:rPr>
                <w:rFonts w:cs="宋体" w:eastAsia="方正仿宋_GB2312" w:hint="eastAsia"/>
                <w:sz w:val="24"/>
                <w:szCs w:val="24"/>
                <w:highlight w:val="none"/>
              </w:rPr>
              <w:t>族</w:t>
            </w:r>
          </w:p>
        </w:tc>
        <w:tc>
          <w:tcPr>
            <w:tcW w:w="1134" w:type="dxa"/>
            <w:tcBorders>
              <w:top w:val="single" w:sz="4" w:space="0" w:color="auto"/>
              <w:left w:val="single" w:sz="4" w:space="0" w:color="auto"/>
              <w:bottom w:val="single" w:sz="4" w:space="0" w:color="auto"/>
              <w:right w:val="single" w:sz="4" w:space="0" w:color="auto"/>
            </w:tcBorders>
            <w:vAlign w:val="center"/>
          </w:tcPr>
          <w:p w14:paraId="777B4DBB">
            <w:pPr>
              <w:pStyle w:val="style0"/>
              <w:spacing w:lineRule="exact" w:line="320"/>
              <w:jc w:val="center"/>
              <w:rPr>
                <w:rFonts w:eastAsia="方正仿宋_GB2312" w:hint="eastAsia"/>
                <w:sz w:val="24"/>
                <w:szCs w:val="24"/>
                <w:highlight w:val="none"/>
              </w:rPr>
            </w:pPr>
          </w:p>
        </w:tc>
      </w:tr>
      <w:tr w14:paraId="6572B4E6">
        <w:tblPrEx/>
        <w:trPr>
          <w:trHeight w:val="520" w:hRule="exact"/>
        </w:trPr>
        <w:tc>
          <w:tcPr>
            <w:tcW w:w="1590" w:type="dxa"/>
            <w:tcBorders>
              <w:top w:val="single" w:sz="4" w:space="0" w:color="auto"/>
              <w:left w:val="single" w:sz="4" w:space="0" w:color="auto"/>
              <w:bottom w:val="single" w:sz="4" w:space="0" w:color="auto"/>
              <w:right w:val="single" w:sz="4" w:space="0" w:color="auto"/>
            </w:tcBorders>
            <w:vAlign w:val="center"/>
          </w:tcPr>
          <w:p w14:paraId="4250254A">
            <w:pPr>
              <w:pStyle w:val="style0"/>
              <w:spacing w:lineRule="exact" w:line="320"/>
              <w:jc w:val="center"/>
              <w:rPr>
                <w:rFonts w:eastAsia="方正仿宋_GB2312" w:hint="eastAsia"/>
                <w:sz w:val="24"/>
                <w:szCs w:val="24"/>
                <w:highlight w:val="none"/>
              </w:rPr>
            </w:pPr>
            <w:r>
              <w:rPr>
                <w:rFonts w:cs="宋体" w:eastAsia="方正仿宋_GB2312" w:hint="eastAsia"/>
                <w:sz w:val="24"/>
                <w:szCs w:val="24"/>
                <w:highlight w:val="none"/>
              </w:rPr>
              <w:t>身份证号码</w:t>
            </w:r>
          </w:p>
        </w:tc>
        <w:tc>
          <w:tcPr>
            <w:tcW w:w="7569" w:type="dxa"/>
            <w:gridSpan w:val="6"/>
            <w:tcBorders>
              <w:top w:val="single" w:sz="4" w:space="0" w:color="auto"/>
              <w:left w:val="single" w:sz="4" w:space="0" w:color="auto"/>
              <w:bottom w:val="single" w:sz="4" w:space="0" w:color="auto"/>
              <w:right w:val="single" w:sz="4" w:space="0" w:color="auto"/>
            </w:tcBorders>
          </w:tcPr>
          <w:p w14:paraId="583A0DB4">
            <w:pPr>
              <w:pStyle w:val="style0"/>
              <w:spacing w:lineRule="exact" w:line="320"/>
              <w:rPr>
                <w:rFonts w:eastAsia="方正仿宋_GB2312" w:hint="eastAsia"/>
                <w:sz w:val="24"/>
                <w:szCs w:val="24"/>
                <w:highlight w:val="none"/>
              </w:rPr>
            </w:pPr>
          </w:p>
        </w:tc>
      </w:tr>
      <w:tr w14:paraId="1BE5B810">
        <w:tblPrEx/>
        <w:trPr>
          <w:trHeight w:val="520" w:hRule="exact"/>
        </w:trPr>
        <w:tc>
          <w:tcPr>
            <w:tcW w:w="3254" w:type="dxa"/>
            <w:gridSpan w:val="2"/>
            <w:tcBorders>
              <w:top w:val="single" w:sz="4" w:space="0" w:color="auto"/>
              <w:left w:val="single" w:sz="4" w:space="0" w:color="auto"/>
              <w:bottom w:val="single" w:sz="4" w:space="0" w:color="auto"/>
              <w:right w:val="single" w:sz="4" w:space="0" w:color="auto"/>
            </w:tcBorders>
            <w:vAlign w:val="center"/>
          </w:tcPr>
          <w:p w14:paraId="4D48E2FC">
            <w:pPr>
              <w:pStyle w:val="style0"/>
              <w:spacing w:lineRule="exact" w:line="320"/>
              <w:jc w:val="center"/>
              <w:rPr>
                <w:rFonts w:eastAsia="方正仿宋_GB2312" w:hint="eastAsia"/>
                <w:sz w:val="24"/>
                <w:szCs w:val="24"/>
                <w:highlight w:val="none"/>
              </w:rPr>
            </w:pPr>
            <w:r>
              <w:rPr>
                <w:rFonts w:cs="宋体" w:eastAsia="方正仿宋_GB2312" w:hint="eastAsia"/>
                <w:sz w:val="24"/>
                <w:szCs w:val="24"/>
                <w:highlight w:val="none"/>
              </w:rPr>
              <w:t>退出现役证（转业证）编号</w:t>
            </w:r>
          </w:p>
        </w:tc>
        <w:tc>
          <w:tcPr>
            <w:tcW w:w="2493" w:type="dxa"/>
            <w:gridSpan w:val="2"/>
            <w:tcBorders>
              <w:top w:val="single" w:sz="4" w:space="0" w:color="auto"/>
              <w:left w:val="single" w:sz="4" w:space="0" w:color="auto"/>
              <w:bottom w:val="single" w:sz="4" w:space="0" w:color="auto"/>
              <w:right w:val="single" w:sz="4" w:space="0" w:color="auto"/>
            </w:tcBorders>
            <w:vAlign w:val="center"/>
          </w:tcPr>
          <w:p w14:paraId="244E4323">
            <w:pPr>
              <w:pStyle w:val="style0"/>
              <w:spacing w:lineRule="exact" w:line="320"/>
              <w:jc w:val="center"/>
              <w:rPr>
                <w:rFonts w:eastAsia="方正仿宋_GB2312" w:hint="eastAsia"/>
                <w:b/>
                <w:bCs/>
                <w:sz w:val="24"/>
                <w:szCs w:val="24"/>
                <w:highlight w:val="none"/>
              </w:rPr>
            </w:pPr>
          </w:p>
        </w:tc>
        <w:tc>
          <w:tcPr>
            <w:tcW w:w="1276" w:type="dxa"/>
            <w:tcBorders>
              <w:top w:val="single" w:sz="4" w:space="0" w:color="auto"/>
              <w:left w:val="single" w:sz="4" w:space="0" w:color="auto"/>
              <w:bottom w:val="single" w:sz="4" w:space="0" w:color="auto"/>
              <w:right w:val="single" w:sz="4" w:space="0" w:color="auto"/>
            </w:tcBorders>
            <w:vAlign w:val="center"/>
          </w:tcPr>
          <w:p w14:paraId="35C02022">
            <w:pPr>
              <w:pStyle w:val="style0"/>
              <w:spacing w:lineRule="exact" w:line="320"/>
              <w:jc w:val="center"/>
              <w:rPr>
                <w:rFonts w:eastAsia="方正仿宋_GB2312" w:hint="eastAsia"/>
                <w:sz w:val="24"/>
                <w:szCs w:val="24"/>
                <w:highlight w:val="none"/>
              </w:rPr>
            </w:pPr>
            <w:r>
              <w:rPr>
                <w:rFonts w:cs="宋体" w:eastAsia="方正仿宋_GB2312" w:hint="eastAsia"/>
                <w:sz w:val="24"/>
                <w:szCs w:val="24"/>
                <w:highlight w:val="none"/>
              </w:rPr>
              <w:t>联系电话</w:t>
            </w:r>
          </w:p>
        </w:tc>
        <w:tc>
          <w:tcPr>
            <w:tcW w:w="2136" w:type="dxa"/>
            <w:gridSpan w:val="2"/>
            <w:tcBorders>
              <w:top w:val="single" w:sz="4" w:space="0" w:color="auto"/>
              <w:left w:val="single" w:sz="4" w:space="0" w:color="auto"/>
              <w:bottom w:val="single" w:sz="4" w:space="0" w:color="auto"/>
              <w:right w:val="single" w:sz="4" w:space="0" w:color="auto"/>
            </w:tcBorders>
            <w:vAlign w:val="center"/>
          </w:tcPr>
          <w:p w14:paraId="26FE14F3">
            <w:pPr>
              <w:pStyle w:val="style0"/>
              <w:spacing w:lineRule="exact" w:line="320"/>
              <w:jc w:val="center"/>
              <w:rPr>
                <w:rFonts w:eastAsia="方正仿宋_GB2312" w:hint="eastAsia"/>
                <w:b/>
                <w:bCs/>
                <w:sz w:val="24"/>
                <w:szCs w:val="24"/>
                <w:highlight w:val="none"/>
              </w:rPr>
            </w:pPr>
          </w:p>
        </w:tc>
      </w:tr>
      <w:tr w14:paraId="1226FE3D">
        <w:tblPrEx/>
        <w:trPr>
          <w:trHeight w:val="2497" w:hRule="exact"/>
        </w:trPr>
        <w:tc>
          <w:tcPr>
            <w:tcW w:w="9159" w:type="dxa"/>
            <w:gridSpan w:val="7"/>
            <w:tcBorders>
              <w:top w:val="single" w:sz="4" w:space="0" w:color="auto"/>
              <w:left w:val="single" w:sz="4" w:space="0" w:color="auto"/>
              <w:bottom w:val="single" w:sz="4" w:space="0" w:color="auto"/>
              <w:right w:val="single" w:sz="4" w:space="0" w:color="auto"/>
            </w:tcBorders>
            <w:vAlign w:val="center"/>
          </w:tcPr>
          <w:p w14:paraId="6F30211D">
            <w:pPr>
              <w:pStyle w:val="style0"/>
              <w:spacing w:lineRule="exact" w:line="440"/>
              <w:rPr>
                <w:rFonts w:eastAsia="方正仿宋_GB2312" w:hint="eastAsia"/>
                <w:sz w:val="24"/>
                <w:szCs w:val="24"/>
                <w:highlight w:val="none"/>
              </w:rPr>
            </w:pPr>
            <w:r>
              <w:rPr>
                <w:rFonts w:cs="宋体" w:eastAsia="方正仿宋_GB2312" w:hint="eastAsia"/>
                <w:sz w:val="24"/>
                <w:szCs w:val="24"/>
                <w:highlight w:val="none"/>
              </w:rPr>
              <w:t>该同志于</w:t>
            </w:r>
            <w:r>
              <w:rPr>
                <w:rFonts w:eastAsia="方正仿宋_GB2312" w:hint="eastAsia"/>
                <w:sz w:val="24"/>
                <w:szCs w:val="24"/>
                <w:highlight w:val="none"/>
              </w:rPr>
              <w:t xml:space="preserve">    </w:t>
            </w:r>
            <w:r>
              <w:rPr>
                <w:rFonts w:cs="宋体" w:eastAsia="方正仿宋_GB2312" w:hint="eastAsia"/>
                <w:sz w:val="24"/>
                <w:szCs w:val="24"/>
                <w:highlight w:val="none"/>
              </w:rPr>
              <w:t>年</w:t>
            </w:r>
            <w:r>
              <w:rPr>
                <w:rFonts w:eastAsia="方正仿宋_GB2312" w:hint="eastAsia"/>
                <w:sz w:val="24"/>
                <w:szCs w:val="24"/>
                <w:highlight w:val="none"/>
              </w:rPr>
              <w:t xml:space="preserve">   </w:t>
            </w:r>
            <w:r>
              <w:rPr>
                <w:rFonts w:cs="宋体" w:eastAsia="方正仿宋_GB2312" w:hint="eastAsia"/>
                <w:sz w:val="24"/>
                <w:szCs w:val="24"/>
                <w:highlight w:val="none"/>
              </w:rPr>
              <w:t>月正常退出现役，符合报名条件。</w:t>
            </w:r>
          </w:p>
          <w:p w14:paraId="7D0814AE">
            <w:pPr>
              <w:pStyle w:val="style0"/>
              <w:spacing w:lineRule="exact" w:line="500"/>
              <w:rPr>
                <w:rFonts w:eastAsia="方正仿宋_GB2312" w:hint="eastAsia"/>
                <w:highlight w:val="none"/>
              </w:rPr>
            </w:pPr>
          </w:p>
          <w:p w14:paraId="56CD49A5">
            <w:pPr>
              <w:pStyle w:val="style0"/>
              <w:spacing w:lineRule="exact" w:line="440"/>
              <w:ind w:firstLine="4560" w:firstLineChars="1900"/>
              <w:rPr>
                <w:rFonts w:eastAsia="方正仿宋_GB2312" w:hint="eastAsia"/>
                <w:sz w:val="24"/>
                <w:szCs w:val="24"/>
                <w:highlight w:val="none"/>
              </w:rPr>
            </w:pPr>
            <w:r>
              <w:rPr>
                <w:rFonts w:cs="宋体" w:eastAsia="方正仿宋_GB2312" w:hint="eastAsia"/>
                <w:sz w:val="24"/>
                <w:szCs w:val="24"/>
                <w:highlight w:val="none"/>
              </w:rPr>
              <w:t>县市区退役军人事务局</w:t>
            </w:r>
          </w:p>
          <w:p w14:paraId="33065732">
            <w:pPr>
              <w:pStyle w:val="style0"/>
              <w:spacing w:lineRule="exact" w:line="440"/>
              <w:ind w:firstLine="4560" w:firstLineChars="1900"/>
              <w:rPr>
                <w:rFonts w:eastAsia="方正仿宋_GB2312" w:hint="eastAsia"/>
                <w:highlight w:val="none"/>
              </w:rPr>
            </w:pPr>
            <w:r>
              <w:rPr>
                <w:rFonts w:cs="宋体" w:eastAsia="方正仿宋_GB2312" w:hint="eastAsia"/>
                <w:sz w:val="24"/>
                <w:szCs w:val="24"/>
                <w:highlight w:val="none"/>
              </w:rPr>
              <w:t>审核人：</w:t>
            </w:r>
            <w:r>
              <w:rPr>
                <w:rFonts w:eastAsia="方正仿宋_GB2312" w:hint="eastAsia"/>
                <w:sz w:val="24"/>
                <w:szCs w:val="24"/>
                <w:highlight w:val="none"/>
              </w:rPr>
              <w:t xml:space="preserve">           </w:t>
            </w:r>
            <w:r>
              <w:rPr>
                <w:rFonts w:cs="宋体" w:eastAsia="方正仿宋_GB2312" w:hint="eastAsia"/>
                <w:sz w:val="24"/>
                <w:szCs w:val="24"/>
                <w:highlight w:val="none"/>
              </w:rPr>
              <w:t>（签名）</w:t>
            </w:r>
            <w:r>
              <w:rPr>
                <w:rFonts w:eastAsia="方正仿宋_GB2312" w:hint="eastAsia"/>
                <w:sz w:val="24"/>
                <w:szCs w:val="24"/>
                <w:highlight w:val="none"/>
              </w:rPr>
              <w:t xml:space="preserve">      </w:t>
            </w:r>
          </w:p>
          <w:p w14:paraId="2744FE17">
            <w:pPr>
              <w:pStyle w:val="style0"/>
              <w:spacing w:lineRule="exact" w:line="440"/>
              <w:ind w:firstLine="4800" w:firstLineChars="2000"/>
              <w:rPr>
                <w:rFonts w:eastAsia="方正仿宋_GB2312" w:hint="eastAsia"/>
                <w:highlight w:val="none"/>
              </w:rPr>
            </w:pPr>
            <w:r>
              <w:rPr>
                <w:rFonts w:eastAsia="方正仿宋_GB2312" w:hint="eastAsia"/>
                <w:sz w:val="24"/>
                <w:szCs w:val="24"/>
                <w:highlight w:val="none"/>
              </w:rPr>
              <w:t xml:space="preserve">                     </w:t>
            </w:r>
            <w:r>
              <w:rPr>
                <w:rFonts w:cs="宋体" w:eastAsia="方正仿宋_GB2312" w:hint="eastAsia"/>
                <w:sz w:val="24"/>
                <w:szCs w:val="24"/>
                <w:highlight w:val="none"/>
              </w:rPr>
              <w:t>盖</w:t>
            </w:r>
            <w:r>
              <w:rPr>
                <w:rFonts w:eastAsia="方正仿宋_GB2312" w:hint="eastAsia"/>
                <w:sz w:val="24"/>
                <w:szCs w:val="24"/>
                <w:highlight w:val="none"/>
              </w:rPr>
              <w:t xml:space="preserve">  </w:t>
            </w:r>
            <w:r>
              <w:rPr>
                <w:rFonts w:cs="宋体" w:eastAsia="方正仿宋_GB2312" w:hint="eastAsia"/>
                <w:sz w:val="24"/>
                <w:szCs w:val="24"/>
                <w:highlight w:val="none"/>
              </w:rPr>
              <w:t>章</w:t>
            </w:r>
          </w:p>
          <w:p w14:paraId="60CA2B8F">
            <w:pPr>
              <w:pStyle w:val="style0"/>
              <w:rPr>
                <w:rFonts w:eastAsia="方正仿宋_GB2312" w:hint="eastAsia"/>
                <w:highlight w:val="none"/>
              </w:rPr>
            </w:pPr>
          </w:p>
          <w:p w14:paraId="314703D0">
            <w:pPr>
              <w:pStyle w:val="style0"/>
              <w:rPr>
                <w:rFonts w:eastAsia="方正仿宋_GB2312" w:hint="eastAsia"/>
                <w:highlight w:val="none"/>
              </w:rPr>
            </w:pPr>
          </w:p>
          <w:p w14:paraId="60D315FB">
            <w:pPr>
              <w:pStyle w:val="style0"/>
              <w:rPr>
                <w:rFonts w:eastAsia="方正仿宋_GB2312" w:hint="eastAsia"/>
                <w:highlight w:val="none"/>
              </w:rPr>
            </w:pPr>
          </w:p>
          <w:p w14:paraId="1CBAD9EB">
            <w:pPr>
              <w:pStyle w:val="style0"/>
              <w:rPr>
                <w:rFonts w:eastAsia="方正仿宋_GB2312" w:hint="eastAsia"/>
                <w:highlight w:val="none"/>
              </w:rPr>
            </w:pPr>
          </w:p>
          <w:p w14:paraId="6D6AEBBE">
            <w:pPr>
              <w:pStyle w:val="style0"/>
              <w:rPr>
                <w:rFonts w:eastAsia="方正仿宋_GB2312" w:hint="eastAsia"/>
                <w:highlight w:val="none"/>
              </w:rPr>
            </w:pPr>
          </w:p>
          <w:p w14:paraId="01ACCE5E">
            <w:pPr>
              <w:pStyle w:val="style0"/>
              <w:spacing w:lineRule="exact" w:line="440"/>
              <w:rPr>
                <w:rFonts w:eastAsia="方正仿宋_GB2312" w:hint="eastAsia"/>
                <w:sz w:val="24"/>
                <w:szCs w:val="24"/>
                <w:highlight w:val="none"/>
              </w:rPr>
            </w:pPr>
          </w:p>
          <w:p w14:paraId="341775F5">
            <w:pPr>
              <w:pStyle w:val="style0"/>
              <w:spacing w:lineRule="exact" w:line="320"/>
              <w:rPr>
                <w:rFonts w:eastAsia="方正仿宋_GB2312" w:hint="eastAsia"/>
                <w:sz w:val="24"/>
                <w:szCs w:val="24"/>
                <w:highlight w:val="none"/>
              </w:rPr>
            </w:pPr>
          </w:p>
          <w:p w14:paraId="23667E2A">
            <w:pPr>
              <w:pStyle w:val="style0"/>
              <w:spacing w:lineRule="exact" w:line="320"/>
              <w:rPr>
                <w:rFonts w:eastAsia="方正仿宋_GB2312" w:hint="eastAsia"/>
                <w:sz w:val="24"/>
                <w:szCs w:val="24"/>
                <w:highlight w:val="none"/>
              </w:rPr>
            </w:pPr>
          </w:p>
          <w:p w14:paraId="3B88216F">
            <w:pPr>
              <w:pStyle w:val="style0"/>
              <w:spacing w:lineRule="exact" w:line="320"/>
              <w:rPr>
                <w:rFonts w:eastAsia="方正仿宋_GB2312" w:hint="eastAsia"/>
                <w:sz w:val="24"/>
                <w:szCs w:val="24"/>
                <w:highlight w:val="none"/>
              </w:rPr>
            </w:pPr>
          </w:p>
          <w:p w14:paraId="0792D5FB">
            <w:pPr>
              <w:pStyle w:val="style0"/>
              <w:spacing w:lineRule="exact" w:line="320"/>
              <w:rPr>
                <w:rFonts w:eastAsia="方正仿宋_GB2312" w:hint="eastAsia"/>
                <w:sz w:val="24"/>
                <w:szCs w:val="24"/>
                <w:highlight w:val="none"/>
              </w:rPr>
            </w:pPr>
          </w:p>
          <w:p w14:paraId="1FF31F41">
            <w:pPr>
              <w:pStyle w:val="style0"/>
              <w:spacing w:lineRule="exact" w:line="320"/>
              <w:rPr>
                <w:rFonts w:eastAsia="方正仿宋_GB2312" w:hint="eastAsia"/>
                <w:sz w:val="24"/>
                <w:szCs w:val="24"/>
                <w:highlight w:val="none"/>
              </w:rPr>
            </w:pPr>
          </w:p>
          <w:p w14:paraId="4E1D4BAF">
            <w:pPr>
              <w:pStyle w:val="style0"/>
              <w:rPr>
                <w:rFonts w:eastAsia="方正仿宋_GB2312" w:hint="eastAsia"/>
                <w:highlight w:val="none"/>
              </w:rPr>
            </w:pPr>
          </w:p>
          <w:p w14:paraId="3558BF3D">
            <w:pPr>
              <w:pStyle w:val="style0"/>
              <w:rPr>
                <w:rFonts w:eastAsia="方正仿宋_GB2312" w:hint="eastAsia"/>
                <w:highlight w:val="none"/>
              </w:rPr>
            </w:pPr>
          </w:p>
          <w:p w14:paraId="1B603472">
            <w:pPr>
              <w:pStyle w:val="style0"/>
              <w:spacing w:lineRule="exact" w:line="320"/>
              <w:ind w:firstLine="3840" w:firstLineChars="1600"/>
              <w:rPr>
                <w:rFonts w:eastAsia="方正仿宋_GB2312" w:hint="eastAsia"/>
                <w:sz w:val="24"/>
                <w:szCs w:val="24"/>
                <w:highlight w:val="none"/>
              </w:rPr>
            </w:pPr>
          </w:p>
        </w:tc>
      </w:tr>
      <w:tr w14:paraId="40A0C95F">
        <w:tblPrEx/>
        <w:trPr>
          <w:trHeight w:val="557" w:hRule="atLeast"/>
        </w:trPr>
        <w:tc>
          <w:tcPr>
            <w:tcW w:w="9159" w:type="dxa"/>
            <w:gridSpan w:val="7"/>
            <w:tcBorders>
              <w:top w:val="single" w:sz="4" w:space="0" w:color="auto"/>
              <w:left w:val="single" w:sz="4" w:space="0" w:color="auto"/>
              <w:bottom w:val="single" w:sz="4" w:space="0" w:color="auto"/>
              <w:right w:val="single" w:sz="4" w:space="0" w:color="auto"/>
            </w:tcBorders>
            <w:vAlign w:val="center"/>
          </w:tcPr>
          <w:p w14:paraId="07F4E4DF">
            <w:pPr>
              <w:pStyle w:val="style0"/>
              <w:spacing w:lineRule="exact" w:line="320"/>
              <w:ind w:firstLine="420" w:firstLineChars="200"/>
              <w:rPr>
                <w:rFonts w:eastAsia="方正仿宋_GB2312" w:hint="eastAsia"/>
                <w:sz w:val="24"/>
                <w:szCs w:val="24"/>
                <w:highlight w:val="none"/>
              </w:rPr>
            </w:pPr>
            <w:r>
              <w:rPr>
                <w:rFonts w:cs="宋体" w:eastAsia="方正仿宋_GB2312" w:hint="eastAsia"/>
                <w:highlight w:val="none"/>
              </w:rPr>
              <w:t>考生按照填报要求和填报说明办理有关手续后，将本表提供给报考学校认定。</w:t>
            </w:r>
          </w:p>
        </w:tc>
      </w:tr>
    </w:tbl>
    <w:p w14:paraId="565F36EA">
      <w:pPr>
        <w:pStyle w:val="style0"/>
        <w:spacing w:lineRule="exact" w:line="320"/>
        <w:rPr>
          <w:rFonts w:eastAsia="方正仿宋_GB2312" w:hint="eastAsia"/>
          <w:sz w:val="28"/>
          <w:szCs w:val="28"/>
          <w:highlight w:val="none"/>
        </w:rPr>
      </w:pPr>
    </w:p>
    <w:p w14:paraId="73F05CBC">
      <w:pPr>
        <w:pStyle w:val="style0"/>
        <w:spacing w:lineRule="exact" w:line="300"/>
        <w:ind w:firstLine="480" w:firstLineChars="200"/>
        <w:rPr>
          <w:rFonts w:eastAsia="方正仿宋_GB2312" w:hint="eastAsia"/>
          <w:sz w:val="24"/>
          <w:szCs w:val="24"/>
          <w:highlight w:val="none"/>
        </w:rPr>
      </w:pPr>
      <w:r>
        <w:rPr>
          <w:rFonts w:cs="宋体" w:eastAsia="方正仿宋_GB2312" w:hint="eastAsia"/>
          <w:sz w:val="24"/>
          <w:szCs w:val="24"/>
          <w:highlight w:val="none"/>
        </w:rPr>
        <w:t>填报说明：县（市、区）退役军人事务部门为高职扩招退役军人身份资格审核的第一责任单位，具体审核流程如下：</w:t>
      </w:r>
    </w:p>
    <w:p w14:paraId="6081ED4E">
      <w:pPr>
        <w:pStyle w:val="style0"/>
        <w:spacing w:lineRule="exact" w:line="300"/>
        <w:ind w:firstLine="480" w:firstLineChars="200"/>
        <w:rPr>
          <w:rFonts w:eastAsia="方正仿宋_GB2312" w:hint="eastAsia"/>
          <w:sz w:val="24"/>
          <w:szCs w:val="24"/>
          <w:highlight w:val="none"/>
        </w:rPr>
      </w:pPr>
      <w:r>
        <w:rPr>
          <w:rFonts w:eastAsia="方正仿宋_GB2312" w:hint="eastAsia"/>
          <w:sz w:val="24"/>
          <w:szCs w:val="24"/>
          <w:highlight w:val="none"/>
        </w:rPr>
        <w:t>1</w:t>
      </w:r>
      <w:r>
        <w:rPr>
          <w:rFonts w:cs="宋体" w:eastAsia="方正仿宋_GB2312" w:hint="eastAsia"/>
          <w:sz w:val="24"/>
          <w:szCs w:val="24"/>
          <w:highlight w:val="none"/>
        </w:rPr>
        <w:t>．报考人员持身份证、退出现役证（转业证）原件至安置所在县（市、区）退役军人事务部门进行资格审核。档案不在退役军人事务部门保管的报考人员，还需提供本人入伍通知书（复印件）、退出现役登记表（复印件）以及档案管理单位出具的复印件真实有效证明。</w:t>
      </w:r>
    </w:p>
    <w:p w14:paraId="26208388">
      <w:pPr>
        <w:pStyle w:val="style0"/>
        <w:spacing w:lineRule="exact" w:line="300"/>
        <w:ind w:firstLine="480" w:firstLineChars="200"/>
        <w:rPr>
          <w:rFonts w:eastAsia="方正仿宋_GB2312" w:hint="eastAsia"/>
          <w:b/>
          <w:bCs/>
          <w:sz w:val="24"/>
          <w:szCs w:val="24"/>
          <w:highlight w:val="none"/>
        </w:rPr>
      </w:pPr>
      <w:r>
        <w:rPr>
          <w:rFonts w:eastAsia="方正仿宋_GB2312" w:hint="eastAsia"/>
          <w:sz w:val="24"/>
          <w:szCs w:val="24"/>
          <w:highlight w:val="none"/>
        </w:rPr>
        <w:t>2</w:t>
      </w:r>
      <w:r>
        <w:rPr>
          <w:rFonts w:cs="宋体" w:eastAsia="方正仿宋_GB2312" w:hint="eastAsia"/>
          <w:sz w:val="24"/>
          <w:szCs w:val="24"/>
          <w:highlight w:val="none"/>
        </w:rPr>
        <w:t>．县（市、区）退役军人事务部门根据报考人员提供的证明材料，核对历年退役军人报到名册或者报考人员档案，核准无误后，汇总。</w:t>
      </w:r>
    </w:p>
    <w:p w14:paraId="7C6E8004">
      <w:pPr>
        <w:pStyle w:val="style0"/>
        <w:spacing w:lineRule="exact" w:line="300"/>
        <w:ind w:firstLine="480" w:firstLineChars="200"/>
        <w:rPr>
          <w:rFonts w:eastAsia="方正仿宋_GB2312" w:hint="eastAsia"/>
          <w:sz w:val="24"/>
          <w:szCs w:val="24"/>
          <w:highlight w:val="none"/>
        </w:rPr>
      </w:pPr>
      <w:r>
        <w:rPr>
          <w:rFonts w:eastAsia="方正仿宋_GB2312" w:hint="eastAsia"/>
          <w:sz w:val="24"/>
          <w:szCs w:val="24"/>
          <w:highlight w:val="none"/>
        </w:rPr>
        <w:t>3</w:t>
      </w:r>
      <w:r>
        <w:rPr>
          <w:rFonts w:cs="宋体" w:eastAsia="方正仿宋_GB2312" w:hint="eastAsia"/>
          <w:sz w:val="24"/>
          <w:szCs w:val="24"/>
          <w:highlight w:val="none"/>
        </w:rPr>
        <w:t>．有下列情形之一的退役军人不能作为报名对象：</w:t>
      </w:r>
    </w:p>
    <w:p w14:paraId="259FB584">
      <w:pPr>
        <w:pStyle w:val="style0"/>
        <w:spacing w:lineRule="exact" w:line="300"/>
        <w:ind w:firstLine="480" w:firstLineChars="200"/>
        <w:rPr>
          <w:rFonts w:eastAsia="方正仿宋_GB2312" w:hint="eastAsia"/>
          <w:sz w:val="24"/>
          <w:szCs w:val="24"/>
          <w:highlight w:val="none"/>
        </w:rPr>
      </w:pPr>
      <w:r>
        <w:rPr>
          <w:rFonts w:cs="宋体" w:eastAsia="方正仿宋_GB2312" w:hint="eastAsia"/>
          <w:sz w:val="24"/>
          <w:szCs w:val="24"/>
          <w:highlight w:val="none"/>
        </w:rPr>
        <w:t>（</w:t>
      </w:r>
      <w:r>
        <w:rPr>
          <w:rFonts w:eastAsia="方正仿宋_GB2312" w:hint="eastAsia"/>
          <w:sz w:val="24"/>
          <w:szCs w:val="24"/>
          <w:highlight w:val="none"/>
        </w:rPr>
        <w:t>1</w:t>
      </w:r>
      <w:r>
        <w:rPr>
          <w:rFonts w:cs="宋体" w:eastAsia="方正仿宋_GB2312" w:hint="eastAsia"/>
          <w:sz w:val="24"/>
          <w:szCs w:val="24"/>
          <w:highlight w:val="none"/>
        </w:rPr>
        <w:t>）无正当理由，中途退役的；</w:t>
      </w:r>
    </w:p>
    <w:p w14:paraId="7CE8E784">
      <w:pPr>
        <w:pStyle w:val="style0"/>
        <w:spacing w:lineRule="exact" w:line="300"/>
        <w:ind w:firstLine="480" w:firstLineChars="200"/>
        <w:rPr>
          <w:rFonts w:eastAsia="方正仿宋_GB2312" w:hint="eastAsia"/>
          <w:sz w:val="24"/>
          <w:szCs w:val="24"/>
          <w:highlight w:val="none"/>
        </w:rPr>
      </w:pPr>
      <w:r>
        <w:rPr>
          <w:rFonts w:cs="宋体" w:eastAsia="方正仿宋_GB2312" w:hint="eastAsia"/>
          <w:sz w:val="24"/>
          <w:szCs w:val="24"/>
          <w:highlight w:val="none"/>
        </w:rPr>
        <w:t>（</w:t>
      </w:r>
      <w:r>
        <w:rPr>
          <w:rFonts w:eastAsia="方正仿宋_GB2312" w:hint="eastAsia"/>
          <w:sz w:val="24"/>
          <w:szCs w:val="24"/>
          <w:highlight w:val="none"/>
        </w:rPr>
        <w:t>2</w:t>
      </w:r>
      <w:r>
        <w:rPr>
          <w:rFonts w:cs="宋体" w:eastAsia="方正仿宋_GB2312" w:hint="eastAsia"/>
          <w:sz w:val="24"/>
          <w:szCs w:val="24"/>
          <w:highlight w:val="none"/>
        </w:rPr>
        <w:t>）弄虚作假，仿造涂改档案材料的；</w:t>
      </w:r>
    </w:p>
    <w:p w14:paraId="2174EABD">
      <w:pPr>
        <w:pStyle w:val="style0"/>
        <w:spacing w:lineRule="exact" w:line="300"/>
        <w:ind w:firstLine="480" w:firstLineChars="200"/>
        <w:rPr>
          <w:rFonts w:eastAsia="方正仿宋_GB2312" w:hint="eastAsia"/>
          <w:sz w:val="24"/>
          <w:szCs w:val="24"/>
          <w:highlight w:val="none"/>
        </w:rPr>
      </w:pPr>
      <w:r>
        <w:rPr>
          <w:rFonts w:cs="宋体" w:eastAsia="方正仿宋_GB2312" w:hint="eastAsia"/>
          <w:sz w:val="24"/>
          <w:szCs w:val="24"/>
          <w:highlight w:val="none"/>
        </w:rPr>
        <w:t>（</w:t>
      </w:r>
      <w:r>
        <w:rPr>
          <w:rFonts w:eastAsia="方正仿宋_GB2312" w:hint="eastAsia"/>
          <w:sz w:val="24"/>
          <w:szCs w:val="24"/>
          <w:highlight w:val="none"/>
        </w:rPr>
        <w:t>3</w:t>
      </w:r>
      <w:r>
        <w:rPr>
          <w:rFonts w:cs="宋体" w:eastAsia="方正仿宋_GB2312" w:hint="eastAsia"/>
          <w:sz w:val="24"/>
          <w:szCs w:val="24"/>
          <w:highlight w:val="none"/>
        </w:rPr>
        <w:t>）因犯错误中途作退伍处理的；</w:t>
      </w:r>
    </w:p>
    <w:p w14:paraId="005575A0">
      <w:pPr>
        <w:pStyle w:val="style0"/>
        <w:spacing w:lineRule="exact" w:line="300"/>
        <w:ind w:firstLine="480" w:firstLineChars="200"/>
        <w:rPr>
          <w:rFonts w:eastAsia="方正仿宋_GB2312" w:hint="eastAsia"/>
          <w:sz w:val="24"/>
          <w:szCs w:val="24"/>
          <w:highlight w:val="none"/>
        </w:rPr>
      </w:pPr>
      <w:r>
        <w:rPr>
          <w:rFonts w:cs="宋体" w:eastAsia="方正仿宋_GB2312" w:hint="eastAsia"/>
          <w:sz w:val="24"/>
          <w:szCs w:val="24"/>
          <w:highlight w:val="none"/>
        </w:rPr>
        <w:t>（</w:t>
      </w:r>
      <w:r>
        <w:rPr>
          <w:rFonts w:eastAsia="方正仿宋_GB2312" w:hint="eastAsia"/>
          <w:sz w:val="24"/>
          <w:szCs w:val="24"/>
          <w:highlight w:val="none"/>
        </w:rPr>
        <w:t>4</w:t>
      </w:r>
      <w:r>
        <w:rPr>
          <w:rFonts w:cs="宋体" w:eastAsia="方正仿宋_GB2312" w:hint="eastAsia"/>
          <w:sz w:val="24"/>
          <w:szCs w:val="24"/>
          <w:highlight w:val="none"/>
        </w:rPr>
        <w:t>）被开除军籍、除名、劳动教养或者被判刑事处罚的；</w:t>
      </w:r>
    </w:p>
    <w:p w14:paraId="0A93DBB5">
      <w:pPr>
        <w:pStyle w:val="style0"/>
        <w:spacing w:lineRule="exact" w:line="300"/>
        <w:ind w:firstLine="480" w:firstLineChars="200"/>
        <w:rPr>
          <w:rFonts w:eastAsia="方正仿宋_GB2312" w:hint="eastAsia"/>
          <w:sz w:val="24"/>
          <w:szCs w:val="24"/>
          <w:highlight w:val="none"/>
        </w:rPr>
      </w:pPr>
      <w:r>
        <w:rPr>
          <w:rFonts w:cs="宋体" w:eastAsia="方正仿宋_GB2312" w:hint="eastAsia"/>
          <w:sz w:val="24"/>
          <w:szCs w:val="24"/>
          <w:highlight w:val="none"/>
        </w:rPr>
        <w:t>（</w:t>
      </w:r>
      <w:r>
        <w:rPr>
          <w:rFonts w:eastAsia="方正仿宋_GB2312" w:hint="eastAsia"/>
          <w:sz w:val="24"/>
          <w:szCs w:val="24"/>
          <w:highlight w:val="none"/>
        </w:rPr>
        <w:t>5</w:t>
      </w:r>
      <w:r>
        <w:rPr>
          <w:rFonts w:cs="宋体" w:eastAsia="方正仿宋_GB2312" w:hint="eastAsia"/>
          <w:sz w:val="24"/>
          <w:szCs w:val="24"/>
          <w:highlight w:val="none"/>
        </w:rPr>
        <w:t>）退役后不按规定到退役军人事务部门报到；</w:t>
      </w:r>
    </w:p>
    <w:p w14:paraId="4D2A0EA7">
      <w:pPr>
        <w:pStyle w:val="style0"/>
        <w:spacing w:lineRule="exact" w:line="300"/>
        <w:ind w:firstLine="480" w:firstLineChars="200"/>
        <w:rPr>
          <w:rFonts w:eastAsia="方正仿宋_GB2312" w:hint="eastAsia"/>
          <w:sz w:val="24"/>
          <w:szCs w:val="24"/>
          <w:highlight w:val="none"/>
        </w:rPr>
      </w:pPr>
      <w:r>
        <w:rPr>
          <w:rFonts w:cs="宋体" w:eastAsia="方正仿宋_GB2312" w:hint="eastAsia"/>
          <w:sz w:val="24"/>
          <w:szCs w:val="24"/>
          <w:highlight w:val="none"/>
        </w:rPr>
        <w:t>（</w:t>
      </w:r>
      <w:r>
        <w:rPr>
          <w:rFonts w:eastAsia="方正仿宋_GB2312" w:hint="eastAsia"/>
          <w:sz w:val="24"/>
          <w:szCs w:val="24"/>
          <w:highlight w:val="none"/>
        </w:rPr>
        <w:t>6</w:t>
      </w:r>
      <w:r>
        <w:rPr>
          <w:rFonts w:cs="宋体" w:eastAsia="方正仿宋_GB2312" w:hint="eastAsia"/>
          <w:sz w:val="24"/>
          <w:szCs w:val="24"/>
          <w:highlight w:val="none"/>
        </w:rPr>
        <w:t>）服役期间患精神病被评定伤残等级的；</w:t>
      </w:r>
    </w:p>
    <w:p w14:paraId="430410DB">
      <w:pPr>
        <w:pStyle w:val="style0"/>
        <w:spacing w:lineRule="exact" w:line="300"/>
        <w:ind w:firstLine="480" w:firstLineChars="200"/>
        <w:rPr>
          <w:rFonts w:ascii="仿宋" w:cs="仿宋" w:eastAsia="仿宋" w:hAnsi="仿宋" w:hint="eastAsia"/>
          <w:sz w:val="32"/>
          <w:szCs w:val="32"/>
          <w:highlight w:val="none"/>
        </w:rPr>
      </w:pPr>
      <w:r>
        <w:rPr>
          <w:rFonts w:cs="宋体" w:eastAsia="方正仿宋_GB2312" w:hint="eastAsia"/>
          <w:sz w:val="24"/>
          <w:szCs w:val="24"/>
          <w:highlight w:val="none"/>
        </w:rPr>
        <w:t>（</w:t>
      </w:r>
      <w:r>
        <w:rPr>
          <w:rFonts w:eastAsia="方正仿宋_GB2312" w:hint="eastAsia"/>
          <w:sz w:val="24"/>
          <w:szCs w:val="24"/>
          <w:highlight w:val="none"/>
        </w:rPr>
        <w:t>7</w:t>
      </w:r>
      <w:r>
        <w:rPr>
          <w:rFonts w:cs="宋体" w:eastAsia="方正仿宋_GB2312" w:hint="eastAsia"/>
          <w:sz w:val="24"/>
          <w:szCs w:val="24"/>
          <w:highlight w:val="none"/>
        </w:rPr>
        <w:t>）违反其他有关规定的。</w:t>
      </w:r>
    </w:p>
    <w:p w14:paraId="4275A898">
      <w:pPr>
        <w:pStyle w:val="style0"/>
        <w:rPr>
          <w:rFonts w:ascii="仿宋" w:cs="仿宋" w:eastAsia="仿宋" w:hAnsi="仿宋" w:hint="eastAsia"/>
          <w:sz w:val="28"/>
          <w:szCs w:val="28"/>
          <w:highlight w:val="none"/>
          <w:lang w:val="en-US"/>
        </w:rPr>
      </w:pPr>
      <w:r>
        <w:rPr>
          <w:rFonts w:ascii="仿宋" w:cs="仿宋" w:eastAsia="仿宋" w:hAnsi="仿宋" w:hint="eastAsia"/>
          <w:sz w:val="28"/>
          <w:szCs w:val="28"/>
          <w:highlight w:val="none"/>
          <w:lang w:val="en-US"/>
        </w:rPr>
        <w:br w:type="page"/>
      </w:r>
    </w:p>
    <w:p w14:paraId="12193D85">
      <w:pPr>
        <w:pStyle w:val="style0"/>
        <w:spacing w:lineRule="exact" w:line="620"/>
        <w:jc w:val="left"/>
        <w:rPr>
          <w:rFonts w:ascii="方正小标宋简体" w:cs="华文中宋" w:eastAsia="方正小标宋简体" w:hint="default"/>
          <w:b w:val="false"/>
          <w:bCs w:val="false"/>
          <w:sz w:val="32"/>
          <w:szCs w:val="32"/>
          <w:highlight w:val="none"/>
          <w:lang w:val="en-US" w:eastAsia="zh-CN"/>
        </w:rPr>
      </w:pPr>
      <w:r>
        <w:rPr>
          <w:rFonts w:ascii="方正小标宋简体" w:cs="华文中宋" w:eastAsia="方正小标宋简体" w:hint="eastAsia"/>
          <w:b w:val="false"/>
          <w:bCs w:val="false"/>
          <w:sz w:val="32"/>
          <w:szCs w:val="32"/>
          <w:highlight w:val="none"/>
          <w:lang w:val="en-US" w:eastAsia="zh-CN"/>
        </w:rPr>
        <w:t>附表2：</w:t>
      </w:r>
    </w:p>
    <w:p w14:paraId="06422454">
      <w:pPr>
        <w:pStyle w:val="style0"/>
        <w:keepNext w:val="false"/>
        <w:keepLines w:val="false"/>
        <w:widowControl/>
        <w:suppressLineNumbers w:val="false"/>
        <w:spacing w:before="0" w:beforeAutospacing="false" w:after="0" w:afterAutospacing="false"/>
        <w:ind w:left="0" w:right="0" w:firstLine="0"/>
        <w:jc w:val="center"/>
        <w:rPr>
          <w:caps w:val="false"/>
          <w:color w:val="333333"/>
          <w:spacing w:val="0"/>
          <w:sz w:val="36"/>
          <w:szCs w:val="36"/>
        </w:rPr>
      </w:pPr>
      <w:r>
        <w:rPr>
          <w:rFonts w:ascii="方正小标宋简体" w:cs="方正小标宋简体" w:eastAsia="方正小标宋简体" w:hAnsi="方正小标宋简体"/>
          <w:caps w:val="false"/>
          <w:color w:val="333333"/>
          <w:spacing w:val="0"/>
          <w:kern w:val="0"/>
          <w:sz w:val="36"/>
          <w:szCs w:val="36"/>
          <w:lang w:val="en-US" w:eastAsia="zh-CN"/>
        </w:rPr>
        <w:t>职业技能赛事获奖学生免试入学审核表</w:t>
      </w:r>
    </w:p>
    <w:p w14:paraId="41F38EBD">
      <w:pPr>
        <w:pStyle w:val="style0"/>
        <w:keepNext w:val="false"/>
        <w:keepLines w:val="false"/>
        <w:widowControl/>
        <w:suppressLineNumbers w:val="false"/>
        <w:spacing w:before="0" w:beforeAutospacing="false" w:after="0" w:afterAutospacing="false"/>
        <w:ind w:left="0" w:right="0" w:firstLine="0"/>
        <w:jc w:val="center"/>
        <w:rPr>
          <w:caps w:val="false"/>
          <w:color w:val="333333"/>
          <w:spacing w:val="0"/>
        </w:rPr>
      </w:pPr>
      <w:r>
        <w:rPr>
          <w:rFonts w:ascii="仿宋_GB2312" w:cs="仿宋_GB2312" w:eastAsia="仿宋_GB2312" w:hAnsi="Calibri"/>
          <w:caps w:val="false"/>
          <w:color w:val="333333"/>
          <w:spacing w:val="0"/>
          <w:kern w:val="0"/>
          <w:sz w:val="32"/>
          <w:szCs w:val="32"/>
          <w:lang w:val="en-US" w:eastAsia="zh-CN"/>
        </w:rPr>
        <w:t>（</w:t>
      </w:r>
      <w:r>
        <w:rPr>
          <w:rFonts w:ascii="仿宋_GB2312" w:cs="仿宋_GB2312" w:eastAsia="仿宋_GB2312" w:hAnsi="Calibri" w:hint="default"/>
          <w:caps w:val="false"/>
          <w:color w:val="333333"/>
          <w:spacing w:val="0"/>
          <w:kern w:val="0"/>
          <w:sz w:val="32"/>
          <w:szCs w:val="32"/>
          <w:lang w:val="en-US" w:eastAsia="zh-CN"/>
        </w:rPr>
        <w:t>     </w:t>
      </w:r>
      <w:r>
        <w:rPr>
          <w:rFonts w:ascii="仿宋_GB2312" w:cs="仿宋_GB2312" w:eastAsia="仿宋_GB2312" w:hint="eastAsia"/>
          <w:caps w:val="false"/>
          <w:color w:val="333333"/>
          <w:spacing w:val="0"/>
          <w:kern w:val="0"/>
          <w:sz w:val="32"/>
          <w:szCs w:val="32"/>
          <w:lang w:val="en-US" w:eastAsia="zh-CN"/>
        </w:rPr>
        <w:t xml:space="preserve">   </w:t>
      </w:r>
      <w:r>
        <w:rPr>
          <w:rFonts w:ascii="仿宋_GB2312" w:cs="仿宋_GB2312" w:eastAsia="仿宋_GB2312" w:hAnsi="Calibri" w:hint="default"/>
          <w:caps w:val="false"/>
          <w:color w:val="333333"/>
          <w:spacing w:val="0"/>
          <w:kern w:val="0"/>
          <w:sz w:val="32"/>
          <w:szCs w:val="32"/>
          <w:lang w:val="en-US" w:eastAsia="zh-CN"/>
        </w:rPr>
        <w:t> 年度）</w:t>
      </w:r>
    </w:p>
    <w:p w14:paraId="1553970D">
      <w:pPr>
        <w:pStyle w:val="style0"/>
        <w:keepNext w:val="false"/>
        <w:keepLines w:val="false"/>
        <w:widowControl/>
        <w:suppressLineNumbers w:val="false"/>
        <w:spacing w:before="0" w:beforeAutospacing="false" w:after="0" w:afterAutospacing="false"/>
        <w:ind w:left="0" w:right="0" w:firstLine="0"/>
        <w:jc w:val="left"/>
        <w:rPr>
          <w:caps w:val="false"/>
          <w:color w:val="333333"/>
          <w:spacing w:val="0"/>
        </w:rPr>
      </w:pPr>
      <w:r>
        <w:rPr>
          <w:rFonts w:ascii="仿宋_GB2312" w:cs="仿宋_GB2312" w:eastAsia="仿宋_GB2312" w:hAnsi="Calibri" w:hint="default"/>
          <w:caps w:val="false"/>
          <w:color w:val="333333"/>
          <w:spacing w:val="0"/>
          <w:kern w:val="0"/>
          <w:sz w:val="24"/>
          <w:szCs w:val="24"/>
          <w:lang w:val="en-US" w:eastAsia="zh-CN"/>
        </w:rPr>
        <w:t> </w:t>
      </w:r>
    </w:p>
    <w:p w14:paraId="5B3FB35A">
      <w:pPr>
        <w:pStyle w:val="style0"/>
        <w:keepNext w:val="false"/>
        <w:keepLines w:val="false"/>
        <w:widowControl/>
        <w:suppressLineNumbers w:val="false"/>
        <w:spacing w:before="0" w:beforeAutospacing="false" w:after="0" w:afterAutospacing="false"/>
        <w:ind w:left="0" w:right="0" w:firstLine="0"/>
        <w:jc w:val="left"/>
        <w:rPr>
          <w:caps w:val="false"/>
          <w:color w:val="333333"/>
          <w:spacing w:val="0"/>
        </w:rPr>
      </w:pPr>
      <w:r>
        <w:rPr>
          <w:rFonts w:ascii="仿宋_GB2312" w:cs="仿宋_GB2312" w:eastAsia="仿宋_GB2312" w:hAnsi="Calibri" w:hint="default"/>
          <w:caps w:val="false"/>
          <w:color w:val="333333"/>
          <w:spacing w:val="0"/>
          <w:kern w:val="0"/>
          <w:sz w:val="24"/>
          <w:szCs w:val="24"/>
          <w:lang w:val="en-US" w:eastAsia="zh-CN"/>
        </w:rPr>
        <w:t>市（州）：</w:t>
      </w:r>
      <w:r>
        <w:rPr>
          <w:rFonts w:ascii="仿宋_GB2312" w:cs="仿宋_GB2312" w:eastAsia="仿宋_GB2312" w:hAnsi="Calibri" w:hint="default"/>
          <w:i w:val="false"/>
          <w:iCs w:val="false"/>
          <w:caps w:val="false"/>
          <w:color w:val="333333"/>
          <w:spacing w:val="0"/>
          <w:kern w:val="0"/>
          <w:sz w:val="24"/>
          <w:szCs w:val="24"/>
          <w:u w:val="single"/>
          <w:lang w:val="en-US" w:eastAsia="zh-CN"/>
        </w:rPr>
        <w:t>      </w:t>
      </w:r>
      <w:r>
        <w:rPr>
          <w:rFonts w:ascii="仿宋_GB2312" w:cs="仿宋_GB2312" w:eastAsia="仿宋_GB2312" w:hint="eastAsia"/>
          <w:i w:val="false"/>
          <w:iCs w:val="false"/>
          <w:caps w:val="false"/>
          <w:color w:val="333333"/>
          <w:spacing w:val="0"/>
          <w:kern w:val="0"/>
          <w:sz w:val="24"/>
          <w:szCs w:val="24"/>
          <w:u w:val="single"/>
          <w:lang w:val="en-US" w:eastAsia="zh-CN"/>
        </w:rPr>
        <w:t xml:space="preserve">       </w:t>
      </w:r>
      <w:r>
        <w:rPr>
          <w:rFonts w:ascii="仿宋_GB2312" w:cs="仿宋_GB2312" w:eastAsia="仿宋_GB2312" w:hAnsi="Calibri" w:hint="default"/>
          <w:i w:val="false"/>
          <w:iCs w:val="false"/>
          <w:caps w:val="false"/>
          <w:color w:val="333333"/>
          <w:spacing w:val="0"/>
          <w:kern w:val="0"/>
          <w:sz w:val="24"/>
          <w:szCs w:val="24"/>
          <w:u w:val="single"/>
          <w:lang w:val="en-US" w:eastAsia="zh-CN"/>
        </w:rPr>
        <w:t>       </w:t>
      </w:r>
      <w:r>
        <w:rPr>
          <w:rFonts w:ascii="仿宋_GB2312" w:cs="仿宋_GB2312" w:eastAsia="仿宋_GB2312" w:hAnsi="Calibri" w:hint="default"/>
          <w:caps w:val="false"/>
          <w:color w:val="333333"/>
          <w:spacing w:val="0"/>
          <w:kern w:val="0"/>
          <w:sz w:val="24"/>
          <w:szCs w:val="24"/>
          <w:lang w:val="en-US" w:eastAsia="zh-CN"/>
        </w:rPr>
        <w:t>  县（市、区）</w:t>
      </w:r>
      <w:r>
        <w:rPr>
          <w:rFonts w:ascii="Times New Roman" w:cs="Times New Roman" w:eastAsia="仿宋_GB2312" w:hAnsi="Times New Roman" w:hint="default"/>
          <w:caps w:val="false"/>
          <w:color w:val="333333"/>
          <w:spacing w:val="0"/>
          <w:kern w:val="0"/>
          <w:sz w:val="24"/>
          <w:szCs w:val="24"/>
          <w:lang w:val="en-US" w:eastAsia="zh-CN"/>
        </w:rPr>
        <w:t>:</w:t>
      </w:r>
      <w:r>
        <w:rPr>
          <w:rFonts w:ascii="仿宋_GB2312" w:cs="仿宋_GB2312" w:eastAsia="仿宋_GB2312" w:hAnsi="Calibri" w:hint="default"/>
          <w:i w:val="false"/>
          <w:iCs w:val="false"/>
          <w:caps w:val="false"/>
          <w:color w:val="333333"/>
          <w:spacing w:val="0"/>
          <w:kern w:val="0"/>
          <w:sz w:val="24"/>
          <w:szCs w:val="24"/>
          <w:u w:val="single"/>
          <w:lang w:val="en-US" w:eastAsia="zh-CN"/>
        </w:rPr>
        <w:t>   </w:t>
      </w:r>
      <w:r>
        <w:rPr>
          <w:rFonts w:ascii="仿宋_GB2312" w:cs="仿宋_GB2312" w:eastAsia="仿宋_GB2312" w:hint="eastAsia"/>
          <w:i w:val="false"/>
          <w:iCs w:val="false"/>
          <w:caps w:val="false"/>
          <w:color w:val="333333"/>
          <w:spacing w:val="0"/>
          <w:kern w:val="0"/>
          <w:sz w:val="24"/>
          <w:szCs w:val="24"/>
          <w:u w:val="single"/>
          <w:lang w:val="en-US" w:eastAsia="zh-CN"/>
        </w:rPr>
        <w:t xml:space="preserve">     </w:t>
      </w:r>
      <w:r>
        <w:rPr>
          <w:rFonts w:ascii="仿宋_GB2312" w:cs="仿宋_GB2312" w:eastAsia="仿宋_GB2312" w:hAnsi="Calibri" w:hint="default"/>
          <w:i w:val="false"/>
          <w:iCs w:val="false"/>
          <w:caps w:val="false"/>
          <w:color w:val="333333"/>
          <w:spacing w:val="0"/>
          <w:kern w:val="0"/>
          <w:sz w:val="24"/>
          <w:szCs w:val="24"/>
          <w:u w:val="single"/>
          <w:lang w:val="en-US" w:eastAsia="zh-CN"/>
        </w:rPr>
        <w:t>   </w:t>
      </w:r>
      <w:r>
        <w:rPr>
          <w:rFonts w:ascii="仿宋_GB2312" w:cs="仿宋_GB2312" w:eastAsia="仿宋_GB2312" w:hint="eastAsia"/>
          <w:i w:val="false"/>
          <w:iCs w:val="false"/>
          <w:caps w:val="false"/>
          <w:color w:val="333333"/>
          <w:spacing w:val="0"/>
          <w:kern w:val="0"/>
          <w:sz w:val="24"/>
          <w:szCs w:val="24"/>
          <w:u w:val="single"/>
          <w:lang w:val="en-US" w:eastAsia="zh-CN"/>
        </w:rPr>
        <w:t xml:space="preserve">      </w:t>
      </w:r>
      <w:r>
        <w:rPr>
          <w:rFonts w:ascii="仿宋_GB2312" w:cs="仿宋_GB2312" w:eastAsia="仿宋_GB2312" w:hAnsi="Calibri" w:hint="default"/>
          <w:i w:val="false"/>
          <w:iCs w:val="false"/>
          <w:caps w:val="false"/>
          <w:color w:val="333333"/>
          <w:spacing w:val="0"/>
          <w:kern w:val="0"/>
          <w:sz w:val="24"/>
          <w:szCs w:val="24"/>
          <w:u w:val="single"/>
          <w:lang w:val="en-US" w:eastAsia="zh-CN"/>
        </w:rPr>
        <w:t>    </w:t>
      </w:r>
      <w:r>
        <w:rPr>
          <w:rFonts w:ascii="仿宋_GB2312" w:cs="仿宋_GB2312" w:eastAsia="仿宋_GB2312" w:hAnsi="Calibri" w:hint="default"/>
          <w:caps w:val="false"/>
          <w:color w:val="333333"/>
          <w:spacing w:val="0"/>
          <w:kern w:val="0"/>
          <w:sz w:val="24"/>
          <w:szCs w:val="24"/>
          <w:lang w:val="en-US" w:eastAsia="zh-CN"/>
        </w:rPr>
        <w:t>考生号：</w:t>
      </w:r>
      <w:r>
        <w:rPr>
          <w:rFonts w:ascii="仿宋_GB2312" w:cs="仿宋_GB2312" w:eastAsia="仿宋_GB2312" w:hAnsi="Calibri" w:hint="default"/>
          <w:i w:val="false"/>
          <w:iCs w:val="false"/>
          <w:caps w:val="false"/>
          <w:color w:val="333333"/>
          <w:spacing w:val="0"/>
          <w:kern w:val="0"/>
          <w:sz w:val="24"/>
          <w:szCs w:val="24"/>
          <w:u w:val="single"/>
          <w:lang w:val="en-US" w:eastAsia="zh-CN"/>
        </w:rPr>
        <w:t>       </w:t>
      </w:r>
      <w:r>
        <w:rPr>
          <w:rFonts w:ascii="仿宋_GB2312" w:cs="仿宋_GB2312" w:eastAsia="仿宋_GB2312" w:hint="eastAsia"/>
          <w:i w:val="false"/>
          <w:iCs w:val="false"/>
          <w:caps w:val="false"/>
          <w:color w:val="333333"/>
          <w:spacing w:val="0"/>
          <w:kern w:val="0"/>
          <w:sz w:val="24"/>
          <w:szCs w:val="24"/>
          <w:u w:val="single"/>
          <w:lang w:val="en-US" w:eastAsia="zh-CN"/>
        </w:rPr>
        <w:t xml:space="preserve">     </w:t>
      </w:r>
      <w:r>
        <w:rPr>
          <w:rFonts w:ascii="仿宋_GB2312" w:cs="仿宋_GB2312" w:eastAsia="仿宋_GB2312" w:hAnsi="Calibri" w:hint="default"/>
          <w:i w:val="false"/>
          <w:iCs w:val="false"/>
          <w:caps w:val="false"/>
          <w:color w:val="333333"/>
          <w:spacing w:val="0"/>
          <w:kern w:val="0"/>
          <w:sz w:val="24"/>
          <w:szCs w:val="24"/>
          <w:u w:val="single"/>
          <w:lang w:val="en-US" w:eastAsia="zh-CN"/>
        </w:rPr>
        <w:t>              </w:t>
      </w:r>
    </w:p>
    <w:tbl>
      <w:tblPr>
        <w:tblStyle w:val="style105"/>
        <w:tblpPr w:leftFromText="180" w:rightFromText="180" w:topFromText="0" w:bottomFromText="0" w:vertAnchor="text" w:horzAnchor="page" w:tblpXSpec="center" w:tblpY="208"/>
        <w:tblOverlap w:val="never"/>
        <w:tblW w:w="5508" w:type="pct"/>
        <w:jc w:val="center"/>
        <w:tblBorders>
          <w:top w:val="none" w:sz="6" w:space="0" w:color="auto"/>
          <w:left w:val="none" w:sz="6" w:space="0" w:color="auto"/>
          <w:bottom w:val="none" w:sz="6" w:space="0" w:color="auto"/>
          <w:right w:val="none" w:sz="6" w:space="0" w:color="auto"/>
          <w:insideH w:val="outset" w:sz="6" w:space="0" w:color="auto"/>
          <w:insideV w:val="outset" w:sz="6" w:space="0" w:color="auto"/>
        </w:tblBorders>
        <w:shd w:val="clear" w:color="auto" w:fill="auto"/>
        <w:tblLayout w:type="fixed"/>
        <w:tblCellMar>
          <w:top w:w="15" w:type="dxa"/>
          <w:left w:w="15" w:type="dxa"/>
          <w:bottom w:w="15" w:type="dxa"/>
          <w:right w:w="15" w:type="dxa"/>
        </w:tblCellMar>
      </w:tblPr>
      <w:tblGrid>
        <w:gridCol w:w="1374"/>
        <w:gridCol w:w="2019"/>
        <w:gridCol w:w="368"/>
        <w:gridCol w:w="1591"/>
        <w:gridCol w:w="260"/>
        <w:gridCol w:w="2326"/>
        <w:gridCol w:w="1669"/>
      </w:tblGrid>
      <w:tr w14:paraId="0E7BB1DF">
        <w:trPr>
          <w:trHeight w:val="716" w:hRule="atLeast"/>
          <w:jc w:val="center"/>
        </w:trPr>
        <w:tc>
          <w:tcPr>
            <w:tcW w:w="715" w:type="pct"/>
            <w:tcBorders>
              <w:top w:val="single" w:sz="12" w:space="0" w:color="auto"/>
              <w:left w:val="single" w:sz="12" w:space="0" w:color="auto"/>
              <w:bottom w:val="single" w:sz="8" w:space="0" w:color="auto"/>
              <w:right w:val="single" w:sz="8" w:space="0" w:color="auto"/>
            </w:tcBorders>
            <w:shd w:val="clear" w:color="auto" w:fill="auto"/>
            <w:tcMar>
              <w:top w:w="0" w:type="dxa"/>
              <w:left w:w="108" w:type="dxa"/>
              <w:bottom w:w="0" w:type="dxa"/>
              <w:right w:w="108" w:type="dxa"/>
            </w:tcMar>
            <w:vAlign w:val="center"/>
          </w:tcPr>
          <w:p w14:paraId="05B0376E">
            <w:pPr>
              <w:pStyle w:val="style0"/>
              <w:keepNext w:val="false"/>
              <w:keepLines w:val="false"/>
              <w:widowControl/>
              <w:suppressLineNumbers w:val="false"/>
              <w:spacing w:before="0" w:beforeAutospacing="false" w:after="0" w:afterAutospacing="false"/>
              <w:ind w:left="0" w:right="0"/>
              <w:jc w:val="center"/>
              <w:rPr>
                <w:rFonts w:ascii="0.16rem / 0.32rem microsoft yah" w:cs="0.16rem / 0.32rem microsoft yah" w:eastAsia="0.16rem / 0.32rem microsoft yah" w:hAnsi="0.16rem / 0.32rem microsoft yah"/>
              </w:rPr>
            </w:pPr>
            <w:r>
              <w:rPr>
                <w:rFonts w:ascii="仿宋_GB2312" w:cs="仿宋_GB2312" w:eastAsia="仿宋_GB2312" w:hAnsi="0.16rem / 0.32rem microsoft yah" w:hint="default"/>
                <w:i w:val="false"/>
                <w:iCs w:val="false"/>
                <w:caps w:val="false"/>
                <w:color w:val="333333"/>
                <w:spacing w:val="0"/>
                <w:kern w:val="0"/>
                <w:sz w:val="24"/>
                <w:szCs w:val="24"/>
                <w:lang w:val="en-US" w:eastAsia="zh-CN"/>
              </w:rPr>
              <w:t>姓名</w:t>
            </w:r>
          </w:p>
        </w:tc>
        <w:tc>
          <w:tcPr>
            <w:tcW w:w="1242" w:type="pct"/>
            <w:gridSpan w:val="2"/>
            <w:tcBorders>
              <w:top w:val="single" w:sz="12"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tcPr>
          <w:p w14:paraId="23FF247B">
            <w:pPr>
              <w:pStyle w:val="style0"/>
              <w:keepNext w:val="false"/>
              <w:keepLines w:val="false"/>
              <w:widowControl/>
              <w:suppressLineNumbers w:val="false"/>
              <w:spacing w:before="0" w:beforeAutospacing="false" w:after="0" w:afterAutospacing="false"/>
              <w:ind w:left="0" w:right="0"/>
              <w:jc w:val="center"/>
              <w:rPr>
                <w:rFonts w:ascii="0.16rem / 0.32rem microsoft yah" w:cs="0.16rem / 0.32rem microsoft yah" w:eastAsia="0.16rem / 0.32rem microsoft yah" w:hAnsi="0.16rem / 0.32rem microsoft yah" w:hint="default"/>
              </w:rPr>
            </w:pPr>
            <w:r>
              <w:rPr>
                <w:rFonts w:ascii="仿宋_GB2312" w:cs="仿宋_GB2312" w:eastAsia="仿宋_GB2312" w:hAnsi="0.16rem / 0.32rem microsoft yah" w:hint="default"/>
                <w:i w:val="false"/>
                <w:iCs w:val="false"/>
                <w:caps w:val="false"/>
                <w:color w:val="333333"/>
                <w:spacing w:val="0"/>
                <w:kern w:val="0"/>
                <w:sz w:val="24"/>
                <w:szCs w:val="24"/>
                <w:lang w:val="en-US" w:eastAsia="zh-CN"/>
              </w:rPr>
              <w:t> </w:t>
            </w:r>
          </w:p>
        </w:tc>
        <w:tc>
          <w:tcPr>
            <w:tcW w:w="828" w:type="pct"/>
            <w:tcBorders>
              <w:top w:val="single" w:sz="12"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tcPr>
          <w:p w14:paraId="2848C1F4">
            <w:pPr>
              <w:pStyle w:val="style0"/>
              <w:keepNext w:val="false"/>
              <w:keepLines w:val="false"/>
              <w:widowControl/>
              <w:suppressLineNumbers w:val="false"/>
              <w:spacing w:before="0" w:beforeAutospacing="false" w:after="0" w:afterAutospacing="false"/>
              <w:ind w:left="0" w:right="0"/>
              <w:jc w:val="center"/>
              <w:rPr>
                <w:rFonts w:ascii="0.16rem / 0.32rem microsoft yah" w:cs="0.16rem / 0.32rem microsoft yah" w:eastAsia="0.16rem / 0.32rem microsoft yah" w:hAnsi="0.16rem / 0.32rem microsoft yah" w:hint="default"/>
              </w:rPr>
            </w:pPr>
            <w:r>
              <w:rPr>
                <w:rFonts w:ascii="仿宋_GB2312" w:cs="仿宋_GB2312" w:eastAsia="仿宋_GB2312" w:hAnsi="0.16rem / 0.32rem microsoft yah" w:hint="default"/>
                <w:i w:val="false"/>
                <w:iCs w:val="false"/>
                <w:caps w:val="false"/>
                <w:color w:val="333333"/>
                <w:spacing w:val="0"/>
                <w:kern w:val="0"/>
                <w:sz w:val="24"/>
                <w:szCs w:val="24"/>
                <w:lang w:val="en-US" w:eastAsia="zh-CN"/>
              </w:rPr>
              <w:t>身份证号码</w:t>
            </w:r>
          </w:p>
        </w:tc>
        <w:tc>
          <w:tcPr>
            <w:tcW w:w="2214" w:type="pct"/>
            <w:gridSpan w:val="3"/>
            <w:tcBorders>
              <w:top w:val="single" w:sz="12" w:space="0" w:color="auto"/>
              <w:left w:val="single" w:sz="8" w:space="0" w:color="auto"/>
              <w:bottom w:val="single" w:sz="8" w:space="0" w:color="auto"/>
              <w:right w:val="single" w:sz="12" w:space="0" w:color="auto"/>
            </w:tcBorders>
            <w:shd w:val="clear" w:color="auto" w:fill="auto"/>
            <w:tcMar>
              <w:top w:w="0" w:type="dxa"/>
              <w:left w:w="108" w:type="dxa"/>
              <w:bottom w:w="0" w:type="dxa"/>
              <w:right w:w="108" w:type="dxa"/>
            </w:tcMar>
            <w:vAlign w:val="center"/>
          </w:tcPr>
          <w:p w14:paraId="41EF2F42">
            <w:pPr>
              <w:pStyle w:val="style0"/>
              <w:keepNext w:val="false"/>
              <w:keepLines w:val="false"/>
              <w:widowControl/>
              <w:suppressLineNumbers w:val="false"/>
              <w:spacing w:before="0" w:beforeAutospacing="false" w:after="0" w:afterAutospacing="false"/>
              <w:ind w:left="0" w:right="0"/>
              <w:jc w:val="center"/>
              <w:rPr>
                <w:rFonts w:ascii="0.16rem / 0.32rem microsoft yah" w:cs="0.16rem / 0.32rem microsoft yah" w:eastAsia="0.16rem / 0.32rem microsoft yah" w:hAnsi="0.16rem / 0.32rem microsoft yah" w:hint="default"/>
              </w:rPr>
            </w:pPr>
            <w:r>
              <w:rPr>
                <w:rFonts w:ascii="仿宋_GB2312" w:cs="仿宋_GB2312" w:eastAsia="仿宋_GB2312" w:hAnsi="0.16rem / 0.32rem microsoft yah" w:hint="default"/>
                <w:i w:val="false"/>
                <w:iCs w:val="false"/>
                <w:caps w:val="false"/>
                <w:color w:val="333333"/>
                <w:spacing w:val="0"/>
                <w:kern w:val="0"/>
                <w:sz w:val="24"/>
                <w:szCs w:val="24"/>
                <w:lang w:val="en-US" w:eastAsia="zh-CN"/>
              </w:rPr>
              <w:t> </w:t>
            </w:r>
          </w:p>
        </w:tc>
      </w:tr>
      <w:tr w14:paraId="3B720893">
        <w:tblPrEx/>
        <w:trPr>
          <w:trHeight w:val="706" w:hRule="atLeast"/>
          <w:jc w:val="center"/>
        </w:trPr>
        <w:tc>
          <w:tcPr>
            <w:tcW w:w="715" w:type="pct"/>
            <w:tcBorders>
              <w:top w:val="nil"/>
              <w:left w:val="single" w:sz="12" w:space="0" w:color="auto"/>
              <w:bottom w:val="single" w:sz="8" w:space="0" w:color="auto"/>
              <w:right w:val="single" w:sz="8" w:space="0" w:color="auto"/>
            </w:tcBorders>
            <w:shd w:val="clear" w:color="auto" w:fill="auto"/>
            <w:tcMar>
              <w:top w:w="0" w:type="dxa"/>
              <w:left w:w="108" w:type="dxa"/>
              <w:bottom w:w="0" w:type="dxa"/>
              <w:right w:w="108" w:type="dxa"/>
            </w:tcMar>
            <w:vAlign w:val="center"/>
          </w:tcPr>
          <w:p w14:paraId="192C72B6">
            <w:pPr>
              <w:pStyle w:val="style0"/>
              <w:keepNext w:val="false"/>
              <w:keepLines w:val="false"/>
              <w:widowControl/>
              <w:suppressLineNumbers w:val="false"/>
              <w:spacing w:before="0" w:beforeAutospacing="false" w:after="0" w:afterAutospacing="false"/>
              <w:ind w:left="0" w:right="0"/>
              <w:jc w:val="center"/>
              <w:rPr>
                <w:rFonts w:ascii="0.16rem / 0.32rem microsoft yah" w:cs="0.16rem / 0.32rem microsoft yah" w:eastAsia="0.16rem / 0.32rem microsoft yah" w:hAnsi="0.16rem / 0.32rem microsoft yah" w:hint="default"/>
              </w:rPr>
            </w:pPr>
            <w:r>
              <w:rPr>
                <w:rFonts w:ascii="仿宋_GB2312" w:cs="仿宋_GB2312" w:eastAsia="仿宋_GB2312" w:hAnsi="0.16rem / 0.32rem microsoft yah" w:hint="default"/>
                <w:i w:val="false"/>
                <w:iCs w:val="false"/>
                <w:caps w:val="false"/>
                <w:color w:val="333333"/>
                <w:spacing w:val="0"/>
                <w:kern w:val="0"/>
                <w:sz w:val="24"/>
                <w:szCs w:val="24"/>
                <w:lang w:val="en-US" w:eastAsia="zh-CN"/>
              </w:rPr>
              <w:t>毕业学校</w:t>
            </w:r>
          </w:p>
        </w:tc>
        <w:tc>
          <w:tcPr>
            <w:tcW w:w="1242" w:type="pct"/>
            <w:gridSpan w:val="2"/>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tcPr>
          <w:p w14:paraId="37091B66">
            <w:pPr>
              <w:pStyle w:val="style0"/>
              <w:keepNext w:val="false"/>
              <w:keepLines w:val="false"/>
              <w:widowControl/>
              <w:suppressLineNumbers w:val="false"/>
              <w:spacing w:before="0" w:beforeAutospacing="false" w:after="0" w:afterAutospacing="false"/>
              <w:ind w:left="0" w:right="0"/>
              <w:jc w:val="center"/>
              <w:rPr>
                <w:rFonts w:ascii="0.16rem / 0.32rem microsoft yah" w:cs="0.16rem / 0.32rem microsoft yah" w:eastAsia="0.16rem / 0.32rem microsoft yah" w:hAnsi="0.16rem / 0.32rem microsoft yah" w:hint="default"/>
              </w:rPr>
            </w:pPr>
            <w:r>
              <w:rPr>
                <w:rFonts w:ascii="仿宋_GB2312" w:cs="仿宋_GB2312" w:eastAsia="仿宋_GB2312" w:hAnsi="0.16rem / 0.32rem microsoft yah" w:hint="default"/>
                <w:i w:val="false"/>
                <w:iCs w:val="false"/>
                <w:caps w:val="false"/>
                <w:color w:val="333333"/>
                <w:spacing w:val="0"/>
                <w:kern w:val="0"/>
                <w:sz w:val="24"/>
                <w:szCs w:val="24"/>
                <w:lang w:val="en-US" w:eastAsia="zh-CN"/>
              </w:rPr>
              <w:t> </w:t>
            </w:r>
          </w:p>
        </w:tc>
        <w:tc>
          <w:tcPr>
            <w:tcW w:w="828" w:type="pc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tcPr>
          <w:p w14:paraId="3FF7C5BA">
            <w:pPr>
              <w:pStyle w:val="style0"/>
              <w:keepNext w:val="false"/>
              <w:keepLines w:val="false"/>
              <w:widowControl/>
              <w:suppressLineNumbers w:val="false"/>
              <w:spacing w:before="0" w:beforeAutospacing="false" w:after="0" w:afterAutospacing="false"/>
              <w:ind w:left="0" w:right="0"/>
              <w:jc w:val="center"/>
              <w:rPr>
                <w:rFonts w:ascii="0.16rem / 0.32rem microsoft yah" w:cs="0.16rem / 0.32rem microsoft yah" w:eastAsia="0.16rem / 0.32rem microsoft yah" w:hAnsi="0.16rem / 0.32rem microsoft yah" w:hint="default"/>
              </w:rPr>
            </w:pPr>
            <w:r>
              <w:rPr>
                <w:rFonts w:ascii="仿宋_GB2312" w:cs="仿宋_GB2312" w:eastAsia="仿宋_GB2312" w:hAnsi="0.16rem / 0.32rem microsoft yah" w:hint="default"/>
                <w:i w:val="false"/>
                <w:iCs w:val="false"/>
                <w:caps w:val="false"/>
                <w:color w:val="333333"/>
                <w:spacing w:val="0"/>
                <w:kern w:val="0"/>
                <w:sz w:val="24"/>
                <w:szCs w:val="24"/>
                <w:lang w:val="en-US" w:eastAsia="zh-CN"/>
              </w:rPr>
              <w:t>联系方式</w:t>
            </w:r>
          </w:p>
        </w:tc>
        <w:tc>
          <w:tcPr>
            <w:tcW w:w="2214" w:type="pct"/>
            <w:gridSpan w:val="3"/>
            <w:tcBorders>
              <w:top w:val="nil"/>
              <w:left w:val="single" w:sz="8" w:space="0" w:color="auto"/>
              <w:bottom w:val="single" w:sz="8" w:space="0" w:color="auto"/>
              <w:right w:val="single" w:sz="12" w:space="0" w:color="auto"/>
            </w:tcBorders>
            <w:shd w:val="clear" w:color="auto" w:fill="auto"/>
            <w:tcMar>
              <w:top w:w="0" w:type="dxa"/>
              <w:left w:w="108" w:type="dxa"/>
              <w:bottom w:w="0" w:type="dxa"/>
              <w:right w:w="108" w:type="dxa"/>
            </w:tcMar>
            <w:vAlign w:val="center"/>
          </w:tcPr>
          <w:p w14:paraId="7F3460D9">
            <w:pPr>
              <w:pStyle w:val="style0"/>
              <w:keepNext w:val="false"/>
              <w:keepLines w:val="false"/>
              <w:widowControl/>
              <w:suppressLineNumbers w:val="false"/>
              <w:spacing w:before="0" w:beforeAutospacing="false" w:after="0" w:afterAutospacing="false"/>
              <w:ind w:left="0" w:right="0"/>
              <w:jc w:val="center"/>
              <w:rPr>
                <w:rFonts w:ascii="0.16rem / 0.32rem microsoft yah" w:cs="0.16rem / 0.32rem microsoft yah" w:eastAsia="0.16rem / 0.32rem microsoft yah" w:hAnsi="0.16rem / 0.32rem microsoft yah" w:hint="default"/>
              </w:rPr>
            </w:pPr>
            <w:r>
              <w:rPr>
                <w:rFonts w:ascii="仿宋_GB2312" w:cs="仿宋_GB2312" w:eastAsia="仿宋_GB2312" w:hAnsi="0.16rem / 0.32rem microsoft yah" w:hint="default"/>
                <w:i w:val="false"/>
                <w:iCs w:val="false"/>
                <w:caps w:val="false"/>
                <w:color w:val="333333"/>
                <w:spacing w:val="0"/>
                <w:kern w:val="0"/>
                <w:sz w:val="24"/>
                <w:szCs w:val="24"/>
                <w:lang w:val="en-US" w:eastAsia="zh-CN"/>
              </w:rPr>
              <w:t> </w:t>
            </w:r>
          </w:p>
        </w:tc>
      </w:tr>
      <w:tr w14:paraId="7307F62C">
        <w:tblPrEx/>
        <w:trPr>
          <w:trHeight w:val="941" w:hRule="atLeast"/>
          <w:jc w:val="center"/>
        </w:trPr>
        <w:tc>
          <w:tcPr>
            <w:tcW w:w="715" w:type="pct"/>
            <w:vMerge w:val="restart"/>
            <w:tcBorders>
              <w:top w:val="nil"/>
              <w:left w:val="single" w:sz="12" w:space="0" w:color="auto"/>
              <w:bottom w:val="single" w:sz="8" w:space="0" w:color="auto"/>
              <w:right w:val="single" w:sz="8" w:space="0" w:color="auto"/>
            </w:tcBorders>
            <w:shd w:val="clear" w:color="auto" w:fill="auto"/>
            <w:tcMar>
              <w:top w:w="0" w:type="dxa"/>
              <w:left w:w="108" w:type="dxa"/>
              <w:bottom w:w="0" w:type="dxa"/>
              <w:right w:w="108" w:type="dxa"/>
            </w:tcMar>
            <w:vAlign w:val="center"/>
          </w:tcPr>
          <w:p w14:paraId="34D1F285">
            <w:pPr>
              <w:pStyle w:val="style0"/>
              <w:keepNext w:val="false"/>
              <w:keepLines w:val="false"/>
              <w:widowControl/>
              <w:suppressLineNumbers w:val="false"/>
              <w:spacing w:before="0" w:beforeAutospacing="false" w:after="0" w:afterAutospacing="false"/>
              <w:ind w:left="0" w:right="0"/>
              <w:jc w:val="center"/>
              <w:rPr>
                <w:rFonts w:ascii="0.16rem / 0.32rem microsoft yah" w:cs="0.16rem / 0.32rem microsoft yah" w:eastAsia="0.16rem / 0.32rem microsoft yah" w:hAnsi="0.16rem / 0.32rem microsoft yah" w:hint="default"/>
              </w:rPr>
            </w:pPr>
            <w:r>
              <w:rPr>
                <w:rFonts w:ascii="仿宋_GB2312" w:cs="仿宋_GB2312" w:eastAsia="仿宋_GB2312" w:hAnsi="0.16rem / 0.32rem microsoft yah" w:hint="default"/>
                <w:i w:val="false"/>
                <w:iCs w:val="false"/>
                <w:caps w:val="false"/>
                <w:color w:val="333333"/>
                <w:spacing w:val="0"/>
                <w:kern w:val="0"/>
                <w:sz w:val="24"/>
                <w:szCs w:val="24"/>
                <w:lang w:val="en-US" w:eastAsia="zh-CN"/>
              </w:rPr>
              <w:t>获奖情况</w:t>
            </w:r>
          </w:p>
        </w:tc>
        <w:tc>
          <w:tcPr>
            <w:tcW w:w="1050" w:type="pc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tcPr>
          <w:p w14:paraId="3FC8C26F">
            <w:pPr>
              <w:pStyle w:val="style0"/>
              <w:keepNext w:val="false"/>
              <w:keepLines w:val="false"/>
              <w:widowControl/>
              <w:suppressLineNumbers w:val="false"/>
              <w:spacing w:before="0" w:beforeAutospacing="false" w:after="0" w:afterAutospacing="false"/>
              <w:ind w:left="0" w:right="0"/>
              <w:jc w:val="center"/>
              <w:rPr>
                <w:rFonts w:ascii="0.16rem / 0.32rem microsoft yah" w:cs="0.16rem / 0.32rem microsoft yah" w:eastAsia="0.16rem / 0.32rem microsoft yah" w:hAnsi="0.16rem / 0.32rem microsoft yah" w:hint="default"/>
              </w:rPr>
            </w:pPr>
            <w:r>
              <w:rPr>
                <w:rFonts w:ascii="仿宋_GB2312" w:cs="仿宋_GB2312" w:eastAsia="仿宋_GB2312" w:hAnsi="0.16rem / 0.32rem microsoft yah" w:hint="default"/>
                <w:i w:val="false"/>
                <w:iCs w:val="false"/>
                <w:caps w:val="false"/>
                <w:color w:val="333333"/>
                <w:spacing w:val="0"/>
                <w:kern w:val="0"/>
                <w:sz w:val="24"/>
                <w:szCs w:val="24"/>
                <w:lang w:val="en-US" w:eastAsia="zh-CN"/>
              </w:rPr>
              <w:t>比赛年度及</w:t>
            </w:r>
          </w:p>
          <w:p w14:paraId="6BC9D3A6">
            <w:pPr>
              <w:pStyle w:val="style0"/>
              <w:keepNext w:val="false"/>
              <w:keepLines w:val="false"/>
              <w:widowControl/>
              <w:suppressLineNumbers w:val="false"/>
              <w:spacing w:before="0" w:beforeAutospacing="false" w:after="0" w:afterAutospacing="false"/>
              <w:ind w:left="0" w:right="0"/>
              <w:jc w:val="center"/>
              <w:rPr>
                <w:rFonts w:ascii="0.16rem / 0.32rem microsoft yah" w:cs="0.16rem / 0.32rem microsoft yah" w:eastAsia="0.16rem / 0.32rem microsoft yah" w:hAnsi="0.16rem / 0.32rem microsoft yah" w:hint="default"/>
              </w:rPr>
            </w:pPr>
            <w:r>
              <w:rPr>
                <w:rFonts w:ascii="仿宋_GB2312" w:cs="仿宋_GB2312" w:eastAsia="仿宋_GB2312" w:hAnsi="0.16rem / 0.32rem microsoft yah" w:hint="default"/>
                <w:i w:val="false"/>
                <w:iCs w:val="false"/>
                <w:caps w:val="false"/>
                <w:color w:val="333333"/>
                <w:spacing w:val="0"/>
                <w:kern w:val="0"/>
                <w:sz w:val="24"/>
                <w:szCs w:val="24"/>
                <w:lang w:val="en-US" w:eastAsia="zh-CN"/>
              </w:rPr>
              <w:t>赛事名称</w:t>
            </w:r>
          </w:p>
        </w:tc>
        <w:tc>
          <w:tcPr>
            <w:tcW w:w="3234" w:type="pct"/>
            <w:gridSpan w:val="5"/>
            <w:tcBorders>
              <w:top w:val="nil"/>
              <w:left w:val="single" w:sz="8" w:space="0" w:color="auto"/>
              <w:bottom w:val="single" w:sz="8" w:space="0" w:color="auto"/>
              <w:right w:val="single" w:sz="12" w:space="0" w:color="auto"/>
            </w:tcBorders>
            <w:shd w:val="clear" w:color="auto" w:fill="auto"/>
            <w:tcMar>
              <w:top w:w="0" w:type="dxa"/>
              <w:left w:w="108" w:type="dxa"/>
              <w:bottom w:w="0" w:type="dxa"/>
              <w:right w:w="108" w:type="dxa"/>
            </w:tcMar>
            <w:vAlign w:val="center"/>
          </w:tcPr>
          <w:p w14:paraId="4C7D1D9E">
            <w:pPr>
              <w:pStyle w:val="style0"/>
              <w:keepNext w:val="false"/>
              <w:keepLines w:val="false"/>
              <w:widowControl/>
              <w:suppressLineNumbers w:val="false"/>
              <w:spacing w:before="0" w:beforeAutospacing="false" w:after="0" w:afterAutospacing="false"/>
              <w:ind w:left="0" w:right="0"/>
              <w:jc w:val="center"/>
              <w:rPr>
                <w:rFonts w:ascii="0.16rem / 0.32rem microsoft yah" w:cs="0.16rem / 0.32rem microsoft yah" w:eastAsia="0.16rem / 0.32rem microsoft yah" w:hAnsi="0.16rem / 0.32rem microsoft yah" w:hint="default"/>
              </w:rPr>
            </w:pPr>
            <w:r>
              <w:rPr>
                <w:rFonts w:ascii="仿宋_GB2312" w:cs="仿宋_GB2312" w:eastAsia="仿宋_GB2312" w:hAnsi="0.16rem / 0.32rem microsoft yah" w:hint="default"/>
                <w:i w:val="false"/>
                <w:iCs w:val="false"/>
                <w:caps w:val="false"/>
                <w:color w:val="333333"/>
                <w:spacing w:val="0"/>
                <w:kern w:val="0"/>
                <w:sz w:val="24"/>
                <w:szCs w:val="24"/>
                <w:lang w:val="en-US" w:eastAsia="zh-CN"/>
              </w:rPr>
              <w:t> </w:t>
            </w:r>
          </w:p>
        </w:tc>
      </w:tr>
      <w:tr w14:paraId="4FB78D3D">
        <w:tblPrEx/>
        <w:trPr>
          <w:trHeight w:val="706" w:hRule="atLeast"/>
          <w:jc w:val="center"/>
        </w:trPr>
        <w:tc>
          <w:tcPr>
            <w:tcW w:w="715" w:type="pct"/>
            <w:vMerge w:val="continue"/>
            <w:tcBorders>
              <w:top w:val="nil"/>
              <w:left w:val="single" w:sz="12" w:space="0" w:color="auto"/>
              <w:bottom w:val="single" w:sz="8" w:space="0" w:color="auto"/>
              <w:right w:val="single" w:sz="8" w:space="0" w:color="auto"/>
            </w:tcBorders>
            <w:shd w:val="clear" w:color="auto" w:fill="auto"/>
            <w:tcMar>
              <w:top w:w="0" w:type="dxa"/>
              <w:left w:w="108" w:type="dxa"/>
              <w:bottom w:w="0" w:type="dxa"/>
              <w:right w:w="108" w:type="dxa"/>
            </w:tcMar>
            <w:vAlign w:val="center"/>
          </w:tcPr>
          <w:p w14:paraId="48A6C7B9">
            <w:pPr>
              <w:pStyle w:val="style0"/>
              <w:rPr>
                <w:rFonts w:ascii="微软雅黑" w:cs="微软雅黑" w:eastAsia="微软雅黑" w:hAnsi="微软雅黑" w:hint="eastAsia"/>
                <w:i w:val="false"/>
                <w:iCs w:val="false"/>
                <w:caps w:val="false"/>
                <w:color w:val="333333"/>
                <w:spacing w:val="0"/>
                <w:sz w:val="18"/>
                <w:szCs w:val="18"/>
              </w:rPr>
            </w:pPr>
          </w:p>
        </w:tc>
        <w:tc>
          <w:tcPr>
            <w:tcW w:w="1050" w:type="pc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tcPr>
          <w:p w14:paraId="34857021">
            <w:pPr>
              <w:pStyle w:val="style0"/>
              <w:keepNext w:val="false"/>
              <w:keepLines w:val="false"/>
              <w:widowControl/>
              <w:suppressLineNumbers w:val="false"/>
              <w:spacing w:before="0" w:beforeAutospacing="false" w:after="0" w:afterAutospacing="false"/>
              <w:ind w:left="0" w:right="0"/>
              <w:jc w:val="center"/>
              <w:rPr>
                <w:rFonts w:ascii="0.16rem / 0.32rem microsoft yah" w:cs="0.16rem / 0.32rem microsoft yah" w:eastAsia="0.16rem / 0.32rem microsoft yah" w:hAnsi="0.16rem / 0.32rem microsoft yah" w:hint="default"/>
              </w:rPr>
            </w:pPr>
            <w:r>
              <w:rPr>
                <w:rFonts w:ascii="仿宋_GB2312" w:cs="仿宋_GB2312" w:eastAsia="仿宋_GB2312" w:hAnsi="0.16rem / 0.32rem microsoft yah" w:hint="default"/>
                <w:i w:val="false"/>
                <w:iCs w:val="false"/>
                <w:caps w:val="false"/>
                <w:color w:val="333333"/>
                <w:spacing w:val="0"/>
                <w:kern w:val="0"/>
                <w:sz w:val="24"/>
                <w:szCs w:val="24"/>
                <w:lang w:val="en-US" w:eastAsia="zh-CN"/>
              </w:rPr>
              <w:t>参赛组别及项目</w:t>
            </w:r>
          </w:p>
        </w:tc>
        <w:tc>
          <w:tcPr>
            <w:tcW w:w="1155" w:type="pct"/>
            <w:gridSpan w:val="3"/>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tcPr>
          <w:p w14:paraId="55B424C0">
            <w:pPr>
              <w:pStyle w:val="style0"/>
              <w:keepNext w:val="false"/>
              <w:keepLines w:val="false"/>
              <w:widowControl/>
              <w:suppressLineNumbers w:val="false"/>
              <w:spacing w:before="0" w:beforeAutospacing="false" w:after="0" w:afterAutospacing="false"/>
              <w:ind w:left="0" w:right="0"/>
              <w:jc w:val="left"/>
              <w:rPr/>
            </w:pPr>
            <w:r>
              <w:rPr>
                <w:rFonts w:ascii="仿宋_GB2312" w:cs="仿宋_GB2312" w:eastAsia="仿宋_GB2312" w:hAnsi="微软雅黑" w:hint="default"/>
                <w:i w:val="false"/>
                <w:iCs w:val="false"/>
                <w:caps w:val="false"/>
                <w:color w:val="333333"/>
                <w:spacing w:val="0"/>
                <w:kern w:val="0"/>
                <w:sz w:val="24"/>
                <w:szCs w:val="24"/>
                <w:lang w:val="en-US" w:eastAsia="zh-CN"/>
              </w:rPr>
              <w:t> </w:t>
            </w:r>
          </w:p>
        </w:tc>
        <w:tc>
          <w:tcPr>
            <w:tcW w:w="1210" w:type="pct"/>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tcPr>
          <w:p w14:paraId="6B0CB99F">
            <w:pPr>
              <w:pStyle w:val="style0"/>
              <w:keepNext w:val="false"/>
              <w:keepLines w:val="false"/>
              <w:widowControl/>
              <w:suppressLineNumbers w:val="false"/>
              <w:spacing w:before="0" w:beforeAutospacing="false" w:after="0" w:afterAutospacing="false"/>
              <w:ind w:left="0" w:right="0"/>
              <w:jc w:val="center"/>
              <w:rPr>
                <w:rFonts w:ascii="0.16rem / 0.32rem microsoft yah" w:cs="0.16rem / 0.32rem microsoft yah" w:eastAsia="0.16rem / 0.32rem microsoft yah" w:hAnsi="0.16rem / 0.32rem microsoft yah" w:hint="default"/>
              </w:rPr>
            </w:pPr>
            <w:r>
              <w:rPr>
                <w:rFonts w:ascii="仿宋_GB2312" w:cs="仿宋_GB2312" w:eastAsia="仿宋_GB2312" w:hAnsi="0.16rem / 0.32rem microsoft yah" w:hint="default"/>
                <w:i w:val="false"/>
                <w:iCs w:val="false"/>
                <w:caps w:val="false"/>
                <w:color w:val="333333"/>
                <w:spacing w:val="0"/>
                <w:kern w:val="0"/>
                <w:sz w:val="24"/>
                <w:szCs w:val="24"/>
                <w:lang w:val="en-US" w:eastAsia="zh-CN"/>
              </w:rPr>
              <w:t>获奖等第</w:t>
            </w:r>
          </w:p>
        </w:tc>
        <w:tc>
          <w:tcPr>
            <w:tcW w:w="868" w:type="pct"/>
            <w:tcBorders>
              <w:top w:val="single" w:sz="8" w:space="0" w:color="auto"/>
              <w:left w:val="nil"/>
              <w:bottom w:val="single" w:sz="8" w:space="0" w:color="auto"/>
              <w:right w:val="single" w:sz="12" w:space="0" w:color="auto"/>
            </w:tcBorders>
            <w:shd w:val="clear" w:color="auto" w:fill="auto"/>
            <w:tcMar>
              <w:top w:w="0" w:type="dxa"/>
              <w:left w:w="108" w:type="dxa"/>
              <w:bottom w:w="0" w:type="dxa"/>
              <w:right w:w="108" w:type="dxa"/>
            </w:tcMar>
            <w:vAlign w:val="center"/>
          </w:tcPr>
          <w:p w14:paraId="1050FF3B">
            <w:pPr>
              <w:pStyle w:val="style0"/>
              <w:keepNext w:val="false"/>
              <w:keepLines w:val="false"/>
              <w:widowControl/>
              <w:suppressLineNumbers w:val="false"/>
              <w:spacing w:before="0" w:beforeAutospacing="false" w:after="0" w:afterAutospacing="false"/>
              <w:ind w:left="0" w:right="0"/>
              <w:jc w:val="left"/>
              <w:rPr/>
            </w:pPr>
            <w:r>
              <w:rPr>
                <w:rFonts w:ascii="仿宋_GB2312" w:cs="仿宋_GB2312" w:eastAsia="仿宋_GB2312" w:hAnsi="微软雅黑" w:hint="default"/>
                <w:i w:val="false"/>
                <w:iCs w:val="false"/>
                <w:caps w:val="false"/>
                <w:color w:val="333333"/>
                <w:spacing w:val="0"/>
                <w:kern w:val="0"/>
                <w:sz w:val="24"/>
                <w:szCs w:val="24"/>
                <w:lang w:val="en-US" w:eastAsia="zh-CN"/>
              </w:rPr>
              <w:t> </w:t>
            </w:r>
          </w:p>
        </w:tc>
      </w:tr>
      <w:tr w14:paraId="2607EAF8">
        <w:tblPrEx/>
        <w:trPr>
          <w:trHeight w:val="2051" w:hRule="atLeast"/>
          <w:jc w:val="center"/>
        </w:trPr>
        <w:tc>
          <w:tcPr>
            <w:tcW w:w="715" w:type="pct"/>
            <w:tcBorders>
              <w:top w:val="nil"/>
              <w:left w:val="single" w:sz="12" w:space="0" w:color="auto"/>
              <w:bottom w:val="single" w:sz="8" w:space="0" w:color="auto"/>
              <w:right w:val="single" w:sz="8" w:space="0" w:color="auto"/>
            </w:tcBorders>
            <w:shd w:val="clear" w:color="auto" w:fill="auto"/>
            <w:tcMar>
              <w:top w:w="0" w:type="dxa"/>
              <w:left w:w="108" w:type="dxa"/>
              <w:bottom w:w="0" w:type="dxa"/>
              <w:right w:w="108" w:type="dxa"/>
            </w:tcMar>
            <w:vAlign w:val="center"/>
          </w:tcPr>
          <w:p w14:paraId="4C139472">
            <w:pPr>
              <w:pStyle w:val="style0"/>
              <w:keepNext w:val="false"/>
              <w:keepLines w:val="false"/>
              <w:widowControl/>
              <w:suppressLineNumbers w:val="false"/>
              <w:spacing w:before="0" w:beforeAutospacing="false" w:after="0" w:afterAutospacing="false"/>
              <w:ind w:left="113" w:right="113"/>
              <w:jc w:val="center"/>
              <w:rPr>
                <w:rFonts w:ascii="0.16rem / 0.32rem microsoft yah" w:cs="0.16rem / 0.32rem microsoft yah" w:eastAsia="0.16rem / 0.32rem microsoft yah" w:hAnsi="0.16rem / 0.32rem microsoft yah" w:hint="default"/>
              </w:rPr>
            </w:pPr>
            <w:r>
              <w:rPr>
                <w:rFonts w:ascii="仿宋_GB2312" w:cs="仿宋_GB2312" w:eastAsia="仿宋_GB2312" w:hAnsi="0.16rem / 0.32rem microsoft yah" w:hint="default"/>
                <w:i w:val="false"/>
                <w:iCs w:val="false"/>
                <w:caps w:val="false"/>
                <w:color w:val="333333"/>
                <w:spacing w:val="0"/>
                <w:kern w:val="0"/>
                <w:sz w:val="24"/>
                <w:szCs w:val="24"/>
                <w:lang w:val="en-US" w:eastAsia="zh-CN"/>
              </w:rPr>
              <w:t>毕业学校意见</w:t>
            </w:r>
          </w:p>
        </w:tc>
        <w:tc>
          <w:tcPr>
            <w:tcW w:w="4284" w:type="pct"/>
            <w:gridSpan w:val="6"/>
            <w:tcBorders>
              <w:top w:val="nil"/>
              <w:left w:val="single" w:sz="8" w:space="0" w:color="auto"/>
              <w:bottom w:val="single" w:sz="8" w:space="0" w:color="auto"/>
              <w:right w:val="single" w:sz="12" w:space="0" w:color="auto"/>
            </w:tcBorders>
            <w:shd w:val="clear" w:color="auto" w:fill="auto"/>
            <w:tcMar>
              <w:top w:w="0" w:type="dxa"/>
              <w:left w:w="108" w:type="dxa"/>
              <w:bottom w:w="0" w:type="dxa"/>
              <w:right w:w="108" w:type="dxa"/>
            </w:tcMar>
          </w:tcPr>
          <w:p w14:paraId="7478E2D4">
            <w:pPr>
              <w:pStyle w:val="style0"/>
              <w:keepNext w:val="false"/>
              <w:keepLines w:val="false"/>
              <w:widowControl/>
              <w:suppressLineNumbers w:val="false"/>
              <w:spacing w:before="0" w:beforeAutospacing="false" w:after="0" w:afterAutospacing="false"/>
              <w:ind w:left="0" w:right="0"/>
              <w:jc w:val="left"/>
              <w:rPr>
                <w:rFonts w:ascii="仿宋_GB2312" w:cs="仿宋_GB2312" w:eastAsia="仿宋_GB2312" w:hAnsi="微软雅黑" w:hint="default"/>
                <w:i w:val="false"/>
                <w:iCs w:val="false"/>
                <w:caps w:val="false"/>
                <w:color w:val="333333"/>
                <w:spacing w:val="0"/>
                <w:kern w:val="0"/>
                <w:sz w:val="24"/>
                <w:szCs w:val="24"/>
                <w:lang w:val="en-US" w:eastAsia="zh-CN"/>
              </w:rPr>
            </w:pPr>
            <w:r>
              <w:rPr>
                <w:rFonts w:ascii="仿宋_GB2312" w:cs="仿宋_GB2312" w:eastAsia="仿宋_GB2312" w:hAnsi="微软雅黑" w:hint="default"/>
                <w:i w:val="false"/>
                <w:iCs w:val="false"/>
                <w:caps w:val="false"/>
                <w:color w:val="333333"/>
                <w:spacing w:val="0"/>
                <w:kern w:val="0"/>
                <w:sz w:val="24"/>
                <w:szCs w:val="24"/>
                <w:lang w:val="en-US" w:eastAsia="zh-CN"/>
              </w:rPr>
              <w:t> </w:t>
            </w:r>
            <w:r>
              <w:rPr>
                <w:rFonts w:ascii="Times New Roman" w:cs="Times New Roman" w:eastAsia="仿宋_GB2312" w:hAnsi="Times New Roman" w:hint="default"/>
                <w:i w:val="false"/>
                <w:iCs w:val="false"/>
                <w:caps w:val="false"/>
                <w:color w:val="333333"/>
                <w:spacing w:val="0"/>
                <w:kern w:val="0"/>
                <w:sz w:val="24"/>
                <w:szCs w:val="24"/>
                <w:lang w:val="en-US" w:eastAsia="zh-CN"/>
              </w:rPr>
              <w:t> </w:t>
            </w:r>
            <w:r>
              <w:rPr>
                <w:rFonts w:ascii="Times New Roman" w:cs="Times New Roman" w:eastAsia="微软雅黑" w:hAnsi="Times New Roman" w:hint="default"/>
                <w:i w:val="false"/>
                <w:iCs w:val="false"/>
                <w:caps w:val="false"/>
                <w:color w:val="333333"/>
                <w:spacing w:val="0"/>
                <w:kern w:val="0"/>
                <w:sz w:val="24"/>
                <w:szCs w:val="24"/>
                <w:lang w:val="en-US" w:eastAsia="zh-CN"/>
              </w:rPr>
              <w:t>   </w:t>
            </w:r>
            <w:r>
              <w:rPr>
                <w:rFonts w:ascii="仿宋_GB2312" w:cs="仿宋_GB2312" w:eastAsia="仿宋_GB2312" w:hAnsi="微软雅黑" w:hint="default"/>
                <w:i w:val="false"/>
                <w:iCs w:val="false"/>
                <w:caps w:val="false"/>
                <w:color w:val="333333"/>
                <w:spacing w:val="10"/>
                <w:kern w:val="0"/>
                <w:sz w:val="24"/>
                <w:szCs w:val="24"/>
                <w:lang w:val="en-US" w:eastAsia="zh-CN"/>
              </w:rPr>
              <w:t>该生为本年度应届毕业生，在校就读期间获奖情况属实，拟同意推荐免试。</w:t>
            </w:r>
            <w:r>
              <w:rPr>
                <w:rFonts w:ascii="仿宋_GB2312" w:cs="仿宋_GB2312" w:eastAsia="仿宋_GB2312" w:hAnsi="微软雅黑" w:hint="default"/>
                <w:i w:val="false"/>
                <w:iCs w:val="false"/>
                <w:caps w:val="false"/>
                <w:color w:val="333333"/>
                <w:spacing w:val="0"/>
                <w:kern w:val="0"/>
                <w:sz w:val="24"/>
                <w:szCs w:val="24"/>
                <w:lang w:val="en-US" w:eastAsia="zh-CN"/>
              </w:rPr>
              <w:t> </w:t>
            </w:r>
          </w:p>
          <w:p w14:paraId="0A012A9B">
            <w:pPr>
              <w:pStyle w:val="style0"/>
              <w:keepNext w:val="false"/>
              <w:keepLines w:val="false"/>
              <w:widowControl/>
              <w:suppressLineNumbers w:val="false"/>
              <w:spacing w:before="0" w:beforeAutospacing="false" w:after="0" w:afterAutospacing="false"/>
              <w:ind w:left="0" w:right="0"/>
              <w:jc w:val="left"/>
              <w:rPr>
                <w:rFonts w:ascii="仿宋_GB2312" w:cs="仿宋_GB2312" w:eastAsia="仿宋_GB2312" w:hAnsi="微软雅黑" w:hint="default"/>
                <w:i w:val="false"/>
                <w:iCs w:val="false"/>
                <w:caps w:val="false"/>
                <w:color w:val="333333"/>
                <w:spacing w:val="0"/>
                <w:kern w:val="0"/>
                <w:sz w:val="24"/>
                <w:szCs w:val="24"/>
                <w:lang w:val="en-US" w:eastAsia="zh-CN"/>
              </w:rPr>
            </w:pPr>
          </w:p>
          <w:p w14:paraId="6BB55C67">
            <w:pPr>
              <w:pStyle w:val="style0"/>
              <w:keepNext w:val="false"/>
              <w:keepLines w:val="false"/>
              <w:widowControl/>
              <w:suppressLineNumbers w:val="false"/>
              <w:spacing w:before="0" w:beforeAutospacing="false" w:after="0" w:afterAutospacing="false"/>
              <w:ind w:left="0" w:right="0"/>
              <w:jc w:val="left"/>
              <w:rPr/>
            </w:pPr>
            <w:r>
              <w:rPr>
                <w:rFonts w:ascii="Times New Roman" w:cs="Times New Roman" w:eastAsia="仿宋_GB2312" w:hAnsi="Times New Roman" w:hint="default"/>
                <w:i w:val="false"/>
                <w:iCs w:val="false"/>
                <w:caps w:val="false"/>
                <w:color w:val="333333"/>
                <w:spacing w:val="0"/>
                <w:kern w:val="0"/>
                <w:sz w:val="24"/>
                <w:szCs w:val="24"/>
                <w:lang w:val="en-US" w:eastAsia="zh-CN"/>
              </w:rPr>
              <w:t> </w:t>
            </w:r>
            <w:r>
              <w:rPr>
                <w:rFonts w:ascii="Times New Roman" w:cs="Times New Roman" w:eastAsia="微软雅黑" w:hAnsi="Times New Roman" w:hint="default"/>
                <w:i w:val="false"/>
                <w:iCs w:val="false"/>
                <w:caps w:val="false"/>
                <w:color w:val="333333"/>
                <w:spacing w:val="0"/>
                <w:kern w:val="0"/>
                <w:sz w:val="24"/>
                <w:szCs w:val="24"/>
                <w:lang w:val="en-US" w:eastAsia="zh-CN"/>
              </w:rPr>
              <w:t>                                 </w:t>
            </w:r>
            <w:r>
              <w:rPr>
                <w:rFonts w:ascii="仿宋_GB2312" w:cs="仿宋_GB2312" w:eastAsia="仿宋_GB2312" w:hAnsi="微软雅黑" w:hint="default"/>
                <w:i w:val="false"/>
                <w:iCs w:val="false"/>
                <w:caps w:val="false"/>
                <w:color w:val="333333"/>
                <w:spacing w:val="0"/>
                <w:kern w:val="0"/>
                <w:sz w:val="24"/>
                <w:szCs w:val="24"/>
                <w:lang w:val="en-US" w:eastAsia="zh-CN"/>
              </w:rPr>
              <w:t>经办人（签名）：</w:t>
            </w:r>
          </w:p>
          <w:p w14:paraId="66B1933C">
            <w:pPr>
              <w:pStyle w:val="style0"/>
              <w:keepNext w:val="false"/>
              <w:keepLines w:val="false"/>
              <w:widowControl/>
              <w:suppressLineNumbers w:val="false"/>
              <w:spacing w:before="0" w:beforeAutospacing="false" w:after="0" w:afterAutospacing="false"/>
              <w:ind w:left="0" w:right="0"/>
              <w:jc w:val="left"/>
              <w:rPr/>
            </w:pPr>
            <w:r>
              <w:rPr>
                <w:rFonts w:ascii="Times New Roman" w:cs="Times New Roman" w:eastAsia="仿宋_GB2312" w:hAnsi="Times New Roman" w:hint="default"/>
                <w:i w:val="false"/>
                <w:iCs w:val="false"/>
                <w:caps w:val="false"/>
                <w:color w:val="333333"/>
                <w:spacing w:val="0"/>
                <w:kern w:val="0"/>
                <w:sz w:val="24"/>
                <w:szCs w:val="24"/>
                <w:lang w:val="en-US" w:eastAsia="zh-CN"/>
              </w:rPr>
              <w:t>                                  </w:t>
            </w:r>
            <w:r>
              <w:rPr>
                <w:rFonts w:ascii="仿宋_GB2312" w:cs="仿宋_GB2312" w:eastAsia="仿宋_GB2312" w:hAnsi="微软雅黑" w:hint="default"/>
                <w:i w:val="false"/>
                <w:iCs w:val="false"/>
                <w:caps w:val="false"/>
                <w:color w:val="333333"/>
                <w:spacing w:val="0"/>
                <w:kern w:val="0"/>
                <w:sz w:val="24"/>
                <w:szCs w:val="24"/>
                <w:lang w:val="en-US" w:eastAsia="zh-CN"/>
              </w:rPr>
              <w:t>年 </w:t>
            </w:r>
            <w:r>
              <w:rPr>
                <w:rFonts w:ascii="Times New Roman" w:cs="Times New Roman" w:eastAsia="仿宋_GB2312" w:hAnsi="Times New Roman" w:hint="default"/>
                <w:i w:val="false"/>
                <w:iCs w:val="false"/>
                <w:caps w:val="false"/>
                <w:color w:val="333333"/>
                <w:spacing w:val="0"/>
                <w:kern w:val="0"/>
                <w:sz w:val="24"/>
                <w:szCs w:val="24"/>
                <w:lang w:val="en-US" w:eastAsia="zh-CN"/>
              </w:rPr>
              <w:t>   </w:t>
            </w:r>
            <w:r>
              <w:rPr>
                <w:rFonts w:ascii="仿宋_GB2312" w:cs="仿宋_GB2312" w:eastAsia="仿宋_GB2312" w:hAnsi="微软雅黑" w:hint="default"/>
                <w:i w:val="false"/>
                <w:iCs w:val="false"/>
                <w:caps w:val="false"/>
                <w:color w:val="333333"/>
                <w:spacing w:val="0"/>
                <w:kern w:val="0"/>
                <w:sz w:val="24"/>
                <w:szCs w:val="24"/>
                <w:lang w:val="en-US" w:eastAsia="zh-CN"/>
              </w:rPr>
              <w:t>月 </w:t>
            </w:r>
            <w:r>
              <w:rPr>
                <w:rFonts w:ascii="Times New Roman" w:cs="Times New Roman" w:eastAsia="仿宋_GB2312" w:hAnsi="Times New Roman" w:hint="default"/>
                <w:i w:val="false"/>
                <w:iCs w:val="false"/>
                <w:caps w:val="false"/>
                <w:color w:val="333333"/>
                <w:spacing w:val="0"/>
                <w:kern w:val="0"/>
                <w:sz w:val="24"/>
                <w:szCs w:val="24"/>
                <w:lang w:val="en-US" w:eastAsia="zh-CN"/>
              </w:rPr>
              <w:t>   </w:t>
            </w:r>
            <w:r>
              <w:rPr>
                <w:rFonts w:ascii="仿宋_GB2312" w:cs="仿宋_GB2312" w:eastAsia="仿宋_GB2312" w:hAnsi="微软雅黑" w:hint="default"/>
                <w:i w:val="false"/>
                <w:iCs w:val="false"/>
                <w:caps w:val="false"/>
                <w:color w:val="333333"/>
                <w:spacing w:val="0"/>
                <w:kern w:val="0"/>
                <w:sz w:val="24"/>
                <w:szCs w:val="24"/>
                <w:lang w:val="en-US" w:eastAsia="zh-CN"/>
              </w:rPr>
              <w:t>日（单位公章）</w:t>
            </w:r>
          </w:p>
        </w:tc>
      </w:tr>
      <w:tr w14:paraId="6DC44534">
        <w:tblPrEx/>
        <w:trPr>
          <w:trHeight w:val="3129" w:hRule="atLeast"/>
          <w:jc w:val="center"/>
        </w:trPr>
        <w:tc>
          <w:tcPr>
            <w:tcW w:w="715" w:type="pct"/>
            <w:tcBorders>
              <w:top w:val="nil"/>
              <w:left w:val="single" w:sz="12" w:space="0" w:color="auto"/>
              <w:bottom w:val="single" w:sz="12" w:space="0" w:color="auto"/>
              <w:right w:val="single" w:sz="8" w:space="0" w:color="auto"/>
            </w:tcBorders>
            <w:shd w:val="clear" w:color="auto" w:fill="auto"/>
            <w:tcMar>
              <w:top w:w="0" w:type="dxa"/>
              <w:left w:w="108" w:type="dxa"/>
              <w:bottom w:w="0" w:type="dxa"/>
              <w:right w:w="108" w:type="dxa"/>
            </w:tcMar>
            <w:vAlign w:val="center"/>
          </w:tcPr>
          <w:p w14:paraId="5DB50005">
            <w:pPr>
              <w:pStyle w:val="style0"/>
              <w:keepNext w:val="false"/>
              <w:keepLines w:val="false"/>
              <w:widowControl/>
              <w:suppressLineNumbers w:val="false"/>
              <w:spacing w:before="0" w:beforeAutospacing="false" w:after="0" w:afterAutospacing="false"/>
              <w:ind w:left="113" w:right="113"/>
              <w:jc w:val="center"/>
              <w:rPr>
                <w:rFonts w:ascii="0.16rem / 0.32rem microsoft yah" w:cs="0.16rem / 0.32rem microsoft yah" w:eastAsia="0.16rem / 0.32rem microsoft yah" w:hAnsi="0.16rem / 0.32rem microsoft yah" w:hint="default"/>
              </w:rPr>
            </w:pPr>
            <w:r>
              <w:rPr>
                <w:rFonts w:ascii="仿宋_GB2312" w:cs="仿宋_GB2312" w:eastAsia="仿宋_GB2312" w:hAnsi="0.16rem / 0.32rem microsoft yah" w:hint="default"/>
                <w:i w:val="false"/>
                <w:iCs w:val="false"/>
                <w:caps w:val="false"/>
                <w:color w:val="333333"/>
                <w:spacing w:val="0"/>
                <w:kern w:val="0"/>
                <w:sz w:val="24"/>
                <w:szCs w:val="24"/>
                <w:lang w:val="en-US" w:eastAsia="zh-CN"/>
              </w:rPr>
              <w:t>招生院校意见</w:t>
            </w:r>
          </w:p>
        </w:tc>
        <w:tc>
          <w:tcPr>
            <w:tcW w:w="4284" w:type="pct"/>
            <w:gridSpan w:val="6"/>
            <w:tcBorders>
              <w:top w:val="nil"/>
              <w:left w:val="single" w:sz="8" w:space="0" w:color="auto"/>
              <w:bottom w:val="single" w:sz="12" w:space="0" w:color="auto"/>
              <w:right w:val="single" w:sz="12" w:space="0" w:color="auto"/>
            </w:tcBorders>
            <w:shd w:val="clear" w:color="auto" w:fill="auto"/>
            <w:tcMar>
              <w:top w:w="0" w:type="dxa"/>
              <w:left w:w="108" w:type="dxa"/>
              <w:bottom w:w="0" w:type="dxa"/>
              <w:right w:w="108" w:type="dxa"/>
            </w:tcMar>
          </w:tcPr>
          <w:p w14:paraId="5D38E5BD">
            <w:pPr>
              <w:pStyle w:val="style0"/>
              <w:keepNext w:val="false"/>
              <w:keepLines w:val="false"/>
              <w:widowControl/>
              <w:suppressLineNumbers w:val="false"/>
              <w:spacing w:before="0" w:beforeAutospacing="false" w:after="0" w:afterAutospacing="false"/>
              <w:ind w:left="0" w:right="0"/>
              <w:jc w:val="left"/>
              <w:rPr>
                <w:rFonts w:ascii="仿宋_GB2312" w:cs="仿宋_GB2312" w:eastAsia="仿宋_GB2312" w:hAnsi="微软雅黑" w:hint="default"/>
                <w:i w:val="false"/>
                <w:iCs w:val="false"/>
                <w:caps w:val="false"/>
                <w:color w:val="333333"/>
                <w:spacing w:val="10"/>
                <w:kern w:val="0"/>
                <w:sz w:val="24"/>
                <w:szCs w:val="24"/>
                <w:lang w:val="en-US" w:eastAsia="zh-CN"/>
              </w:rPr>
            </w:pPr>
            <w:r>
              <w:rPr>
                <w:rFonts w:ascii="仿宋_GB2312" w:cs="仿宋_GB2312" w:eastAsia="仿宋_GB2312" w:hAnsi="微软雅黑" w:hint="default"/>
                <w:i w:val="false"/>
                <w:iCs w:val="false"/>
                <w:caps w:val="false"/>
                <w:color w:val="333333"/>
                <w:spacing w:val="0"/>
                <w:kern w:val="0"/>
                <w:sz w:val="24"/>
                <w:szCs w:val="24"/>
                <w:lang w:val="en-US" w:eastAsia="zh-CN"/>
              </w:rPr>
              <w:t> </w:t>
            </w:r>
            <w:r>
              <w:rPr>
                <w:rFonts w:ascii="Times New Roman" w:cs="Times New Roman" w:eastAsia="仿宋_GB2312" w:hAnsi="Times New Roman" w:hint="default"/>
                <w:i w:val="false"/>
                <w:iCs w:val="false"/>
                <w:caps w:val="false"/>
                <w:color w:val="333333"/>
                <w:spacing w:val="0"/>
                <w:kern w:val="0"/>
                <w:sz w:val="24"/>
                <w:szCs w:val="24"/>
                <w:lang w:val="en-US" w:eastAsia="zh-CN"/>
              </w:rPr>
              <w:t> </w:t>
            </w:r>
            <w:r>
              <w:rPr>
                <w:rFonts w:ascii="Times New Roman" w:cs="Times New Roman" w:eastAsia="微软雅黑" w:hAnsi="Times New Roman" w:hint="default"/>
                <w:i w:val="false"/>
                <w:iCs w:val="false"/>
                <w:caps w:val="false"/>
                <w:color w:val="333333"/>
                <w:spacing w:val="0"/>
                <w:kern w:val="0"/>
                <w:sz w:val="24"/>
                <w:szCs w:val="24"/>
                <w:lang w:val="en-US" w:eastAsia="zh-CN"/>
              </w:rPr>
              <w:t>  </w:t>
            </w:r>
            <w:r>
              <w:rPr>
                <w:rFonts w:ascii="Times New Roman" w:cs="Times New Roman" w:eastAsia="微软雅黑" w:hAnsi="Times New Roman" w:hint="default"/>
                <w:i w:val="false"/>
                <w:iCs w:val="false"/>
                <w:caps w:val="false"/>
                <w:color w:val="333333"/>
                <w:spacing w:val="10"/>
                <w:kern w:val="0"/>
                <w:sz w:val="24"/>
                <w:szCs w:val="24"/>
                <w:lang w:val="en-US" w:eastAsia="zh-CN"/>
              </w:rPr>
              <w:t> </w:t>
            </w:r>
            <w:r>
              <w:rPr>
                <w:rFonts w:ascii="仿宋_GB2312" w:cs="仿宋_GB2312" w:eastAsia="仿宋_GB2312" w:hAnsi="微软雅黑" w:hint="default"/>
                <w:i w:val="false"/>
                <w:iCs w:val="false"/>
                <w:caps w:val="false"/>
                <w:color w:val="333333"/>
                <w:spacing w:val="10"/>
                <w:kern w:val="0"/>
                <w:sz w:val="24"/>
                <w:szCs w:val="24"/>
                <w:lang w:val="en-US" w:eastAsia="zh-CN"/>
              </w:rPr>
              <w:t>经审核，该生符合免试录取条件。经研究决定，同意免试录取到我校</w:t>
            </w:r>
            <w:r>
              <w:rPr>
                <w:rFonts w:ascii="Times New Roman" w:cs="Times New Roman" w:eastAsia="仿宋_GB2312" w:hAnsi="Times New Roman" w:hint="eastAsia"/>
                <w:i w:val="false"/>
                <w:iCs w:val="false"/>
                <w:caps w:val="false"/>
                <w:color w:val="333333"/>
                <w:spacing w:val="10"/>
                <w:kern w:val="0"/>
                <w:sz w:val="24"/>
                <w:szCs w:val="24"/>
                <w:u w:val="single"/>
                <w:lang w:val="en-US" w:eastAsia="zh-CN"/>
              </w:rPr>
              <w:t xml:space="preserve">  </w:t>
            </w:r>
            <w:r>
              <w:rPr>
                <w:rFonts w:ascii="Times New Roman" w:cs="Times New Roman" w:eastAsia="微软雅黑" w:hAnsi="Times New Roman" w:hint="default"/>
                <w:i w:val="false"/>
                <w:iCs w:val="false"/>
                <w:caps w:val="false"/>
                <w:color w:val="333333"/>
                <w:spacing w:val="10"/>
                <w:kern w:val="0"/>
                <w:sz w:val="24"/>
                <w:szCs w:val="24"/>
                <w:u w:val="single"/>
                <w:lang w:val="en-US" w:eastAsia="zh-CN"/>
              </w:rPr>
              <w:t>       </w:t>
            </w:r>
            <w:r>
              <w:rPr>
                <w:rFonts w:ascii="仿宋_GB2312" w:cs="仿宋_GB2312" w:eastAsia="仿宋_GB2312" w:hAnsi="微软雅黑" w:hint="default"/>
                <w:i w:val="false"/>
                <w:iCs w:val="false"/>
                <w:caps w:val="false"/>
                <w:color w:val="333333"/>
                <w:spacing w:val="10"/>
                <w:kern w:val="0"/>
                <w:sz w:val="24"/>
                <w:szCs w:val="24"/>
                <w:lang w:val="en-US" w:eastAsia="zh-CN"/>
              </w:rPr>
              <w:t>层次</w:t>
            </w:r>
            <w:r>
              <w:rPr>
                <w:rFonts w:ascii="Times New Roman" w:cs="Times New Roman" w:eastAsia="仿宋_GB2312" w:hAnsi="Times New Roman" w:hint="default"/>
                <w:i w:val="false"/>
                <w:iCs w:val="false"/>
                <w:caps w:val="false"/>
                <w:color w:val="333333"/>
                <w:spacing w:val="10"/>
                <w:kern w:val="0"/>
                <w:sz w:val="24"/>
                <w:szCs w:val="24"/>
                <w:u w:val="single"/>
                <w:lang w:val="en-US" w:eastAsia="zh-CN"/>
              </w:rPr>
              <w:t> </w:t>
            </w:r>
            <w:r>
              <w:rPr>
                <w:rFonts w:ascii="Times New Roman" w:cs="Times New Roman" w:eastAsia="微软雅黑" w:hAnsi="Times New Roman" w:hint="default"/>
                <w:i w:val="false"/>
                <w:iCs w:val="false"/>
                <w:caps w:val="false"/>
                <w:color w:val="333333"/>
                <w:spacing w:val="10"/>
                <w:kern w:val="0"/>
                <w:sz w:val="24"/>
                <w:szCs w:val="24"/>
                <w:u w:val="single"/>
                <w:lang w:val="en-US" w:eastAsia="zh-CN"/>
              </w:rPr>
              <w:t>                 </w:t>
            </w:r>
            <w:r>
              <w:rPr>
                <w:rFonts w:ascii="仿宋_GB2312" w:cs="仿宋_GB2312" w:eastAsia="仿宋_GB2312" w:hAnsi="微软雅黑" w:hint="default"/>
                <w:i w:val="false"/>
                <w:iCs w:val="false"/>
                <w:caps w:val="false"/>
                <w:color w:val="333333"/>
                <w:spacing w:val="10"/>
                <w:kern w:val="0"/>
                <w:sz w:val="24"/>
                <w:szCs w:val="24"/>
                <w:lang w:val="en-US" w:eastAsia="zh-CN"/>
              </w:rPr>
              <w:t>专业就读。</w:t>
            </w:r>
          </w:p>
          <w:p w14:paraId="03C85CEA">
            <w:pPr>
              <w:pStyle w:val="style0"/>
              <w:keepNext w:val="false"/>
              <w:keepLines w:val="false"/>
              <w:widowControl/>
              <w:suppressLineNumbers w:val="false"/>
              <w:spacing w:before="0" w:beforeAutospacing="false" w:after="0" w:afterAutospacing="false"/>
              <w:ind w:left="0" w:right="0"/>
              <w:jc w:val="left"/>
              <w:rPr>
                <w:rFonts w:ascii="仿宋_GB2312" w:cs="仿宋_GB2312" w:eastAsia="仿宋_GB2312" w:hAnsi="微软雅黑" w:hint="default"/>
                <w:i w:val="false"/>
                <w:iCs w:val="false"/>
                <w:caps w:val="false"/>
                <w:color w:val="333333"/>
                <w:spacing w:val="10"/>
                <w:kern w:val="0"/>
                <w:sz w:val="24"/>
                <w:szCs w:val="24"/>
                <w:lang w:val="en-US" w:eastAsia="zh-CN"/>
              </w:rPr>
            </w:pPr>
          </w:p>
          <w:p w14:paraId="20BA7E04">
            <w:pPr>
              <w:pStyle w:val="style0"/>
              <w:keepNext w:val="false"/>
              <w:keepLines w:val="false"/>
              <w:widowControl/>
              <w:suppressLineNumbers w:val="false"/>
              <w:spacing w:before="0" w:beforeAutospacing="false" w:after="0" w:afterAutospacing="false"/>
              <w:ind w:left="0" w:right="0"/>
              <w:jc w:val="left"/>
              <w:rPr>
                <w:rFonts w:ascii="仿宋_GB2312" w:cs="仿宋_GB2312" w:eastAsia="仿宋_GB2312" w:hAnsi="微软雅黑" w:hint="default"/>
                <w:i w:val="false"/>
                <w:iCs w:val="false"/>
                <w:caps w:val="false"/>
                <w:color w:val="333333"/>
                <w:spacing w:val="10"/>
                <w:kern w:val="0"/>
                <w:sz w:val="24"/>
                <w:szCs w:val="24"/>
                <w:lang w:val="en-US" w:eastAsia="zh-CN"/>
              </w:rPr>
            </w:pPr>
          </w:p>
          <w:p w14:paraId="6FC70D1F">
            <w:pPr>
              <w:pStyle w:val="style0"/>
              <w:keepNext w:val="false"/>
              <w:keepLines w:val="false"/>
              <w:widowControl/>
              <w:suppressLineNumbers w:val="false"/>
              <w:wordWrap w:val="false"/>
              <w:spacing w:before="0" w:beforeAutospacing="false" w:after="0" w:afterAutospacing="false"/>
              <w:ind w:left="0" w:right="0"/>
              <w:jc w:val="right"/>
              <w:rPr>
                <w:rFonts w:hint="default"/>
                <w:lang w:val="en-US"/>
              </w:rPr>
            </w:pPr>
            <w:r>
              <w:rPr>
                <w:rFonts w:ascii="仿宋_GB2312" w:cs="仿宋_GB2312" w:eastAsia="仿宋_GB2312" w:hAnsi="微软雅黑" w:hint="default"/>
                <w:i w:val="false"/>
                <w:iCs w:val="false"/>
                <w:caps w:val="false"/>
                <w:color w:val="333333"/>
                <w:spacing w:val="10"/>
                <w:kern w:val="0"/>
                <w:sz w:val="24"/>
                <w:szCs w:val="24"/>
                <w:lang w:val="en-US" w:eastAsia="zh-CN"/>
              </w:rPr>
              <w:t> </w:t>
            </w:r>
            <w:r>
              <w:rPr>
                <w:rFonts w:ascii="仿宋_GB2312" w:cs="仿宋_GB2312" w:eastAsia="仿宋_GB2312" w:hAnsi="微软雅黑" w:hint="default"/>
                <w:i w:val="false"/>
                <w:iCs w:val="false"/>
                <w:caps w:val="false"/>
                <w:color w:val="333333"/>
                <w:spacing w:val="0"/>
                <w:kern w:val="0"/>
                <w:sz w:val="24"/>
                <w:szCs w:val="24"/>
                <w:lang w:val="en-US" w:eastAsia="zh-CN"/>
              </w:rPr>
              <w:t> </w:t>
            </w:r>
            <w:r>
              <w:rPr>
                <w:rFonts w:ascii="Times New Roman" w:cs="Times New Roman" w:eastAsia="仿宋_GB2312" w:hAnsi="Times New Roman" w:hint="default"/>
                <w:i w:val="false"/>
                <w:iCs w:val="false"/>
                <w:caps w:val="false"/>
                <w:color w:val="333333"/>
                <w:spacing w:val="0"/>
                <w:kern w:val="0"/>
                <w:sz w:val="24"/>
                <w:szCs w:val="24"/>
                <w:lang w:val="en-US" w:eastAsia="zh-CN"/>
              </w:rPr>
              <w:t> </w:t>
            </w:r>
            <w:r>
              <w:rPr>
                <w:rFonts w:ascii="Times New Roman" w:cs="Times New Roman" w:eastAsia="微软雅黑" w:hAnsi="Times New Roman" w:hint="default"/>
                <w:i w:val="false"/>
                <w:iCs w:val="false"/>
                <w:caps w:val="false"/>
                <w:color w:val="333333"/>
                <w:spacing w:val="0"/>
                <w:kern w:val="0"/>
                <w:sz w:val="24"/>
                <w:szCs w:val="24"/>
                <w:lang w:val="en-US" w:eastAsia="zh-CN"/>
              </w:rPr>
              <w:t>                                 </w:t>
            </w:r>
            <w:r>
              <w:rPr>
                <w:rFonts w:ascii="仿宋_GB2312" w:cs="仿宋_GB2312" w:eastAsia="仿宋_GB2312" w:hAnsi="微软雅黑" w:hint="default"/>
                <w:i w:val="false"/>
                <w:iCs w:val="false"/>
                <w:caps w:val="false"/>
                <w:color w:val="333333"/>
                <w:spacing w:val="0"/>
                <w:kern w:val="0"/>
                <w:sz w:val="24"/>
                <w:szCs w:val="24"/>
                <w:lang w:val="en-US" w:eastAsia="zh-CN"/>
              </w:rPr>
              <w:t>经办人（签名）：</w:t>
            </w:r>
            <w:r>
              <w:rPr>
                <w:rFonts w:ascii="仿宋_GB2312" w:cs="仿宋_GB2312" w:eastAsia="仿宋_GB2312" w:hAnsi="微软雅黑" w:hint="eastAsia"/>
                <w:i w:val="false"/>
                <w:iCs w:val="false"/>
                <w:caps w:val="false"/>
                <w:color w:val="333333"/>
                <w:spacing w:val="0"/>
                <w:kern w:val="0"/>
                <w:sz w:val="24"/>
                <w:szCs w:val="24"/>
                <w:lang w:val="en-US" w:eastAsia="zh-CN"/>
              </w:rPr>
              <w:t xml:space="preserve">       </w:t>
            </w:r>
          </w:p>
          <w:p w14:paraId="3EE68428">
            <w:pPr>
              <w:pStyle w:val="style0"/>
              <w:keepNext w:val="false"/>
              <w:keepLines w:val="false"/>
              <w:widowControl/>
              <w:suppressLineNumbers w:val="false"/>
              <w:spacing w:before="0" w:beforeAutospacing="false" w:after="0" w:afterAutospacing="false"/>
              <w:ind w:left="0" w:right="0"/>
              <w:jc w:val="right"/>
              <w:rPr/>
            </w:pPr>
            <w:r>
              <w:rPr>
                <w:rFonts w:ascii="Times New Roman" w:cs="Times New Roman" w:eastAsia="仿宋_GB2312" w:hAnsi="Times New Roman" w:hint="default"/>
                <w:i w:val="false"/>
                <w:iCs w:val="false"/>
                <w:caps w:val="false"/>
                <w:color w:val="333333"/>
                <w:spacing w:val="0"/>
                <w:kern w:val="0"/>
                <w:sz w:val="24"/>
                <w:szCs w:val="24"/>
                <w:lang w:val="en-US" w:eastAsia="zh-CN"/>
              </w:rPr>
              <w:t>                                  </w:t>
            </w:r>
            <w:r>
              <w:rPr>
                <w:rFonts w:ascii="仿宋_GB2312" w:cs="仿宋_GB2312" w:eastAsia="仿宋_GB2312" w:hAnsi="微软雅黑" w:hint="default"/>
                <w:i w:val="false"/>
                <w:iCs w:val="false"/>
                <w:caps w:val="false"/>
                <w:color w:val="333333"/>
                <w:spacing w:val="0"/>
                <w:kern w:val="0"/>
                <w:sz w:val="24"/>
                <w:szCs w:val="24"/>
                <w:lang w:val="en-US" w:eastAsia="zh-CN"/>
              </w:rPr>
              <w:t>年 </w:t>
            </w:r>
            <w:r>
              <w:rPr>
                <w:rFonts w:ascii="Times New Roman" w:cs="Times New Roman" w:eastAsia="仿宋_GB2312" w:hAnsi="Times New Roman" w:hint="default"/>
                <w:i w:val="false"/>
                <w:iCs w:val="false"/>
                <w:caps w:val="false"/>
                <w:color w:val="333333"/>
                <w:spacing w:val="0"/>
                <w:kern w:val="0"/>
                <w:sz w:val="24"/>
                <w:szCs w:val="24"/>
                <w:lang w:val="en-US" w:eastAsia="zh-CN"/>
              </w:rPr>
              <w:t>   </w:t>
            </w:r>
            <w:r>
              <w:rPr>
                <w:rFonts w:ascii="仿宋_GB2312" w:cs="仿宋_GB2312" w:eastAsia="仿宋_GB2312" w:hAnsi="微软雅黑" w:hint="default"/>
                <w:i w:val="false"/>
                <w:iCs w:val="false"/>
                <w:caps w:val="false"/>
                <w:color w:val="333333"/>
                <w:spacing w:val="0"/>
                <w:kern w:val="0"/>
                <w:sz w:val="24"/>
                <w:szCs w:val="24"/>
                <w:lang w:val="en-US" w:eastAsia="zh-CN"/>
              </w:rPr>
              <w:t>月 </w:t>
            </w:r>
            <w:r>
              <w:rPr>
                <w:rFonts w:ascii="Times New Roman" w:cs="Times New Roman" w:eastAsia="仿宋_GB2312" w:hAnsi="Times New Roman" w:hint="default"/>
                <w:i w:val="false"/>
                <w:iCs w:val="false"/>
                <w:caps w:val="false"/>
                <w:color w:val="333333"/>
                <w:spacing w:val="0"/>
                <w:kern w:val="0"/>
                <w:sz w:val="24"/>
                <w:szCs w:val="24"/>
                <w:lang w:val="en-US" w:eastAsia="zh-CN"/>
              </w:rPr>
              <w:t>   </w:t>
            </w:r>
            <w:r>
              <w:rPr>
                <w:rFonts w:ascii="仿宋_GB2312" w:cs="仿宋_GB2312" w:eastAsia="仿宋_GB2312" w:hAnsi="微软雅黑" w:hint="default"/>
                <w:i w:val="false"/>
                <w:iCs w:val="false"/>
                <w:caps w:val="false"/>
                <w:color w:val="333333"/>
                <w:spacing w:val="0"/>
                <w:kern w:val="0"/>
                <w:sz w:val="24"/>
                <w:szCs w:val="24"/>
                <w:lang w:val="en-US" w:eastAsia="zh-CN"/>
              </w:rPr>
              <w:t>日（单位公章）</w:t>
            </w:r>
          </w:p>
        </w:tc>
      </w:tr>
    </w:tbl>
    <w:p w14:paraId="4FF514A5">
      <w:pPr>
        <w:pStyle w:val="style0"/>
        <w:keepNext w:val="false"/>
        <w:keepLines w:val="false"/>
        <w:widowControl/>
        <w:suppressLineNumbers w:val="false"/>
        <w:spacing w:before="0" w:beforeAutospacing="false" w:after="0" w:afterAutospacing="false"/>
        <w:ind w:left="0" w:right="0" w:firstLine="0"/>
        <w:jc w:val="left"/>
        <w:rPr>
          <w:caps w:val="false"/>
          <w:color w:val="333333"/>
          <w:spacing w:val="0"/>
        </w:rPr>
      </w:pPr>
      <w:r>
        <w:rPr>
          <w:rFonts w:ascii="仿宋_GB2312" w:cs="仿宋_GB2312" w:eastAsia="仿宋_GB2312" w:hAnsi="Calibri" w:hint="default"/>
          <w:caps w:val="false"/>
          <w:color w:val="333333"/>
          <w:spacing w:val="0"/>
          <w:kern w:val="0"/>
          <w:sz w:val="24"/>
          <w:szCs w:val="24"/>
          <w:lang w:val="en-US" w:eastAsia="zh-CN"/>
        </w:rPr>
        <w:t> </w:t>
      </w:r>
    </w:p>
    <w:p w14:paraId="4F7E6329">
      <w:pPr>
        <w:pStyle w:val="style0"/>
        <w:keepNext w:val="false"/>
        <w:keepLines w:val="false"/>
        <w:pageBreakBefore w:val="false"/>
        <w:widowControl/>
        <w:suppressLineNumbers w:val="false"/>
        <w:kinsoku/>
        <w:wordWrap/>
        <w:overflowPunct/>
        <w:topLinePunct w:val="false"/>
        <w:autoSpaceDE/>
        <w:autoSpaceDN/>
        <w:bidi w:val="false"/>
        <w:adjustRightInd/>
        <w:snapToGrid/>
        <w:spacing w:before="0" w:beforeAutospacing="false" w:after="0" w:afterAutospacing="false" w:lineRule="exact" w:line="240"/>
        <w:ind w:left="0" w:right="0" w:firstLine="0"/>
        <w:jc w:val="left"/>
        <w:textAlignment w:val="auto"/>
        <w:rPr>
          <w:rFonts w:ascii="0.16rem / 0.32rem microsoft yah" w:cs="0.16rem / 0.32rem microsoft yah" w:eastAsia="0.16rem / 0.32rem microsoft yah" w:hAnsi="0.16rem / 0.32rem microsoft yah" w:hint="default"/>
          <w:caps w:val="false"/>
          <w:color w:val="333333"/>
          <w:spacing w:val="0"/>
        </w:rPr>
      </w:pPr>
      <w:r>
        <w:rPr>
          <w:rFonts w:ascii="黑体" w:cs="黑体" w:eastAsia="黑体" w:hAnsi="宋体" w:hint="eastAsia"/>
          <w:caps w:val="false"/>
          <w:color w:val="333333"/>
          <w:spacing w:val="0"/>
          <w:kern w:val="0"/>
          <w:sz w:val="24"/>
          <w:szCs w:val="24"/>
          <w:lang w:val="en-US" w:eastAsia="zh-CN"/>
        </w:rPr>
        <w:t>说明：</w:t>
      </w:r>
    </w:p>
    <w:p w14:paraId="5B6411FB">
      <w:pPr>
        <w:pStyle w:val="style0"/>
        <w:keepNext w:val="false"/>
        <w:keepLines w:val="false"/>
        <w:pageBreakBefore w:val="false"/>
        <w:widowControl/>
        <w:suppressLineNumbers w:val="false"/>
        <w:kinsoku/>
        <w:wordWrap/>
        <w:overflowPunct/>
        <w:topLinePunct w:val="false"/>
        <w:autoSpaceDE/>
        <w:autoSpaceDN/>
        <w:bidi w:val="false"/>
        <w:adjustRightInd/>
        <w:snapToGrid/>
        <w:spacing w:before="0" w:beforeAutospacing="false" w:after="0" w:afterAutospacing="false" w:lineRule="exact" w:line="240"/>
        <w:ind w:left="0" w:right="0" w:firstLine="458"/>
        <w:jc w:val="left"/>
        <w:textAlignment w:val="auto"/>
        <w:rPr>
          <w:rFonts w:ascii="0.16rem / 0.32rem microsoft yah" w:cs="0.16rem / 0.32rem microsoft yah" w:eastAsia="0.16rem / 0.32rem microsoft yah" w:hAnsi="0.16rem / 0.32rem microsoft yah" w:hint="default"/>
          <w:caps w:val="false"/>
          <w:color w:val="333333"/>
          <w:spacing w:val="0"/>
        </w:rPr>
      </w:pPr>
      <w:r>
        <w:rPr>
          <w:rFonts w:ascii="Times New Roman" w:cs="Times New Roman" w:eastAsia="0.16rem / 0.32rem microsoft yah" w:hAnsi="Times New Roman" w:hint="default"/>
          <w:caps w:val="false"/>
          <w:color w:val="333333"/>
          <w:spacing w:val="0"/>
          <w:kern w:val="0"/>
          <w:sz w:val="24"/>
          <w:szCs w:val="24"/>
          <w:lang w:val="en-US" w:eastAsia="zh-CN"/>
        </w:rPr>
        <w:t>1</w:t>
      </w:r>
      <w:r>
        <w:rPr>
          <w:rFonts w:ascii="仿宋_GB2312" w:cs="仿宋_GB2312" w:eastAsia="仿宋_GB2312" w:hAnsi="0.16rem / 0.32rem microsoft yah" w:hint="default"/>
          <w:caps w:val="false"/>
          <w:color w:val="333333"/>
          <w:spacing w:val="0"/>
          <w:kern w:val="0"/>
          <w:sz w:val="24"/>
          <w:szCs w:val="24"/>
          <w:lang w:val="en-US" w:eastAsia="zh-CN"/>
        </w:rPr>
        <w:t>．考生在提交相关部门审核时需提供本人身份证和获奖证书的原件及复印件。</w:t>
      </w:r>
    </w:p>
    <w:p w14:paraId="07C47BEE">
      <w:pPr>
        <w:pStyle w:val="style0"/>
        <w:keepNext w:val="false"/>
        <w:keepLines w:val="false"/>
        <w:pageBreakBefore w:val="false"/>
        <w:widowControl/>
        <w:suppressLineNumbers w:val="false"/>
        <w:kinsoku/>
        <w:wordWrap/>
        <w:overflowPunct/>
        <w:topLinePunct w:val="false"/>
        <w:autoSpaceDE/>
        <w:autoSpaceDN/>
        <w:bidi w:val="false"/>
        <w:adjustRightInd/>
        <w:snapToGrid/>
        <w:spacing w:before="0" w:beforeAutospacing="false" w:after="0" w:afterAutospacing="false" w:lineRule="exact" w:line="240"/>
        <w:ind w:left="0" w:right="0" w:firstLine="458"/>
        <w:jc w:val="left"/>
        <w:textAlignment w:val="auto"/>
        <w:rPr>
          <w:rFonts w:ascii="0.16rem / 0.32rem microsoft yah" w:cs="0.16rem / 0.32rem microsoft yah" w:eastAsia="0.16rem / 0.32rem microsoft yah" w:hAnsi="0.16rem / 0.32rem microsoft yah" w:hint="default"/>
          <w:caps w:val="false"/>
          <w:color w:val="333333"/>
          <w:spacing w:val="0"/>
        </w:rPr>
      </w:pPr>
      <w:r>
        <w:rPr>
          <w:rFonts w:ascii="Times New Roman" w:cs="Times New Roman" w:eastAsia="0.16rem / 0.32rem microsoft yah" w:hAnsi="Times New Roman" w:hint="default"/>
          <w:caps w:val="false"/>
          <w:color w:val="333333"/>
          <w:spacing w:val="0"/>
          <w:kern w:val="0"/>
          <w:sz w:val="24"/>
          <w:szCs w:val="24"/>
          <w:lang w:val="en-US" w:eastAsia="zh-CN"/>
        </w:rPr>
        <w:t>2</w:t>
      </w:r>
      <w:r>
        <w:rPr>
          <w:rFonts w:ascii="仿宋_GB2312" w:cs="仿宋_GB2312" w:eastAsia="仿宋_GB2312" w:hAnsi="0.16rem / 0.32rem microsoft yah" w:hint="default"/>
          <w:caps w:val="false"/>
          <w:color w:val="333333"/>
          <w:spacing w:val="0"/>
          <w:kern w:val="0"/>
          <w:sz w:val="24"/>
          <w:szCs w:val="24"/>
          <w:lang w:val="en-US" w:eastAsia="zh-CN"/>
        </w:rPr>
        <w:t>．</w:t>
      </w:r>
      <w:r>
        <w:rPr>
          <w:rFonts w:ascii="仿宋_GB2312" w:cs="仿宋_GB2312" w:eastAsia="仿宋_GB2312" w:hAnsi="0.16rem / 0.32rem microsoft yah" w:hint="default"/>
          <w:caps w:val="false"/>
          <w:color w:val="333333"/>
          <w:spacing w:val="-6"/>
          <w:kern w:val="0"/>
          <w:sz w:val="24"/>
          <w:szCs w:val="24"/>
          <w:lang w:val="en-US" w:eastAsia="zh-CN"/>
        </w:rPr>
        <w:t>本表一式三份，一份存入考生档案，一份留存录取高校，一份交省教育考试院备案。</w:t>
      </w:r>
    </w:p>
    <w:p w14:paraId="30C969FF">
      <w:pPr>
        <w:pStyle w:val="style0"/>
        <w:keepNext w:val="false"/>
        <w:keepLines w:val="false"/>
        <w:pageBreakBefore w:val="false"/>
        <w:widowControl/>
        <w:suppressLineNumbers w:val="false"/>
        <w:kinsoku/>
        <w:wordWrap/>
        <w:overflowPunct/>
        <w:topLinePunct w:val="false"/>
        <w:autoSpaceDE/>
        <w:autoSpaceDN/>
        <w:bidi w:val="false"/>
        <w:adjustRightInd/>
        <w:snapToGrid/>
        <w:spacing w:before="0" w:beforeAutospacing="false" w:after="0" w:afterAutospacing="false" w:lineRule="exact" w:line="240"/>
        <w:ind w:left="0" w:right="0" w:firstLine="458"/>
        <w:jc w:val="left"/>
        <w:textAlignment w:val="auto"/>
        <w:rPr>
          <w:rFonts w:ascii="仿宋" w:cs="仿宋" w:eastAsia="仿宋" w:hAnsi="仿宋" w:hint="default"/>
          <w:sz w:val="28"/>
          <w:szCs w:val="28"/>
          <w:highlight w:val="none"/>
          <w:lang w:val="en-US" w:eastAsia="zh-CN"/>
        </w:rPr>
      </w:pPr>
      <w:r>
        <w:rPr>
          <w:rFonts w:ascii="Times New Roman" w:cs="Times New Roman" w:eastAsia="仿宋_GB2312" w:hAnsi="Times New Roman" w:hint="default"/>
          <w:caps w:val="false"/>
          <w:color w:val="333333"/>
          <w:spacing w:val="0"/>
          <w:kern w:val="0"/>
          <w:sz w:val="24"/>
          <w:szCs w:val="24"/>
          <w:lang w:val="en-US" w:eastAsia="zh-CN"/>
        </w:rPr>
        <w:t>3</w:t>
      </w:r>
      <w:r>
        <w:rPr>
          <w:rFonts w:ascii="仿宋_GB2312" w:cs="仿宋_GB2312" w:eastAsia="仿宋_GB2312" w:hAnsi="0.16rem / 0.32rem microsoft yah" w:hint="default"/>
          <w:caps w:val="false"/>
          <w:color w:val="333333"/>
          <w:spacing w:val="0"/>
          <w:kern w:val="0"/>
          <w:sz w:val="24"/>
          <w:szCs w:val="24"/>
          <w:lang w:val="en-US" w:eastAsia="zh-CN"/>
        </w:rPr>
        <w:t>．获奖赛事仅限于“全国职业院校技能大赛”“中国职业技能大赛” “湖南省职业院校技能竞赛”和“湖南省职业技能大赛”。</w:t>
      </w:r>
    </w:p>
    <w:sectPr>
      <w:footerReference w:type="default" r:id="rId2"/>
      <w:pgSz w:w="11906" w:h="16838" w:orient="portrait"/>
      <w:pgMar w:top="1417" w:right="1701" w:bottom="1417" w:left="1701" w:header="851" w:footer="992" w:gutter="0"/>
      <w:cols w:space="0" w:num="1"/>
      <w:rtlGutter w:val="false"/>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66"/>
    <w:family w:val="auto"/>
    <w:pitch w:val="default"/>
    <w:sig w:usb0="E0002EFF" w:usb1="C000785B" w:usb2="00000009" w:usb3="00000000" w:csb0="400001FF" w:csb1="FFFF0000"/>
  </w:font>
  <w:font w:name="宋体">
    <w:altName w:val="宋体"/>
    <w:panose1 w:val="02010600030001010101"/>
    <w:charset w:val="86"/>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2020204"/>
    <w:charset w:val="01"/>
    <w:family w:val="swiss"/>
    <w:pitch w:val="default"/>
    <w:sig w:usb0="E0002EFF" w:usb1="C000785B" w:usb2="00000009" w:usb3="00000000" w:csb0="400001FF" w:csb1="FFFF0000"/>
  </w:font>
  <w:font w:name="黑体">
    <w:altName w:val="黑体"/>
    <w:panose1 w:val="02010609060001010101"/>
    <w:charset w:val="86"/>
    <w:family w:val="auto"/>
    <w:pitch w:val="default"/>
    <w:sig w:usb0="800002BF" w:usb1="38CF7CFA" w:usb2="00000016" w:usb3="00000000" w:csb0="00040001" w:csb1="00000000"/>
  </w:font>
  <w:font w:name="Courier New">
    <w:altName w:val="Courier New"/>
    <w:panose1 w:val="02070309020002020404"/>
    <w:charset w:val="01"/>
    <w:family w:val="modern"/>
    <w:pitch w:val="default"/>
    <w:sig w:usb0="E0002EFF" w:usb1="C0007843" w:usb2="00000009" w:usb3="00000000" w:csb0="400001FF" w:csb1="FFFF0000"/>
  </w:font>
  <w:font w:name="Symbol">
    <w:altName w:val="Symbol"/>
    <w:panose1 w:val="05050102010007020507"/>
    <w:charset w:val="02"/>
    <w:family w:val="roman"/>
    <w:pitch w:val="default"/>
    <w:sig w:usb0="00000000" w:usb1="00000000" w:usb2="00000000" w:usb3="00000000" w:csb0="80000000" w:csb1="00000000"/>
  </w:font>
  <w:font w:name="Calibri">
    <w:altName w:val="Calibri"/>
    <w:panose1 w:val="020f0502020002030204"/>
    <w:charset w:val="00"/>
    <w:family w:val="swiss"/>
    <w:pitch w:val="default"/>
    <w:sig w:usb0="E4002EFF" w:usb1="C000247B" w:usb2="00000009" w:usb3="00000000" w:csb0="200001FF" w:csb1="00000000"/>
  </w:font>
  <w:font w:name="方正公文小标宋">
    <w:altName w:val="方正公文小标宋"/>
    <w:panose1 w:val="02000500000000000000"/>
    <w:charset w:val="86"/>
    <w:family w:val="auto"/>
    <w:pitch w:val="default"/>
    <w:sig w:usb0="A00002BF" w:usb1="38CF7CFA" w:usb2="00000016" w:usb3="00000000" w:csb0="00040001" w:csb1="00000000"/>
  </w:font>
  <w:font w:name="仿宋">
    <w:altName w:val="仿宋"/>
    <w:panose1 w:val="02010609060001010101"/>
    <w:charset w:val="86"/>
    <w:family w:val="auto"/>
    <w:pitch w:val="default"/>
    <w:sig w:usb0="800002BF" w:usb1="38CF7CFA" w:usb2="00000016" w:usb3="00000000" w:csb0="00040001" w:csb1="00000000"/>
  </w:font>
  <w:font w:name="楷体">
    <w:altName w:val="楷体"/>
    <w:panose1 w:val="02010609060001010101"/>
    <w:charset w:val="86"/>
    <w:family w:val="auto"/>
    <w:pitch w:val="default"/>
    <w:sig w:usb0="800002BF" w:usb1="38CF7CFA" w:usb2="00000016" w:usb3="00000000" w:csb0="00040001" w:csb1="00000000"/>
  </w:font>
  <w:font w:name="方正小标宋简体">
    <w:altName w:val="方正小标宋简体"/>
    <w:panose1 w:val="02000000000000000000"/>
    <w:charset w:val="86"/>
    <w:family w:val="auto"/>
    <w:pitch w:val="default"/>
    <w:sig w:usb0="00000001" w:usb1="08000000" w:usb2="00000000" w:usb3="00000000" w:csb0="00040000" w:csb1="00000000"/>
  </w:font>
  <w:font w:name="华文中宋">
    <w:altName w:val="华文中宋"/>
    <w:panose1 w:val="02010600040001010101"/>
    <w:charset w:val="86"/>
    <w:family w:val="auto"/>
    <w:pitch w:val="default"/>
    <w:sig w:usb0="00000287" w:usb1="080F0000" w:usb2="00000000" w:usb3="00000000" w:csb0="0004009F" w:csb1="DFD70000"/>
  </w:font>
  <w:font w:name="方正楷体_GB2312">
    <w:altName w:val="方正楷体_GB2312"/>
    <w:panose1 w:val="02000000000000000000"/>
    <w:charset w:val="86"/>
    <w:family w:val="auto"/>
    <w:pitch w:val="default"/>
    <w:sig w:usb0="A00002BF" w:usb1="184F6CFA" w:usb2="00000012" w:usb3="00000000" w:csb0="00040001" w:csb1="00000000"/>
  </w:font>
  <w:font w:name="方正仿宋_GB2312">
    <w:altName w:val="方正仿宋_GB2312"/>
    <w:panose1 w:val="02000000000000000000"/>
    <w:charset w:val="86"/>
    <w:family w:val="auto"/>
    <w:pitch w:val="default"/>
    <w:sig w:usb0="A00002BF" w:usb1="184F6CFA" w:usb2="00000012"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0.16rem / 0.32rem microsoft yah">
    <w:altName w:val="Segoe Print"/>
    <w:panose1 w:val="00000000000000000000"/>
    <w:charset w:val="00"/>
    <w:family w:val="auto"/>
    <w:pitch w:val="default"/>
    <w:sig w:usb0="00000000" w:usb1="00000000" w:usb2="00000000" w:usb3="00000000" w:csb0="00000000" w:csb1="00000000"/>
  </w:font>
  <w:font w:name="Segoe Print">
    <w:altName w:val="Segoe Print"/>
    <w:panose1 w:val="02000600000000000000"/>
    <w:charset w:val="00"/>
    <w:family w:val="auto"/>
    <w:pitch w:val="default"/>
    <w:sig w:usb0="0000028F" w:usb1="00000000" w:usb2="00000000" w:usb3="00000000" w:csb0="2000009F" w:csb1="47010000"/>
  </w:font>
  <w:font w:name="微软雅黑">
    <w:altName w:val="微软雅黑"/>
    <w:panose1 w:val="020b0503020002020204"/>
    <w:charset w:val="86"/>
    <w:family w:val="auto"/>
    <w:pitch w:val="default"/>
    <w:sig w:usb0="80000287" w:usb1="2ACF3C50" w:usb2="00000016" w:usb3="00000000" w:csb0="0004001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14:paraId="45607FE5">
    <w:pPr>
      <w:pStyle w:val="style32"/>
      <w:rPr/>
    </w:pPr>
    <w:r>
      <w:rPr>
        <w:sz w:val="18"/>
      </w:rPr>
      <mc:AlternateContent>
        <mc:Choice Requires="wps">
          <w:drawing>
            <wp:anchor distT="0" distB="0" distL="0" distR="0" simplePos="false" relativeHeight="2" behindDoc="false" locked="false" layoutInCell="true" allowOverlap="true">
              <wp:simplePos x="0" y="0"/>
              <wp:positionH relativeFrom="margin">
                <wp:align>center</wp:align>
              </wp:positionH>
              <wp:positionV relativeFrom="paragraph">
                <wp:posOffset>0</wp:posOffset>
              </wp:positionV>
              <wp:extent cx="1828800" cy="1828800"/>
              <wp:effectExtent l="0" t="0" r="0" b="0"/>
              <wp:wrapNone/>
              <wp:docPr id="4097" name="文本框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828800" cy="1828800"/>
                      </a:xfrm>
                      <a:prstGeom prst="rect"/>
                      <a:ln>
                        <a:noFill/>
                      </a:ln>
                    </wps:spPr>
                    <wps:txbx id="4097">
                      <w:txbxContent>
                        <w:p w14:paraId="11A4C747">
                          <w:pPr>
                            <w:pStyle w:val="style32"/>
                            <w:rPr/>
                          </w:pPr>
                          <w:r>
                            <w:rPr/>
                            <w:fldChar w:fldCharType="begin"/>
                          </w:r>
                          <w:r>
                            <w:instrText xml:space="preserve"> PAGE  \* MERGEFORMAT </w:instrText>
                          </w:r>
                          <w:r>
                            <w:rPr/>
                            <w:fldChar w:fldCharType="separate"/>
                          </w:r>
                          <w:r>
                            <w:t>1</w:t>
                          </w:r>
                          <w:r>
                            <w:rPr/>
                            <w:fldChar w:fldCharType="end"/>
                          </w:r>
                        </w:p>
                      </w:txbxContent>
                    </wps:txbx>
                    <wps:bodyPr lIns="0" rIns="0" tIns="0" bIns="0" vert="horz" anchor="t" wrap="none" upright="false">
                      <a:prstTxWarp prst="textNoShape"/>
                      <a:spAutoFit/>
                    </wps:bodyPr>
                  </wps:wsp>
                </a:graphicData>
              </a:graphic>
            </wp:anchor>
          </w:drawing>
        </mc:Choice>
        <mc:Fallback>
          <w:pict>
            <v:rect id="4097" filled="f" stroked="f" style="position:absolute;margin-left:0.0pt;margin-top:0.0pt;width:144.0pt;height:144.0pt;z-index:2;mso-position-horizontal:center;mso-position-horizontal-relative:margin;mso-position-vertical-relative:text;mso-width-relative:page;mso-height-relative:page;mso-wrap-distance-left:0.0pt;mso-wrap-distance-right:0.0pt;visibility:visible;mso-wrap-style:none;">
              <v:stroke on="f" weight="0.5pt"/>
              <v:fill/>
              <v:textbox inset="0.0pt,0.0pt,0.0pt,0.0pt" style="mso-fit-shape-to-text:true;">
                <w:txbxContent>
                  <w:p w14:paraId="11A4C747">
                    <w:pPr>
                      <w:pStyle w:val="style32"/>
                      <w:rPr/>
                    </w:pPr>
                    <w:r>
                      <w:rPr/>
                      <w:fldChar w:fldCharType="begin"/>
                    </w:r>
                    <w:r>
                      <w:instrText xml:space="preserve"> PAGE  \* MERGEFORMAT </w:instrText>
                    </w:r>
                    <w:r>
                      <w:rPr/>
                      <w:fldChar w:fldCharType="separate"/>
                    </w:r>
                    <w:r>
                      <w:t>1</w:t>
                    </w:r>
                    <w:r>
                      <w:rPr/>
                      <w:fldChar w:fldCharType="end"/>
                    </w:r>
                  </w:p>
                </w:txbxContent>
              </v:textbox>
            </v:rect>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20"/>
  <w:embedTrueTypeFonts/>
  <w:saveSubsetFonts/>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9"/>
  <w:displayHorizontalDrawingGridEvery w:val="1"/>
  <w:displayVerticalDrawingGridEvery w:val="1"/>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rPr>
    </w:rPrDefault>
    <w:pPrDefault>
      <w:pPr/>
    </w:pPrDefault>
  </w:docDefaults>
  <w:style w:type="paragraph" w:default="1" w:styleId="style0">
    <w:name w:val="Normal"/>
    <w:next w:val="style0"/>
    <w:qFormat/>
    <w:uiPriority w:val="0"/>
    <w:pPr>
      <w:widowControl w:val="false"/>
      <w:jc w:val="both"/>
    </w:pPr>
    <w:rPr>
      <w:rFonts w:ascii="Calibri" w:cs="宋体" w:eastAsia="宋体" w:hAnsi="Calibri"/>
      <w:kern w:val="2"/>
      <w:sz w:val="21"/>
      <w:szCs w:val="24"/>
      <w:lang w:val="en-US" w:bidi="ar-SA" w:eastAsia="zh-CN"/>
    </w:rPr>
  </w:style>
  <w:style w:type="paragraph" w:styleId="style3">
    <w:name w:val="heading 3"/>
    <w:basedOn w:val="style0"/>
    <w:next w:val="style0"/>
    <w:qFormat/>
    <w:uiPriority w:val="0"/>
    <w:pPr>
      <w:spacing w:before="0" w:beforeAutospacing="true" w:after="0" w:afterAutospacing="true"/>
      <w:jc w:val="left"/>
    </w:pPr>
    <w:rPr>
      <w:rFonts w:ascii="宋体" w:cs="宋体" w:eastAsia="宋体" w:hAnsi="宋体" w:hint="eastAsia"/>
      <w:b/>
      <w:bCs/>
      <w:kern w:val="0"/>
      <w:sz w:val="27"/>
      <w:szCs w:val="27"/>
      <w:lang w:val="en-US" w:eastAsia="zh-CN"/>
    </w:rPr>
  </w:style>
  <w:style w:type="character" w:default="1" w:styleId="style65">
    <w:name w:val="Default Paragraph Font"/>
    <w:next w:val="style65"/>
    <w:qFormat/>
    <w:uiPriority w:val="0"/>
  </w:style>
  <w:style w:type="table" w:default="1" w:styleId="style105">
    <w:name w:val="Normal Table"/>
    <w:next w:val="style105"/>
    <w:qFormat/>
    <w:uiPriority w:val="0"/>
    <w:pPr/>
    <w:rPr/>
    <w:tblPr>
      <w:tblCellMar>
        <w:top w:w="0" w:type="dxa"/>
        <w:left w:w="108" w:type="dxa"/>
        <w:bottom w:w="0" w:type="dxa"/>
        <w:right w:w="108" w:type="dxa"/>
      </w:tblCellMar>
    </w:tblPr>
    <w:tcPr>
      <w:tcBorders/>
    </w:tcPr>
  </w:style>
  <w:style w:type="paragraph" w:styleId="style32">
    <w:name w:val="footer"/>
    <w:basedOn w:val="style0"/>
    <w:next w:val="style32"/>
    <w:qFormat/>
    <w:uiPriority w:val="0"/>
    <w:pPr>
      <w:tabs>
        <w:tab w:val="center" w:leader="none" w:pos="4153"/>
        <w:tab w:val="right" w:leader="none" w:pos="8306"/>
      </w:tabs>
      <w:snapToGrid w:val="false"/>
      <w:jc w:val="left"/>
    </w:pPr>
    <w:rPr>
      <w:kern w:val="0"/>
      <w:sz w:val="18"/>
      <w:szCs w:val="20"/>
    </w:rPr>
  </w:style>
  <w:style w:type="paragraph" w:styleId="style31">
    <w:name w:val="header"/>
    <w:basedOn w:val="style0"/>
    <w:next w:val="style31"/>
    <w:qFormat/>
    <w:uiPriority w:val="0"/>
    <w:pPr>
      <w:pBdr>
        <w:left w:val="none" w:sz="0" w:space="4" w:color="auto"/>
        <w:right w:val="none" w:sz="0" w:space="4" w:color="auto"/>
        <w:top w:val="none" w:sz="0" w:space="1" w:color="auto"/>
        <w:bottom w:val="none" w:sz="0" w:space="1" w:color="auto"/>
      </w:pBdr>
      <w:tabs>
        <w:tab w:val="center" w:leader="none" w:pos="4153"/>
        <w:tab w:val="right" w:leader="none" w:pos="8306"/>
      </w:tabs>
      <w:snapToGrid w:val="false"/>
      <w:spacing w:lineRule="auto" w:line="240"/>
      <w:jc w:val="both"/>
      <w:outlineLvl w:val="9"/>
    </w:pPr>
    <w:rPr>
      <w:sz w:val="18"/>
    </w:rPr>
  </w:style>
  <w:style w:type="paragraph" w:styleId="style94">
    <w:name w:val="Normal (Web)"/>
    <w:basedOn w:val="style0"/>
    <w:next w:val="style94"/>
    <w:qFormat/>
    <w:uiPriority w:val="0"/>
    <w:pPr>
      <w:spacing w:before="0" w:beforeAutospacing="true" w:after="0" w:afterAutospacing="true"/>
      <w:ind w:left="0" w:right="0"/>
      <w:jc w:val="left"/>
    </w:pPr>
    <w:rPr>
      <w:kern w:val="0"/>
      <w:sz w:val="24"/>
      <w:lang w:val="en-US" w:eastAsia="zh-CN"/>
    </w:rPr>
  </w:style>
  <w:style w:type="table" w:styleId="style154">
    <w:name w:val="Table Grid"/>
    <w:basedOn w:val="style105"/>
    <w:next w:val="style154"/>
    <w:qFormat/>
    <w:uiPriority w:val="0"/>
    <w:pPr>
      <w:widowControl w:val="false"/>
      <w:jc w:val="both"/>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styleId="style87">
    <w:name w:val="Strong"/>
    <w:basedOn w:val="style65"/>
    <w:next w:val="style87"/>
    <w:qFormat/>
    <w:uiPriority w:val="0"/>
    <w:rPr>
      <w:b/>
    </w:rPr>
  </w:style>
  <w:style w:type="character" w:styleId="style41">
    <w:name w:val="page number"/>
    <w:next w:val="style41"/>
    <w:qFormat/>
    <w:uiPriority w:val="0"/>
    <w:rPr>
      <w:rFonts w:cs="Times New Roman"/>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footer" Target="footer1.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15</TotalTime>
  <Words>7411</Words>
  <Pages>15</Pages>
  <Characters>7826</Characters>
  <Application>WPS Office</Application>
  <DocSecurity>0</DocSecurity>
  <Paragraphs>248</Paragraphs>
  <ScaleCrop>false</ScaleCrop>
  <LinksUpToDate>false</LinksUpToDate>
  <CharactersWithSpaces>8271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2025-01-06T22:38:00Z</dcterms:created>
  <dc:creator>邓剑利</dc:creator>
  <lastModifiedBy>24031PN0DC</lastModifiedBy>
  <lastPrinted>2025-01-19T02:33:00Z</lastPrinted>
  <dcterms:modified xsi:type="dcterms:W3CDTF">2025-01-24T07:32:22Z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e7686023f48d4e48942856aad8db961e_23</vt:lpwstr>
  </property>
  <property fmtid="{D5CDD505-2E9C-101B-9397-08002B2CF9AE}" pid="4" name="KSOTemplateDocerSaveRecord">
    <vt:lpwstr>eyJoZGlkIjoiZDg1MGU2NjRmZDkwZmExOGRlNzJiNTcwOTY4NTg2MTQiLCJ1c2VySWQiOiI0NjQ1ODM5ODMifQ==</vt:lpwstr>
  </property>
</Properties>
</file>