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A02" w:rsidRDefault="008731DD" w:rsidP="00725CEC">
      <w:pPr>
        <w:spacing w:beforeLines="50" w:afterLines="50" w:line="500" w:lineRule="exact"/>
        <w:jc w:val="center"/>
        <w:rPr>
          <w:rFonts w:ascii="等线" w:eastAsia="华文中宋" w:hAnsi="等线" w:cs="华文中宋"/>
          <w:b/>
          <w:bCs/>
          <w:sz w:val="36"/>
          <w:szCs w:val="36"/>
        </w:rPr>
      </w:pPr>
      <w:bookmarkStart w:id="0" w:name="zhengwen"/>
      <w:r>
        <w:rPr>
          <w:rFonts w:ascii="等线" w:eastAsia="华文中宋" w:hAnsi="等线" w:cs="华文中宋" w:hint="eastAsia"/>
          <w:b/>
          <w:bCs/>
          <w:sz w:val="36"/>
          <w:szCs w:val="36"/>
        </w:rPr>
        <w:t>湖南有色金属职业技术学院</w:t>
      </w:r>
      <w:r>
        <w:rPr>
          <w:rFonts w:ascii="等线" w:eastAsia="华文中宋" w:hAnsi="等线" w:cs="华文中宋" w:hint="eastAsia"/>
          <w:b/>
          <w:bCs/>
          <w:sz w:val="36"/>
          <w:szCs w:val="36"/>
        </w:rPr>
        <w:t>2025</w:t>
      </w:r>
      <w:r>
        <w:rPr>
          <w:rFonts w:ascii="等线" w:eastAsia="华文中宋" w:hAnsi="等线" w:cs="华文中宋" w:hint="eastAsia"/>
          <w:b/>
          <w:bCs/>
          <w:sz w:val="36"/>
          <w:szCs w:val="36"/>
        </w:rPr>
        <w:t>年高职单招章程</w:t>
      </w:r>
    </w:p>
    <w:p w:rsidR="00E90A02" w:rsidRDefault="008731DD" w:rsidP="00725CEC">
      <w:pPr>
        <w:numPr>
          <w:ilvl w:val="0"/>
          <w:numId w:val="1"/>
        </w:numPr>
        <w:spacing w:beforeLines="100" w:afterLines="50" w:line="680" w:lineRule="exact"/>
        <w:jc w:val="center"/>
        <w:rPr>
          <w:rFonts w:ascii="仿宋" w:eastAsia="仿宋" w:hAnsi="仿宋" w:cs="仿宋"/>
          <w:b/>
          <w:bCs/>
          <w:sz w:val="32"/>
          <w:szCs w:val="32"/>
        </w:rPr>
      </w:pPr>
      <w:r>
        <w:rPr>
          <w:rFonts w:ascii="仿宋" w:eastAsia="仿宋" w:hAnsi="仿宋" w:cs="仿宋" w:hint="eastAsia"/>
          <w:b/>
          <w:bCs/>
          <w:sz w:val="32"/>
          <w:szCs w:val="32"/>
        </w:rPr>
        <w:t>总 则</w:t>
      </w:r>
    </w:p>
    <w:p w:rsidR="00E90A02" w:rsidRDefault="008731DD">
      <w:pPr>
        <w:numPr>
          <w:ilvl w:val="0"/>
          <w:numId w:val="2"/>
        </w:num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根据《中华人民共和国教育法》《中华人民共和国高等教育法》等法律法规及教育部有关规定，依据湖南省教育厅《关于做好湖南省</w:t>
      </w:r>
      <w:r>
        <w:rPr>
          <w:rFonts w:ascii="等线" w:eastAsia="仿宋" w:hAnsi="等线" w:cs="仿宋" w:hint="eastAsia"/>
          <w:sz w:val="28"/>
          <w:szCs w:val="28"/>
        </w:rPr>
        <w:t>2025</w:t>
      </w:r>
      <w:r>
        <w:rPr>
          <w:rFonts w:ascii="等线" w:eastAsia="仿宋" w:hAnsi="等线" w:cs="仿宋" w:hint="eastAsia"/>
          <w:sz w:val="28"/>
          <w:szCs w:val="28"/>
        </w:rPr>
        <w:t>年高职（高专）院校单独招生工作的通知》（湘教发〔</w:t>
      </w:r>
      <w:r>
        <w:rPr>
          <w:rFonts w:ascii="等线" w:eastAsia="仿宋" w:hAnsi="等线" w:cs="仿宋" w:hint="eastAsia"/>
          <w:sz w:val="28"/>
          <w:szCs w:val="28"/>
        </w:rPr>
        <w:t>2024</w:t>
      </w:r>
      <w:r>
        <w:rPr>
          <w:rFonts w:ascii="等线" w:eastAsia="仿宋" w:hAnsi="等线" w:cs="仿宋" w:hint="eastAsia"/>
          <w:sz w:val="28"/>
          <w:szCs w:val="28"/>
        </w:rPr>
        <w:t>〕</w:t>
      </w:r>
      <w:r>
        <w:rPr>
          <w:rFonts w:ascii="等线" w:eastAsia="仿宋" w:hAnsi="等线" w:cs="仿宋" w:hint="eastAsia"/>
          <w:sz w:val="28"/>
          <w:szCs w:val="28"/>
        </w:rPr>
        <w:t>271</w:t>
      </w:r>
      <w:r>
        <w:rPr>
          <w:rFonts w:ascii="等线" w:eastAsia="仿宋" w:hAnsi="等线" w:cs="仿宋" w:hint="eastAsia"/>
          <w:sz w:val="28"/>
          <w:szCs w:val="28"/>
        </w:rPr>
        <w:t>号）、湖南省教育考试院《关于做好我省</w:t>
      </w:r>
      <w:r>
        <w:rPr>
          <w:rFonts w:ascii="等线" w:eastAsia="仿宋" w:hAnsi="等线" w:cs="仿宋" w:hint="eastAsia"/>
          <w:sz w:val="28"/>
          <w:szCs w:val="28"/>
        </w:rPr>
        <w:t>2025</w:t>
      </w:r>
      <w:r>
        <w:rPr>
          <w:rFonts w:ascii="等线" w:eastAsia="仿宋" w:hAnsi="等线" w:cs="仿宋" w:hint="eastAsia"/>
          <w:sz w:val="28"/>
          <w:szCs w:val="28"/>
        </w:rPr>
        <w:t>年高职院校单独招生工作具体是事项的通知》（湘教考通〔</w:t>
      </w:r>
      <w:r>
        <w:rPr>
          <w:rFonts w:ascii="等线" w:eastAsia="仿宋" w:hAnsi="等线" w:cs="仿宋" w:hint="eastAsia"/>
          <w:sz w:val="28"/>
          <w:szCs w:val="28"/>
        </w:rPr>
        <w:t>2025</w:t>
      </w:r>
      <w:r>
        <w:rPr>
          <w:rFonts w:ascii="等线" w:eastAsia="仿宋" w:hAnsi="等线" w:cs="仿宋" w:hint="eastAsia"/>
          <w:sz w:val="28"/>
          <w:szCs w:val="28"/>
        </w:rPr>
        <w:t>〕</w:t>
      </w:r>
      <w:r>
        <w:rPr>
          <w:rFonts w:ascii="等线" w:eastAsia="仿宋" w:hAnsi="等线" w:cs="仿宋" w:hint="eastAsia"/>
          <w:sz w:val="28"/>
          <w:szCs w:val="28"/>
        </w:rPr>
        <w:t>1</w:t>
      </w:r>
      <w:r>
        <w:rPr>
          <w:rFonts w:ascii="等线" w:eastAsia="仿宋" w:hAnsi="等线" w:cs="仿宋" w:hint="eastAsia"/>
          <w:sz w:val="28"/>
          <w:szCs w:val="28"/>
        </w:rPr>
        <w:t>号）有关要求，结合学院单独招生工作（以下简称单招）实际，特制定本章程。</w:t>
      </w:r>
    </w:p>
    <w:p w:rsidR="00E90A02" w:rsidRDefault="008731DD">
      <w:pPr>
        <w:numPr>
          <w:ilvl w:val="0"/>
          <w:numId w:val="2"/>
        </w:num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学校全称：湖南有色金属职业技术学院</w:t>
      </w:r>
      <w:r>
        <w:rPr>
          <w:rFonts w:ascii="等线" w:eastAsia="仿宋" w:hAnsi="等线" w:cs="仿宋" w:hint="eastAsia"/>
          <w:sz w:val="28"/>
          <w:szCs w:val="28"/>
        </w:rPr>
        <w:t xml:space="preserve"> </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办学地点：湖南省株洲市石峰区学林街道香樟社区明礼路</w:t>
      </w:r>
      <w:r>
        <w:rPr>
          <w:rFonts w:ascii="等线" w:eastAsia="仿宋" w:hAnsi="等线" w:cs="仿宋" w:hint="eastAsia"/>
          <w:sz w:val="28"/>
          <w:szCs w:val="28"/>
        </w:rPr>
        <w:t>197</w:t>
      </w:r>
      <w:r>
        <w:rPr>
          <w:rFonts w:ascii="等线" w:eastAsia="仿宋" w:hAnsi="等线" w:cs="仿宋" w:hint="eastAsia"/>
          <w:sz w:val="28"/>
          <w:szCs w:val="28"/>
        </w:rPr>
        <w:t>号（校本部）；湖南省株洲市荷塘区石宋路</w:t>
      </w:r>
      <w:r>
        <w:rPr>
          <w:rFonts w:ascii="等线" w:eastAsia="仿宋" w:hAnsi="等线" w:cs="仿宋" w:hint="eastAsia"/>
          <w:sz w:val="28"/>
          <w:szCs w:val="28"/>
        </w:rPr>
        <w:t>1059</w:t>
      </w:r>
      <w:r>
        <w:rPr>
          <w:rFonts w:ascii="等线" w:eastAsia="仿宋" w:hAnsi="等线" w:cs="仿宋" w:hint="eastAsia"/>
          <w:sz w:val="28"/>
          <w:szCs w:val="28"/>
        </w:rPr>
        <w:t>号（南校区）。</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主管部门：湖南省教育厅</w:t>
      </w:r>
      <w:r>
        <w:rPr>
          <w:rFonts w:ascii="等线" w:eastAsia="仿宋" w:hAnsi="等线" w:cs="仿宋" w:hint="eastAsia"/>
          <w:sz w:val="28"/>
          <w:szCs w:val="28"/>
        </w:rPr>
        <w:t xml:space="preserve">   </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办学层次：高职（专科）</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湖南省院校代号：</w:t>
      </w:r>
      <w:r>
        <w:rPr>
          <w:rFonts w:ascii="等线" w:eastAsia="仿宋" w:hAnsi="等线" w:cs="仿宋" w:hint="eastAsia"/>
          <w:sz w:val="28"/>
          <w:szCs w:val="28"/>
        </w:rPr>
        <w:t xml:space="preserve">4767 </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办学类型：公办</w:t>
      </w:r>
      <w:r>
        <w:rPr>
          <w:rFonts w:ascii="等线" w:eastAsia="仿宋" w:hAnsi="等线" w:cs="仿宋" w:hint="eastAsia"/>
          <w:sz w:val="28"/>
          <w:szCs w:val="28"/>
        </w:rPr>
        <w:t xml:space="preserve">  </w:t>
      </w:r>
    </w:p>
    <w:p w:rsidR="00E90A02" w:rsidRDefault="008731DD">
      <w:pPr>
        <w:numPr>
          <w:ilvl w:val="0"/>
          <w:numId w:val="2"/>
        </w:numPr>
        <w:spacing w:line="500" w:lineRule="exact"/>
        <w:ind w:firstLineChars="200" w:firstLine="560"/>
        <w:jc w:val="left"/>
        <w:rPr>
          <w:rFonts w:ascii="等线" w:eastAsia="仿宋" w:hAnsi="等线" w:cs="仿宋"/>
          <w:sz w:val="28"/>
          <w:szCs w:val="28"/>
        </w:rPr>
      </w:pPr>
      <w:r>
        <w:rPr>
          <w:rFonts w:ascii="等线" w:eastAsia="仿宋" w:hAnsi="等线" w:cs="仿宋" w:hint="eastAsia"/>
          <w:sz w:val="28"/>
          <w:szCs w:val="28"/>
        </w:rPr>
        <w:t>颁发学历证书的学校名称：湖南有色金属职业技术学院。证书种类：普通高等学校全日制专科毕业证书。</w:t>
      </w:r>
    </w:p>
    <w:p w:rsidR="00E90A02" w:rsidRDefault="008731DD">
      <w:pPr>
        <w:numPr>
          <w:ilvl w:val="0"/>
          <w:numId w:val="2"/>
        </w:num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学院单招工作遵循“公平竞争、公正选拔、公开透明”的原则，坚决执行招生政策规定和纪律要求，严格实施考试招生“阳光工程”。</w:t>
      </w:r>
    </w:p>
    <w:p w:rsidR="00E90A02" w:rsidRDefault="008731DD">
      <w:pPr>
        <w:numPr>
          <w:ilvl w:val="0"/>
          <w:numId w:val="2"/>
        </w:numPr>
        <w:spacing w:line="500" w:lineRule="exact"/>
        <w:ind w:firstLineChars="200" w:firstLine="560"/>
        <w:rPr>
          <w:rFonts w:ascii="等线" w:eastAsia="仿宋" w:hAnsi="等线" w:cs="仿宋"/>
          <w:sz w:val="28"/>
          <w:szCs w:val="28"/>
          <w:u w:val="single"/>
        </w:rPr>
      </w:pPr>
      <w:r>
        <w:rPr>
          <w:rFonts w:ascii="等线" w:eastAsia="仿宋" w:hAnsi="等线" w:cs="仿宋" w:hint="eastAsia"/>
          <w:sz w:val="28"/>
          <w:szCs w:val="28"/>
        </w:rPr>
        <w:t>学院简介：湖南有色金属职业技术学院成立于</w:t>
      </w:r>
      <w:r>
        <w:rPr>
          <w:rFonts w:ascii="等线" w:eastAsia="仿宋" w:hAnsi="等线" w:cs="仿宋" w:hint="eastAsia"/>
          <w:sz w:val="28"/>
          <w:szCs w:val="28"/>
        </w:rPr>
        <w:t>2011</w:t>
      </w:r>
      <w:r>
        <w:rPr>
          <w:rFonts w:ascii="等线" w:eastAsia="仿宋" w:hAnsi="等线" w:cs="仿宋" w:hint="eastAsia"/>
          <w:sz w:val="28"/>
          <w:szCs w:val="28"/>
        </w:rPr>
        <w:t>年</w:t>
      </w:r>
      <w:r>
        <w:rPr>
          <w:rFonts w:ascii="等线" w:eastAsia="仿宋" w:hAnsi="等线" w:cs="仿宋" w:hint="eastAsia"/>
          <w:sz w:val="28"/>
          <w:szCs w:val="28"/>
        </w:rPr>
        <w:t>3</w:t>
      </w:r>
      <w:r>
        <w:rPr>
          <w:rFonts w:ascii="等线" w:eastAsia="仿宋" w:hAnsi="等线" w:cs="仿宋" w:hint="eastAsia"/>
          <w:sz w:val="28"/>
          <w:szCs w:val="28"/>
        </w:rPr>
        <w:t>月，是湖南省人民政府举办、湖南省教育厅主管的一所国有公办全日制普通高等学校，是中国有色金属工业高技能人才培养基地、中南有色金属职业教育集团牵头单位、全国职工职业技能实训基地、全国有色金属行业职工继续教育基地和全国模范职工之家，学院被评定为省</w:t>
      </w:r>
      <w:r>
        <w:rPr>
          <w:rFonts w:ascii="等线" w:eastAsia="仿宋" w:hAnsi="等线" w:cs="仿宋" w:hint="eastAsia"/>
          <w:sz w:val="28"/>
          <w:szCs w:val="28"/>
        </w:rPr>
        <w:lastRenderedPageBreak/>
        <w:t>文明高等学校、省平安高校，是省高校大学生创新创业孵化示范基地、省高等学校招生工作先进单位、省就业创业工作“一把手工程”优秀单位、省征兵工作先进单位和省高校心理健康教育先进单位。</w:t>
      </w:r>
      <w:r>
        <w:rPr>
          <w:rFonts w:ascii="等线" w:eastAsia="仿宋" w:hAnsi="等线" w:cs="仿宋" w:hint="eastAsia"/>
          <w:sz w:val="28"/>
          <w:szCs w:val="28"/>
        </w:rPr>
        <w:t xml:space="preserve">                                                    </w:t>
      </w:r>
    </w:p>
    <w:p w:rsidR="00E90A02" w:rsidRDefault="008731DD" w:rsidP="00725CEC">
      <w:pPr>
        <w:numPr>
          <w:ilvl w:val="0"/>
          <w:numId w:val="1"/>
        </w:numPr>
        <w:spacing w:beforeLines="50" w:afterLines="50" w:line="680" w:lineRule="exact"/>
        <w:jc w:val="center"/>
        <w:rPr>
          <w:rFonts w:ascii="仿宋" w:eastAsia="仿宋" w:hAnsi="仿宋" w:cs="仿宋"/>
          <w:b/>
          <w:bCs/>
          <w:sz w:val="32"/>
          <w:szCs w:val="32"/>
        </w:rPr>
      </w:pPr>
      <w:r>
        <w:rPr>
          <w:rFonts w:ascii="仿宋" w:eastAsia="仿宋" w:hAnsi="仿宋" w:cs="仿宋" w:hint="eastAsia"/>
          <w:b/>
          <w:bCs/>
          <w:sz w:val="32"/>
          <w:szCs w:val="32"/>
        </w:rPr>
        <w:t>组织机构及职责</w:t>
      </w:r>
    </w:p>
    <w:p w:rsidR="00E90A02" w:rsidRDefault="008731DD">
      <w:pPr>
        <w:numPr>
          <w:ilvl w:val="0"/>
          <w:numId w:val="2"/>
        </w:num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学院招生工作领导小组负责研究决定本校单招规模确定、政策制订等重大事项，学院招生就业处负责单招组织实施的日常工作，学院教务处负责单招的考试组织工作。</w:t>
      </w:r>
    </w:p>
    <w:p w:rsidR="00E90A02" w:rsidRDefault="008731DD">
      <w:pPr>
        <w:numPr>
          <w:ilvl w:val="0"/>
          <w:numId w:val="2"/>
        </w:num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学院纪委负责全程监督检查单招工作。</w:t>
      </w:r>
    </w:p>
    <w:p w:rsidR="00E90A02" w:rsidRDefault="008731DD" w:rsidP="00725CEC">
      <w:pPr>
        <w:numPr>
          <w:ilvl w:val="0"/>
          <w:numId w:val="1"/>
        </w:numPr>
        <w:spacing w:beforeLines="50" w:afterLines="50" w:line="680" w:lineRule="exact"/>
        <w:jc w:val="center"/>
        <w:rPr>
          <w:rFonts w:ascii="仿宋" w:eastAsia="仿宋" w:hAnsi="仿宋" w:cs="仿宋"/>
          <w:b/>
          <w:bCs/>
          <w:sz w:val="32"/>
          <w:szCs w:val="32"/>
        </w:rPr>
      </w:pPr>
      <w:r>
        <w:rPr>
          <w:rFonts w:ascii="仿宋" w:eastAsia="仿宋" w:hAnsi="仿宋" w:cs="仿宋" w:hint="eastAsia"/>
          <w:b/>
          <w:bCs/>
          <w:sz w:val="32"/>
          <w:szCs w:val="32"/>
        </w:rPr>
        <w:t>单招报考</w:t>
      </w:r>
    </w:p>
    <w:p w:rsidR="00E90A02" w:rsidRDefault="008731DD">
      <w:pPr>
        <w:numPr>
          <w:ilvl w:val="0"/>
          <w:numId w:val="2"/>
        </w:num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符合我省</w:t>
      </w:r>
      <w:r>
        <w:rPr>
          <w:rFonts w:ascii="等线" w:eastAsia="仿宋" w:hAnsi="等线" w:cs="仿宋" w:hint="eastAsia"/>
          <w:sz w:val="28"/>
          <w:szCs w:val="28"/>
        </w:rPr>
        <w:t>2025</w:t>
      </w:r>
      <w:r>
        <w:rPr>
          <w:rFonts w:ascii="等线" w:eastAsia="仿宋" w:hAnsi="等线" w:cs="仿宋" w:hint="eastAsia"/>
          <w:sz w:val="28"/>
          <w:szCs w:val="28"/>
        </w:rPr>
        <w:t>年普通高考（含对口招生考试）报名条件并已参加高考报名的人员均可报考。</w:t>
      </w:r>
    </w:p>
    <w:p w:rsidR="00E90A02" w:rsidRDefault="008731DD">
      <w:pPr>
        <w:numPr>
          <w:ilvl w:val="0"/>
          <w:numId w:val="2"/>
        </w:num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全省单招统一报考和填报志愿时间为</w:t>
      </w:r>
      <w:r>
        <w:rPr>
          <w:rFonts w:ascii="等线" w:eastAsia="仿宋" w:hAnsi="等线" w:cs="仿宋" w:hint="eastAsia"/>
          <w:sz w:val="28"/>
          <w:szCs w:val="28"/>
        </w:rPr>
        <w:t>2025</w:t>
      </w:r>
      <w:r>
        <w:rPr>
          <w:rFonts w:ascii="等线" w:eastAsia="仿宋" w:hAnsi="等线" w:cs="仿宋" w:hint="eastAsia"/>
          <w:sz w:val="28"/>
          <w:szCs w:val="28"/>
        </w:rPr>
        <w:t>年</w:t>
      </w:r>
      <w:r>
        <w:rPr>
          <w:rFonts w:ascii="等线" w:eastAsia="仿宋" w:hAnsi="等线" w:cs="仿宋" w:hint="eastAsia"/>
          <w:sz w:val="28"/>
          <w:szCs w:val="28"/>
        </w:rPr>
        <w:t>2</w:t>
      </w:r>
      <w:r>
        <w:rPr>
          <w:rFonts w:ascii="等线" w:eastAsia="仿宋" w:hAnsi="等线" w:cs="仿宋" w:hint="eastAsia"/>
          <w:sz w:val="28"/>
          <w:szCs w:val="28"/>
        </w:rPr>
        <w:t>月</w:t>
      </w:r>
      <w:r>
        <w:rPr>
          <w:rFonts w:ascii="等线" w:eastAsia="仿宋" w:hAnsi="等线" w:cs="仿宋" w:hint="eastAsia"/>
          <w:sz w:val="28"/>
          <w:szCs w:val="28"/>
        </w:rPr>
        <w:t>18</w:t>
      </w:r>
      <w:r>
        <w:rPr>
          <w:rFonts w:ascii="等线" w:eastAsia="仿宋" w:hAnsi="等线" w:cs="仿宋" w:hint="eastAsia"/>
          <w:sz w:val="28"/>
          <w:szCs w:val="28"/>
        </w:rPr>
        <w:t>日</w:t>
      </w:r>
      <w:r>
        <w:rPr>
          <w:rFonts w:ascii="等线" w:eastAsia="仿宋" w:hAnsi="等线" w:cs="仿宋" w:hint="eastAsia"/>
          <w:sz w:val="28"/>
          <w:szCs w:val="28"/>
        </w:rPr>
        <w:t>8:00</w:t>
      </w:r>
      <w:r>
        <w:rPr>
          <w:rFonts w:ascii="等线" w:eastAsia="仿宋" w:hAnsi="等线" w:cs="仿宋" w:hint="eastAsia"/>
          <w:sz w:val="28"/>
          <w:szCs w:val="28"/>
        </w:rPr>
        <w:t>－</w:t>
      </w:r>
      <w:r>
        <w:rPr>
          <w:rFonts w:ascii="等线" w:eastAsia="仿宋" w:hAnsi="等线" w:cs="仿宋" w:hint="eastAsia"/>
          <w:sz w:val="28"/>
          <w:szCs w:val="28"/>
        </w:rPr>
        <w:t>2</w:t>
      </w:r>
      <w:r>
        <w:rPr>
          <w:rFonts w:ascii="等线" w:eastAsia="仿宋" w:hAnsi="等线" w:cs="仿宋" w:hint="eastAsia"/>
          <w:sz w:val="28"/>
          <w:szCs w:val="28"/>
        </w:rPr>
        <w:t>月</w:t>
      </w:r>
      <w:r>
        <w:rPr>
          <w:rFonts w:ascii="等线" w:eastAsia="仿宋" w:hAnsi="等线" w:cs="仿宋" w:hint="eastAsia"/>
          <w:sz w:val="28"/>
          <w:szCs w:val="28"/>
        </w:rPr>
        <w:t>25</w:t>
      </w:r>
      <w:r>
        <w:rPr>
          <w:rFonts w:ascii="等线" w:eastAsia="仿宋" w:hAnsi="等线" w:cs="仿宋" w:hint="eastAsia"/>
          <w:sz w:val="28"/>
          <w:szCs w:val="28"/>
        </w:rPr>
        <w:t>日</w:t>
      </w:r>
      <w:r>
        <w:rPr>
          <w:rFonts w:ascii="等线" w:eastAsia="仿宋" w:hAnsi="等线" w:cs="仿宋" w:hint="eastAsia"/>
          <w:sz w:val="28"/>
          <w:szCs w:val="28"/>
        </w:rPr>
        <w:t>17:00</w:t>
      </w:r>
      <w:r>
        <w:rPr>
          <w:rFonts w:ascii="等线" w:eastAsia="仿宋" w:hAnsi="等线" w:cs="仿宋" w:hint="eastAsia"/>
          <w:sz w:val="28"/>
          <w:szCs w:val="28"/>
        </w:rPr>
        <w:t>，实行网上报考和填报志愿。单招报考设第一志愿和第二志愿，考生可根据自己意愿分别填报</w:t>
      </w:r>
      <w:r>
        <w:rPr>
          <w:rFonts w:ascii="等线" w:eastAsia="仿宋" w:hAnsi="等线" w:cs="仿宋" w:hint="eastAsia"/>
          <w:sz w:val="28"/>
          <w:szCs w:val="28"/>
        </w:rPr>
        <w:t>1</w:t>
      </w:r>
      <w:r>
        <w:rPr>
          <w:rFonts w:ascii="等线" w:eastAsia="仿宋" w:hAnsi="等线" w:cs="仿宋" w:hint="eastAsia"/>
          <w:sz w:val="28"/>
          <w:szCs w:val="28"/>
        </w:rPr>
        <w:t>所高职院校。</w:t>
      </w:r>
    </w:p>
    <w:p w:rsidR="00E90A02" w:rsidRDefault="008731DD">
      <w:pPr>
        <w:spacing w:line="600" w:lineRule="exact"/>
        <w:ind w:firstLineChars="200" w:firstLine="560"/>
        <w:rPr>
          <w:rFonts w:ascii="等线" w:eastAsia="仿宋" w:hAnsi="等线" w:cs="仿宋"/>
          <w:sz w:val="28"/>
          <w:szCs w:val="28"/>
        </w:rPr>
      </w:pPr>
      <w:r>
        <w:rPr>
          <w:rFonts w:ascii="等线" w:eastAsia="仿宋" w:hAnsi="等线" w:cs="仿宋" w:hint="eastAsia"/>
          <w:sz w:val="28"/>
          <w:szCs w:val="28"/>
        </w:rPr>
        <w:t>在此期间，考生可登录湖南省普通高校招生考试考生综合信息平台（以下简称“考生综合信息平台”）（网址：</w:t>
      </w:r>
      <w:r>
        <w:rPr>
          <w:rFonts w:ascii="等线" w:eastAsia="仿宋" w:hAnsi="等线" w:cs="仿宋" w:hint="eastAsia"/>
          <w:sz w:val="28"/>
          <w:szCs w:val="28"/>
        </w:rPr>
        <w:t>https://ks.hneao.cn</w:t>
      </w:r>
      <w:r>
        <w:rPr>
          <w:rFonts w:ascii="等线" w:eastAsia="仿宋" w:hAnsi="等线" w:cs="仿宋" w:hint="eastAsia"/>
          <w:sz w:val="28"/>
          <w:szCs w:val="28"/>
        </w:rPr>
        <w:t>）或“潇湘高考”</w:t>
      </w:r>
      <w:r>
        <w:rPr>
          <w:rFonts w:ascii="等线" w:eastAsia="仿宋" w:hAnsi="等线" w:cs="仿宋" w:hint="eastAsia"/>
          <w:sz w:val="28"/>
          <w:szCs w:val="28"/>
        </w:rPr>
        <w:t>APP</w:t>
      </w:r>
      <w:r>
        <w:rPr>
          <w:rFonts w:ascii="等线" w:eastAsia="仿宋" w:hAnsi="等线" w:cs="仿宋" w:hint="eastAsia"/>
          <w:sz w:val="28"/>
          <w:szCs w:val="28"/>
        </w:rPr>
        <w:t>（通过苹果应用商店、腾讯应用宝、华为应用商店、小米应用商店或“考生综合信息平台”首页下载</w:t>
      </w:r>
      <w:r>
        <w:rPr>
          <w:rFonts w:ascii="等线" w:eastAsia="仿宋" w:hAnsi="等线" w:cs="仿宋" w:hint="eastAsia"/>
          <w:sz w:val="28"/>
          <w:szCs w:val="28"/>
        </w:rPr>
        <w:t>APP</w:t>
      </w:r>
      <w:r>
        <w:rPr>
          <w:rFonts w:ascii="等线" w:eastAsia="仿宋" w:hAnsi="等线" w:cs="仿宋" w:hint="eastAsia"/>
          <w:sz w:val="28"/>
          <w:szCs w:val="28"/>
        </w:rPr>
        <w:t>）填报报考志愿信息</w:t>
      </w:r>
      <w:r>
        <w:rPr>
          <w:rFonts w:ascii="仿宋" w:eastAsia="仿宋" w:hAnsi="仿宋" w:cs="仿宋" w:hint="eastAsia"/>
          <w:sz w:val="28"/>
          <w:szCs w:val="28"/>
        </w:rPr>
        <w:t>。</w:t>
      </w:r>
      <w:r>
        <w:rPr>
          <w:rFonts w:ascii="等线" w:eastAsia="仿宋" w:hAnsi="等线" w:cs="仿宋" w:hint="eastAsia"/>
          <w:sz w:val="28"/>
          <w:szCs w:val="28"/>
        </w:rPr>
        <w:t>请考生在报考前关注本校网站（</w:t>
      </w:r>
      <w:r>
        <w:rPr>
          <w:rFonts w:ascii="等线" w:eastAsia="仿宋" w:hAnsi="等线" w:cs="仿宋" w:hint="eastAsia"/>
          <w:sz w:val="28"/>
          <w:szCs w:val="28"/>
        </w:rPr>
        <w:t>http://zsxxw.hnyszy.com.cn</w:t>
      </w:r>
      <w:r>
        <w:rPr>
          <w:rFonts w:ascii="等线" w:eastAsia="仿宋" w:hAnsi="等线" w:cs="仿宋" w:hint="eastAsia"/>
          <w:sz w:val="28"/>
          <w:szCs w:val="28"/>
        </w:rPr>
        <w:t>）公布的有关信息。</w:t>
      </w:r>
    </w:p>
    <w:p w:rsidR="00E90A02" w:rsidRDefault="008731DD">
      <w:pPr>
        <w:spacing w:line="600" w:lineRule="exact"/>
        <w:ind w:firstLineChars="200" w:firstLine="562"/>
        <w:rPr>
          <w:rFonts w:ascii="等线" w:eastAsia="仿宋" w:hAnsi="等线" w:cs="仿宋"/>
          <w:sz w:val="28"/>
          <w:szCs w:val="28"/>
        </w:rPr>
      </w:pPr>
      <w:r>
        <w:rPr>
          <w:rFonts w:ascii="等线" w:eastAsia="仿宋" w:hAnsi="等线" w:cs="仿宋" w:hint="eastAsia"/>
          <w:b/>
          <w:bCs/>
          <w:sz w:val="28"/>
          <w:szCs w:val="28"/>
        </w:rPr>
        <w:t>第十条</w:t>
      </w:r>
      <w:r>
        <w:rPr>
          <w:rFonts w:ascii="等线" w:eastAsia="仿宋" w:hAnsi="等线" w:cs="仿宋" w:hint="eastAsia"/>
          <w:sz w:val="28"/>
          <w:szCs w:val="28"/>
        </w:rPr>
        <w:t xml:space="preserve"> </w:t>
      </w:r>
      <w:r>
        <w:rPr>
          <w:rFonts w:ascii="等线" w:eastAsia="仿宋" w:hAnsi="等线" w:cs="仿宋" w:hint="eastAsia"/>
          <w:sz w:val="28"/>
          <w:szCs w:val="28"/>
        </w:rPr>
        <w:t>填报专业要求。我院实行专业组志愿，考生在填报我院志愿时，需选择</w:t>
      </w:r>
      <w:r>
        <w:rPr>
          <w:rFonts w:ascii="等线" w:eastAsia="仿宋" w:hAnsi="等线" w:cs="仿宋" w:hint="eastAsia"/>
          <w:sz w:val="28"/>
          <w:szCs w:val="28"/>
          <w:u w:val="single"/>
        </w:rPr>
        <w:t>1</w:t>
      </w:r>
      <w:r>
        <w:rPr>
          <w:rFonts w:ascii="等线" w:eastAsia="仿宋" w:hAnsi="等线" w:cs="仿宋" w:hint="eastAsia"/>
          <w:sz w:val="28"/>
          <w:szCs w:val="28"/>
          <w:u w:val="single"/>
        </w:rPr>
        <w:t>个</w:t>
      </w:r>
      <w:r>
        <w:rPr>
          <w:rFonts w:ascii="等线" w:eastAsia="仿宋" w:hAnsi="等线" w:cs="仿宋" w:hint="eastAsia"/>
          <w:sz w:val="28"/>
          <w:szCs w:val="28"/>
        </w:rPr>
        <w:t>专业组中的最多</w:t>
      </w:r>
      <w:r>
        <w:rPr>
          <w:rFonts w:ascii="等线" w:eastAsia="仿宋" w:hAnsi="等线" w:cs="仿宋" w:hint="eastAsia"/>
          <w:sz w:val="28"/>
          <w:szCs w:val="28"/>
          <w:u w:val="single"/>
        </w:rPr>
        <w:t xml:space="preserve"> 6</w:t>
      </w:r>
      <w:r>
        <w:rPr>
          <w:rFonts w:ascii="等线" w:eastAsia="仿宋" w:hAnsi="等线" w:cs="仿宋" w:hint="eastAsia"/>
          <w:sz w:val="28"/>
          <w:szCs w:val="28"/>
          <w:u w:val="single"/>
        </w:rPr>
        <w:t>个</w:t>
      </w:r>
      <w:r>
        <w:rPr>
          <w:rFonts w:ascii="等线" w:eastAsia="仿宋" w:hAnsi="等线" w:cs="仿宋" w:hint="eastAsia"/>
          <w:sz w:val="28"/>
          <w:szCs w:val="28"/>
        </w:rPr>
        <w:t>专业，并确定是否选择专业服从调剂。</w:t>
      </w:r>
    </w:p>
    <w:p w:rsidR="00E90A02" w:rsidRDefault="008731DD">
      <w:pPr>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第十一条</w:t>
      </w:r>
      <w:r>
        <w:rPr>
          <w:rFonts w:ascii="等线" w:eastAsia="仿宋" w:hAnsi="等线" w:cs="仿宋" w:hint="eastAsia"/>
          <w:b/>
          <w:bCs/>
          <w:sz w:val="28"/>
          <w:szCs w:val="28"/>
        </w:rPr>
        <w:t xml:space="preserve"> </w:t>
      </w:r>
      <w:r>
        <w:rPr>
          <w:rFonts w:ascii="等线" w:eastAsia="仿宋" w:hAnsi="等线" w:cs="仿宋" w:hint="eastAsia"/>
          <w:sz w:val="28"/>
          <w:szCs w:val="28"/>
        </w:rPr>
        <w:t>退役军人艺术体育特长生资格审核。相关证明材料由</w:t>
      </w:r>
      <w:r>
        <w:rPr>
          <w:rFonts w:ascii="等线" w:eastAsia="仿宋" w:hAnsi="等线" w:cs="仿宋" w:hint="eastAsia"/>
          <w:sz w:val="28"/>
          <w:szCs w:val="28"/>
        </w:rPr>
        <w:lastRenderedPageBreak/>
        <w:t>考生在规定时间内提供给我院认定，提供虚假证明材料的考生将依据教育部相关规定取消其当年高考报名、考试和录取资格。</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1.</w:t>
      </w:r>
      <w:r>
        <w:rPr>
          <w:rFonts w:ascii="等线" w:eastAsia="仿宋" w:hAnsi="等线" w:cs="仿宋" w:hint="eastAsia"/>
          <w:sz w:val="28"/>
          <w:szCs w:val="28"/>
        </w:rPr>
        <w:t>退役军人考生资格证明材料。退役军人由户籍所在县（市、区）退役军人事务部门进行认定。退役军人考生须提供本人身份证复印件及《湖南省</w:t>
      </w:r>
      <w:r>
        <w:rPr>
          <w:rFonts w:ascii="等线" w:eastAsia="仿宋" w:hAnsi="等线" w:cs="仿宋" w:hint="eastAsia"/>
          <w:sz w:val="28"/>
          <w:szCs w:val="28"/>
        </w:rPr>
        <w:t>2025</w:t>
      </w:r>
      <w:r>
        <w:rPr>
          <w:rFonts w:ascii="等线" w:eastAsia="仿宋" w:hAnsi="等线" w:cs="仿宋" w:hint="eastAsia"/>
          <w:sz w:val="28"/>
          <w:szCs w:val="28"/>
        </w:rPr>
        <w:t>年高职单招报名身份审核表》，同时提供退役军人提供退出现役证（转业证）。</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2.</w:t>
      </w:r>
      <w:r>
        <w:rPr>
          <w:rFonts w:ascii="等线" w:eastAsia="仿宋" w:hAnsi="等线" w:cs="仿宋" w:hint="eastAsia"/>
          <w:sz w:val="28"/>
          <w:szCs w:val="28"/>
        </w:rPr>
        <w:t>体育特长生资格证明材料。体育特长生须具有田径、篮球、足球、乒乓球、羽毛球、传统武术、跆拳道等七个项目体育特长，且须符合以下条件之一：</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w:t>
      </w:r>
      <w:r>
        <w:rPr>
          <w:rFonts w:ascii="等线" w:eastAsia="仿宋" w:hAnsi="等线" w:cs="仿宋" w:hint="eastAsia"/>
          <w:sz w:val="28"/>
          <w:szCs w:val="28"/>
        </w:rPr>
        <w:t>1</w:t>
      </w:r>
      <w:r>
        <w:rPr>
          <w:rFonts w:ascii="等线" w:eastAsia="仿宋" w:hAnsi="等线" w:cs="仿宋" w:hint="eastAsia"/>
          <w:sz w:val="28"/>
          <w:szCs w:val="28"/>
        </w:rPr>
        <w:t>）具有国家二级（含）以上运动员技术等级证书；</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w:t>
      </w:r>
      <w:r>
        <w:rPr>
          <w:rFonts w:ascii="等线" w:eastAsia="仿宋" w:hAnsi="等线" w:cs="仿宋" w:hint="eastAsia"/>
          <w:sz w:val="28"/>
          <w:szCs w:val="28"/>
        </w:rPr>
        <w:t>2</w:t>
      </w:r>
      <w:r>
        <w:rPr>
          <w:rFonts w:ascii="等线" w:eastAsia="仿宋" w:hAnsi="等线" w:cs="仿宋" w:hint="eastAsia"/>
          <w:sz w:val="28"/>
          <w:szCs w:val="28"/>
        </w:rPr>
        <w:t>）高中阶段参加了省、市级教育行政主管部门或文化旅游广电体育局组织的体育比赛，获相应招生项目省级及以上前八名或市级比赛前六名，以获奖证书、秩序册和比赛成绩册为准。</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3.</w:t>
      </w:r>
      <w:r>
        <w:rPr>
          <w:rFonts w:ascii="等线" w:eastAsia="仿宋" w:hAnsi="等线" w:cs="仿宋" w:hint="eastAsia"/>
          <w:sz w:val="28"/>
          <w:szCs w:val="28"/>
        </w:rPr>
        <w:t>艺术特长生资格证明材料。</w:t>
      </w:r>
      <w:r>
        <w:rPr>
          <w:rFonts w:eastAsia="仿宋" w:cs="仿宋" w:hint="eastAsia"/>
          <w:color w:val="000000" w:themeColor="text1"/>
          <w:sz w:val="28"/>
          <w:szCs w:val="28"/>
        </w:rPr>
        <w:t>艺术特长生须参加</w:t>
      </w:r>
      <w:r>
        <w:rPr>
          <w:rFonts w:ascii="等线" w:eastAsia="仿宋" w:hAnsi="等线" w:cs="仿宋" w:hint="eastAsia"/>
          <w:sz w:val="28"/>
          <w:szCs w:val="28"/>
        </w:rPr>
        <w:t>湖南省</w:t>
      </w:r>
      <w:r>
        <w:rPr>
          <w:rFonts w:ascii="等线" w:eastAsia="仿宋" w:hAnsi="等线" w:cs="仿宋" w:hint="eastAsia"/>
          <w:sz w:val="28"/>
          <w:szCs w:val="28"/>
        </w:rPr>
        <w:t>2025</w:t>
      </w:r>
      <w:r>
        <w:rPr>
          <w:rFonts w:ascii="等线" w:eastAsia="仿宋" w:hAnsi="等线" w:cs="仿宋" w:hint="eastAsia"/>
          <w:sz w:val="28"/>
          <w:szCs w:val="28"/>
        </w:rPr>
        <w:t>年艺术类专业全省统考，并且统考成绩不低于</w:t>
      </w:r>
      <w:r>
        <w:rPr>
          <w:rFonts w:ascii="等线" w:eastAsia="仿宋" w:hAnsi="等线" w:cs="仿宋" w:hint="eastAsia"/>
          <w:sz w:val="28"/>
          <w:szCs w:val="28"/>
        </w:rPr>
        <w:t>180</w:t>
      </w:r>
      <w:r>
        <w:rPr>
          <w:rFonts w:ascii="等线" w:eastAsia="仿宋" w:hAnsi="等线" w:cs="仿宋" w:hint="eastAsia"/>
          <w:sz w:val="28"/>
          <w:szCs w:val="28"/>
        </w:rPr>
        <w:t>分，术科科目限定音乐类、舞蹈类、戏剧影视表演及戏剧影视导演类。艺术特长生需提交湖南省</w:t>
      </w:r>
      <w:r>
        <w:rPr>
          <w:rFonts w:ascii="等线" w:eastAsia="仿宋" w:hAnsi="等线" w:cs="仿宋" w:hint="eastAsia"/>
          <w:sz w:val="28"/>
          <w:szCs w:val="28"/>
        </w:rPr>
        <w:t>2025</w:t>
      </w:r>
      <w:r>
        <w:rPr>
          <w:rFonts w:ascii="等线" w:eastAsia="仿宋" w:hAnsi="等线" w:cs="仿宋" w:hint="eastAsia"/>
          <w:sz w:val="28"/>
          <w:szCs w:val="28"/>
        </w:rPr>
        <w:t>年艺术类专业全省统考准考证及成绩单。</w:t>
      </w:r>
    </w:p>
    <w:p w:rsidR="00E90A02" w:rsidRDefault="008731DD">
      <w:pPr>
        <w:spacing w:line="560" w:lineRule="exact"/>
        <w:ind w:firstLineChars="200" w:firstLine="560"/>
        <w:jc w:val="left"/>
        <w:rPr>
          <w:rFonts w:ascii="等线" w:eastAsia="仿宋" w:hAnsi="等线" w:cs="仿宋"/>
          <w:sz w:val="28"/>
          <w:szCs w:val="28"/>
        </w:rPr>
      </w:pPr>
      <w:r>
        <w:rPr>
          <w:rFonts w:ascii="等线" w:eastAsia="仿宋" w:hAnsi="等线" w:cs="仿宋" w:hint="eastAsia"/>
          <w:sz w:val="28"/>
          <w:szCs w:val="28"/>
        </w:rPr>
        <w:t>4.</w:t>
      </w:r>
      <w:r>
        <w:rPr>
          <w:rFonts w:ascii="等线" w:eastAsia="仿宋" w:hAnsi="等线" w:cs="仿宋" w:hint="eastAsia"/>
          <w:sz w:val="28"/>
          <w:szCs w:val="28"/>
        </w:rPr>
        <w:t>材料提交时间及方式。退役军人考生及艺术体育特长生须在</w:t>
      </w:r>
      <w:r>
        <w:rPr>
          <w:rFonts w:ascii="等线" w:eastAsia="仿宋" w:hAnsi="等线" w:cs="仿宋" w:hint="eastAsia"/>
          <w:sz w:val="28"/>
          <w:szCs w:val="28"/>
        </w:rPr>
        <w:t>2025</w:t>
      </w:r>
      <w:r>
        <w:rPr>
          <w:rFonts w:ascii="等线" w:eastAsia="仿宋" w:hAnsi="等线" w:cs="仿宋" w:hint="eastAsia"/>
          <w:sz w:val="28"/>
          <w:szCs w:val="28"/>
        </w:rPr>
        <w:t>年</w:t>
      </w:r>
      <w:r>
        <w:rPr>
          <w:rFonts w:ascii="等线" w:eastAsia="仿宋" w:hAnsi="等线" w:cs="仿宋" w:hint="eastAsia"/>
          <w:sz w:val="28"/>
          <w:szCs w:val="28"/>
          <w:u w:val="single"/>
        </w:rPr>
        <w:t xml:space="preserve"> 2 </w:t>
      </w:r>
      <w:r>
        <w:rPr>
          <w:rFonts w:ascii="等线" w:eastAsia="仿宋" w:hAnsi="等线" w:cs="仿宋" w:hint="eastAsia"/>
          <w:sz w:val="28"/>
          <w:szCs w:val="28"/>
        </w:rPr>
        <w:t>月</w:t>
      </w:r>
      <w:r>
        <w:rPr>
          <w:rFonts w:ascii="等线" w:eastAsia="仿宋" w:hAnsi="等线" w:cs="仿宋" w:hint="eastAsia"/>
          <w:sz w:val="28"/>
          <w:szCs w:val="28"/>
          <w:u w:val="single"/>
        </w:rPr>
        <w:t xml:space="preserve"> 22 </w:t>
      </w:r>
      <w:r>
        <w:rPr>
          <w:rFonts w:ascii="等线" w:eastAsia="仿宋" w:hAnsi="等线" w:cs="仿宋" w:hint="eastAsia"/>
          <w:sz w:val="28"/>
          <w:szCs w:val="28"/>
        </w:rPr>
        <w:t>日</w:t>
      </w:r>
      <w:r>
        <w:rPr>
          <w:rFonts w:ascii="等线" w:eastAsia="仿宋" w:hAnsi="等线" w:cs="仿宋" w:hint="eastAsia"/>
          <w:sz w:val="28"/>
          <w:szCs w:val="28"/>
        </w:rPr>
        <w:t>8:00</w:t>
      </w:r>
      <w:r>
        <w:rPr>
          <w:rFonts w:ascii="等线" w:eastAsia="仿宋" w:hAnsi="等线" w:cs="仿宋" w:hint="eastAsia"/>
          <w:sz w:val="28"/>
          <w:szCs w:val="28"/>
        </w:rPr>
        <w:t>前将符合上述要求的证明材料，扫描或拍照后，压缩成一个文档（以“姓名”</w:t>
      </w:r>
      <w:r>
        <w:rPr>
          <w:rFonts w:ascii="等线" w:eastAsia="仿宋" w:hAnsi="等线" w:cs="仿宋" w:hint="eastAsia"/>
          <w:sz w:val="28"/>
          <w:szCs w:val="28"/>
        </w:rPr>
        <w:t>+</w:t>
      </w:r>
      <w:r>
        <w:rPr>
          <w:rFonts w:ascii="等线" w:eastAsia="仿宋" w:hAnsi="等线" w:cs="仿宋" w:hint="eastAsia"/>
          <w:sz w:val="28"/>
          <w:szCs w:val="28"/>
        </w:rPr>
        <w:t>“联系电话”命名）发送到指定的邮箱“</w:t>
      </w:r>
      <w:r>
        <w:rPr>
          <w:rFonts w:ascii="等线" w:eastAsia="仿宋" w:hAnsi="等线" w:cs="仿宋" w:hint="eastAsia"/>
          <w:sz w:val="28"/>
          <w:szCs w:val="28"/>
        </w:rPr>
        <w:t>hnyszyzsb@163.com</w:t>
      </w:r>
      <w:r>
        <w:rPr>
          <w:rFonts w:ascii="等线" w:eastAsia="仿宋" w:hAnsi="等线" w:cs="仿宋" w:hint="eastAsia"/>
          <w:sz w:val="28"/>
          <w:szCs w:val="28"/>
        </w:rPr>
        <w:t>”。退役军人及体育特长生须带相关证明原件在</w:t>
      </w:r>
      <w:r>
        <w:rPr>
          <w:rFonts w:ascii="等线" w:eastAsia="仿宋" w:hAnsi="等线" w:cs="仿宋" w:hint="eastAsia"/>
          <w:sz w:val="28"/>
          <w:szCs w:val="28"/>
        </w:rPr>
        <w:t>2025</w:t>
      </w:r>
      <w:r>
        <w:rPr>
          <w:rFonts w:ascii="等线" w:eastAsia="仿宋" w:hAnsi="等线" w:cs="仿宋" w:hint="eastAsia"/>
          <w:sz w:val="28"/>
          <w:szCs w:val="28"/>
        </w:rPr>
        <w:t>年</w:t>
      </w:r>
      <w:r>
        <w:rPr>
          <w:rFonts w:ascii="等线" w:eastAsia="仿宋" w:hAnsi="等线" w:cs="仿宋" w:hint="eastAsia"/>
          <w:sz w:val="28"/>
          <w:szCs w:val="28"/>
        </w:rPr>
        <w:t>2</w:t>
      </w:r>
      <w:r>
        <w:rPr>
          <w:rFonts w:ascii="等线" w:eastAsia="仿宋" w:hAnsi="等线" w:cs="仿宋" w:hint="eastAsia"/>
          <w:sz w:val="28"/>
          <w:szCs w:val="28"/>
        </w:rPr>
        <w:t>月</w:t>
      </w:r>
      <w:r>
        <w:rPr>
          <w:rFonts w:ascii="等线" w:eastAsia="仿宋" w:hAnsi="等线" w:cs="仿宋" w:hint="eastAsia"/>
          <w:sz w:val="28"/>
          <w:szCs w:val="28"/>
        </w:rPr>
        <w:t>22</w:t>
      </w:r>
      <w:r>
        <w:rPr>
          <w:rFonts w:ascii="等线" w:eastAsia="仿宋" w:hAnsi="等线" w:cs="仿宋" w:hint="eastAsia"/>
          <w:sz w:val="28"/>
          <w:szCs w:val="28"/>
        </w:rPr>
        <w:t>日</w:t>
      </w:r>
      <w:r>
        <w:rPr>
          <w:rFonts w:ascii="等线" w:eastAsia="仿宋" w:hAnsi="等线" w:cs="仿宋" w:hint="eastAsia"/>
          <w:sz w:val="28"/>
          <w:szCs w:val="28"/>
        </w:rPr>
        <w:t>8:00</w:t>
      </w:r>
      <w:r>
        <w:rPr>
          <w:rFonts w:ascii="等线" w:eastAsia="仿宋" w:hAnsi="等线" w:cs="仿宋" w:hint="eastAsia"/>
          <w:sz w:val="28"/>
          <w:szCs w:val="28"/>
        </w:rPr>
        <w:t>前交到学院招生就业处查验，</w:t>
      </w:r>
      <w:r>
        <w:rPr>
          <w:rFonts w:ascii="仿宋" w:eastAsia="仿宋" w:hAnsi="仿宋" w:cs="仿宋" w:hint="eastAsia"/>
          <w:color w:val="000000"/>
          <w:spacing w:val="-2"/>
          <w:sz w:val="28"/>
          <w:szCs w:val="28"/>
        </w:rPr>
        <w:t>认定后方可填报对应艺术体育特长生</w:t>
      </w:r>
      <w:r>
        <w:rPr>
          <w:rFonts w:eastAsia="仿宋_GB2312" w:cs="仿宋_GB2312" w:hint="eastAsia"/>
          <w:color w:val="000000"/>
          <w:spacing w:val="-2"/>
          <w:sz w:val="32"/>
          <w:szCs w:val="32"/>
        </w:rPr>
        <w:t>或</w:t>
      </w:r>
      <w:r>
        <w:rPr>
          <w:rFonts w:ascii="仿宋" w:eastAsia="仿宋" w:hAnsi="仿宋" w:cs="仿宋" w:hint="eastAsia"/>
          <w:color w:val="000000"/>
          <w:spacing w:val="-2"/>
          <w:sz w:val="28"/>
          <w:szCs w:val="28"/>
        </w:rPr>
        <w:t>退役军人的志愿。不能提供有关证明材料、认定不符合艺术体育特长生或退役军人要求的考生只能以应届普通高中毕业考生身份</w:t>
      </w:r>
      <w:r>
        <w:rPr>
          <w:rFonts w:ascii="仿宋" w:eastAsia="仿宋" w:hAnsi="仿宋" w:cs="仿宋" w:hint="eastAsia"/>
          <w:color w:val="000000"/>
          <w:spacing w:val="-2"/>
          <w:kern w:val="0"/>
          <w:sz w:val="28"/>
          <w:szCs w:val="28"/>
        </w:rPr>
        <w:t>或</w:t>
      </w:r>
      <w:r>
        <w:rPr>
          <w:rFonts w:ascii="仿宋" w:eastAsia="仿宋" w:hAnsi="仿宋" w:cs="仿宋" w:hint="eastAsia"/>
          <w:color w:val="000000"/>
          <w:spacing w:val="-2"/>
          <w:sz w:val="28"/>
          <w:szCs w:val="28"/>
        </w:rPr>
        <w:t>中职考生和往届普通高中考生及同等学力考生</w:t>
      </w:r>
      <w:r>
        <w:rPr>
          <w:rFonts w:ascii="仿宋" w:eastAsia="仿宋" w:hAnsi="仿宋" w:cs="仿宋" w:hint="eastAsia"/>
          <w:color w:val="000000"/>
          <w:spacing w:val="-2"/>
          <w:kern w:val="0"/>
          <w:sz w:val="28"/>
          <w:szCs w:val="28"/>
        </w:rPr>
        <w:t>身份在志愿填报期间填报对应类别志愿专业。</w:t>
      </w:r>
      <w:r>
        <w:rPr>
          <w:rFonts w:ascii="仿宋" w:eastAsia="仿宋" w:hAnsi="仿宋" w:cs="仿宋" w:hint="eastAsia"/>
          <w:color w:val="000000"/>
          <w:spacing w:val="-2"/>
          <w:sz w:val="28"/>
          <w:szCs w:val="28"/>
        </w:rPr>
        <w:t>志愿类别填报错</w:t>
      </w:r>
      <w:r>
        <w:rPr>
          <w:rFonts w:ascii="仿宋" w:eastAsia="仿宋" w:hAnsi="仿宋" w:cs="仿宋" w:hint="eastAsia"/>
          <w:color w:val="000000"/>
          <w:spacing w:val="-2"/>
          <w:sz w:val="28"/>
          <w:szCs w:val="28"/>
        </w:rPr>
        <w:lastRenderedPageBreak/>
        <w:t>误造成的后果，由考生本人承担。</w:t>
      </w:r>
    </w:p>
    <w:p w:rsidR="00E90A02" w:rsidRDefault="008731DD">
      <w:pPr>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第十二条</w:t>
      </w:r>
      <w:r>
        <w:rPr>
          <w:rFonts w:ascii="等线" w:eastAsia="仿宋" w:hAnsi="等线" w:cs="仿宋" w:hint="eastAsia"/>
          <w:b/>
          <w:bCs/>
          <w:sz w:val="28"/>
          <w:szCs w:val="28"/>
        </w:rPr>
        <w:t xml:space="preserve"> </w:t>
      </w:r>
      <w:r>
        <w:rPr>
          <w:rFonts w:ascii="等线" w:eastAsia="仿宋" w:hAnsi="等线" w:cs="仿宋"/>
          <w:sz w:val="28"/>
          <w:szCs w:val="28"/>
        </w:rPr>
        <w:t>报名结束后，学院将组织资格审查组对照公布的报名条件，按考生选报的类别进行资格审查。审查合格的考生方能参加相应考试，不合格的考生取消参加我院单招考试资格。资格审查结果于</w:t>
      </w:r>
      <w:r>
        <w:rPr>
          <w:rFonts w:ascii="等线" w:eastAsia="仿宋" w:hAnsi="等线" w:cs="仿宋"/>
          <w:sz w:val="28"/>
          <w:szCs w:val="28"/>
        </w:rPr>
        <w:t>202</w:t>
      </w:r>
      <w:r>
        <w:rPr>
          <w:rFonts w:ascii="等线" w:eastAsia="仿宋" w:hAnsi="等线" w:cs="仿宋" w:hint="eastAsia"/>
          <w:sz w:val="28"/>
          <w:szCs w:val="28"/>
        </w:rPr>
        <w:t>5</w:t>
      </w:r>
      <w:r>
        <w:rPr>
          <w:rFonts w:ascii="等线" w:eastAsia="仿宋" w:hAnsi="等线" w:cs="仿宋"/>
          <w:sz w:val="28"/>
          <w:szCs w:val="28"/>
        </w:rPr>
        <w:t>年</w:t>
      </w:r>
      <w:r>
        <w:rPr>
          <w:rFonts w:ascii="等线" w:eastAsia="仿宋" w:hAnsi="等线" w:cs="仿宋"/>
          <w:sz w:val="28"/>
          <w:szCs w:val="28"/>
        </w:rPr>
        <w:t>3</w:t>
      </w:r>
      <w:r>
        <w:rPr>
          <w:rFonts w:ascii="等线" w:eastAsia="仿宋" w:hAnsi="等线" w:cs="仿宋"/>
          <w:sz w:val="28"/>
          <w:szCs w:val="28"/>
        </w:rPr>
        <w:t>月</w:t>
      </w:r>
      <w:r>
        <w:rPr>
          <w:rFonts w:ascii="等线" w:eastAsia="仿宋" w:hAnsi="等线" w:cs="仿宋" w:hint="eastAsia"/>
          <w:sz w:val="28"/>
          <w:szCs w:val="28"/>
        </w:rPr>
        <w:t>3</w:t>
      </w:r>
      <w:r>
        <w:rPr>
          <w:rFonts w:ascii="等线" w:eastAsia="仿宋" w:hAnsi="等线" w:cs="仿宋"/>
          <w:sz w:val="28"/>
          <w:szCs w:val="28"/>
        </w:rPr>
        <w:t>日</w:t>
      </w:r>
      <w:r>
        <w:rPr>
          <w:rFonts w:ascii="等线" w:eastAsia="仿宋" w:hAnsi="等线" w:cs="仿宋" w:hint="eastAsia"/>
          <w:sz w:val="28"/>
          <w:szCs w:val="28"/>
        </w:rPr>
        <w:t>前在</w:t>
      </w:r>
      <w:r>
        <w:rPr>
          <w:rFonts w:ascii="等线" w:eastAsia="仿宋" w:hAnsi="等线" w:cs="仿宋"/>
          <w:sz w:val="28"/>
          <w:szCs w:val="28"/>
        </w:rPr>
        <w:t>学院招生信息网上公示。</w:t>
      </w:r>
    </w:p>
    <w:p w:rsidR="00E90A02" w:rsidRDefault="008731DD" w:rsidP="00725CEC">
      <w:pPr>
        <w:numPr>
          <w:ilvl w:val="0"/>
          <w:numId w:val="1"/>
        </w:numPr>
        <w:spacing w:beforeLines="50" w:afterLines="50" w:line="680" w:lineRule="exact"/>
        <w:jc w:val="center"/>
        <w:rPr>
          <w:rFonts w:ascii="仿宋" w:eastAsia="仿宋" w:hAnsi="仿宋" w:cs="仿宋"/>
          <w:b/>
          <w:bCs/>
          <w:sz w:val="32"/>
          <w:szCs w:val="32"/>
        </w:rPr>
      </w:pPr>
      <w:r>
        <w:rPr>
          <w:rFonts w:ascii="仿宋" w:eastAsia="仿宋" w:hAnsi="仿宋" w:cs="仿宋" w:hint="eastAsia"/>
          <w:b/>
          <w:bCs/>
          <w:sz w:val="32"/>
          <w:szCs w:val="32"/>
        </w:rPr>
        <w:t>单招计划及专业</w:t>
      </w:r>
    </w:p>
    <w:p w:rsidR="00725CEC" w:rsidRDefault="008731DD" w:rsidP="00725CEC">
      <w:pPr>
        <w:widowControl/>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第十三条</w:t>
      </w:r>
      <w:r>
        <w:rPr>
          <w:rFonts w:ascii="等线" w:eastAsia="仿宋" w:hAnsi="等线" w:cs="仿宋" w:hint="eastAsia"/>
          <w:b/>
          <w:bCs/>
          <w:sz w:val="28"/>
          <w:szCs w:val="28"/>
        </w:rPr>
        <w:t xml:space="preserve"> </w:t>
      </w:r>
      <w:r>
        <w:rPr>
          <w:rFonts w:ascii="等线" w:eastAsia="仿宋" w:hAnsi="等线" w:cs="仿宋" w:hint="eastAsia"/>
          <w:sz w:val="28"/>
          <w:szCs w:val="28"/>
        </w:rPr>
        <w:t>我院</w:t>
      </w:r>
      <w:r>
        <w:rPr>
          <w:rFonts w:ascii="等线" w:eastAsia="仿宋" w:hAnsi="等线" w:cs="仿宋" w:hint="eastAsia"/>
          <w:sz w:val="28"/>
          <w:szCs w:val="28"/>
        </w:rPr>
        <w:t>2025</w:t>
      </w:r>
      <w:r>
        <w:rPr>
          <w:rFonts w:ascii="等线" w:eastAsia="仿宋" w:hAnsi="等线" w:cs="仿宋" w:hint="eastAsia"/>
          <w:sz w:val="28"/>
          <w:szCs w:val="28"/>
        </w:rPr>
        <w:t>年单招总计划数为</w:t>
      </w:r>
      <w:r>
        <w:rPr>
          <w:rFonts w:ascii="等线" w:eastAsia="仿宋" w:hAnsi="等线" w:cs="仿宋" w:hint="eastAsia"/>
          <w:sz w:val="28"/>
          <w:szCs w:val="28"/>
          <w:u w:val="single"/>
        </w:rPr>
        <w:t xml:space="preserve"> 1800 </w:t>
      </w:r>
      <w:r>
        <w:rPr>
          <w:rFonts w:ascii="等线" w:eastAsia="仿宋" w:hAnsi="等线" w:cs="仿宋" w:hint="eastAsia"/>
          <w:sz w:val="28"/>
          <w:szCs w:val="28"/>
        </w:rPr>
        <w:t>人，其中包含单列计划的退役军人</w:t>
      </w:r>
      <w:r>
        <w:rPr>
          <w:rFonts w:ascii="等线" w:eastAsia="仿宋" w:hAnsi="等线" w:cs="仿宋" w:hint="eastAsia"/>
          <w:sz w:val="28"/>
          <w:szCs w:val="28"/>
          <w:u w:val="single"/>
        </w:rPr>
        <w:t xml:space="preserve"> 10 </w:t>
      </w:r>
      <w:r>
        <w:rPr>
          <w:rFonts w:ascii="等线" w:eastAsia="仿宋" w:hAnsi="等线" w:cs="仿宋" w:hint="eastAsia"/>
          <w:sz w:val="28"/>
          <w:szCs w:val="28"/>
        </w:rPr>
        <w:t>人、体育特长生</w:t>
      </w:r>
      <w:r>
        <w:rPr>
          <w:rFonts w:ascii="等线" w:eastAsia="仿宋" w:hAnsi="等线" w:cs="仿宋" w:hint="eastAsia"/>
          <w:sz w:val="28"/>
          <w:szCs w:val="28"/>
          <w:u w:val="single"/>
        </w:rPr>
        <w:t xml:space="preserve"> 20 </w:t>
      </w:r>
      <w:r>
        <w:rPr>
          <w:rFonts w:ascii="等线" w:eastAsia="仿宋" w:hAnsi="等线" w:cs="仿宋" w:hint="eastAsia"/>
          <w:sz w:val="28"/>
          <w:szCs w:val="28"/>
        </w:rPr>
        <w:t xml:space="preserve"> </w:t>
      </w:r>
      <w:r>
        <w:rPr>
          <w:rFonts w:ascii="等线" w:eastAsia="仿宋" w:hAnsi="等线" w:cs="仿宋" w:hint="eastAsia"/>
          <w:sz w:val="28"/>
          <w:szCs w:val="28"/>
        </w:rPr>
        <w:t>人、艺术特长生</w:t>
      </w:r>
      <w:r>
        <w:rPr>
          <w:rFonts w:ascii="等线" w:eastAsia="仿宋" w:hAnsi="等线" w:cs="仿宋" w:hint="eastAsia"/>
          <w:sz w:val="28"/>
          <w:szCs w:val="28"/>
          <w:u w:val="single"/>
        </w:rPr>
        <w:t>20</w:t>
      </w:r>
      <w:r>
        <w:rPr>
          <w:rFonts w:ascii="等线" w:eastAsia="仿宋" w:hAnsi="等线" w:cs="仿宋" w:hint="eastAsia"/>
          <w:sz w:val="28"/>
          <w:szCs w:val="28"/>
        </w:rPr>
        <w:t>人。我院</w:t>
      </w:r>
      <w:r>
        <w:rPr>
          <w:rFonts w:ascii="等线" w:eastAsia="仿宋" w:hAnsi="等线" w:cs="仿宋" w:hint="eastAsia"/>
          <w:sz w:val="28"/>
          <w:szCs w:val="28"/>
        </w:rPr>
        <w:t>2025</w:t>
      </w:r>
      <w:r>
        <w:rPr>
          <w:rFonts w:ascii="等线" w:eastAsia="仿宋" w:hAnsi="等线" w:cs="仿宋" w:hint="eastAsia"/>
          <w:sz w:val="28"/>
          <w:szCs w:val="28"/>
        </w:rPr>
        <w:t>年单招专业</w:t>
      </w:r>
      <w:r w:rsidR="00090C0C">
        <w:rPr>
          <w:rFonts w:ascii="宋体" w:hAnsi="宋体" w:cs="宋体" w:hint="eastAsia"/>
          <w:sz w:val="28"/>
          <w:szCs w:val="28"/>
        </w:rPr>
        <w:t>(</w:t>
      </w:r>
      <w:r w:rsidR="00CB3571" w:rsidRPr="00F274F5">
        <w:rPr>
          <w:rFonts w:ascii="仿宋" w:eastAsia="仿宋" w:hAnsi="仿宋" w:cs="宋体" w:hint="eastAsia"/>
          <w:sz w:val="28"/>
          <w:szCs w:val="28"/>
        </w:rPr>
        <w:t>含</w:t>
      </w:r>
      <w:r w:rsidR="00986CE1">
        <w:rPr>
          <w:rFonts w:ascii="等线" w:eastAsia="仿宋" w:hAnsi="等线" w:cs="仿宋" w:hint="eastAsia"/>
          <w:sz w:val="28"/>
          <w:szCs w:val="28"/>
        </w:rPr>
        <w:t>方向</w:t>
      </w:r>
      <w:r w:rsidR="00090C0C">
        <w:rPr>
          <w:rFonts w:ascii="宋体" w:hAnsi="宋体" w:cs="宋体" w:hint="eastAsia"/>
          <w:sz w:val="28"/>
          <w:szCs w:val="28"/>
        </w:rPr>
        <w:t>)</w:t>
      </w:r>
      <w:r w:rsidR="00986CE1">
        <w:rPr>
          <w:rFonts w:ascii="等线" w:eastAsia="仿宋" w:hAnsi="等线" w:cs="仿宋" w:hint="eastAsia"/>
          <w:sz w:val="28"/>
          <w:szCs w:val="28"/>
        </w:rPr>
        <w:t>及分专业招生计划以湖南省教育厅考试院公布为准</w:t>
      </w:r>
      <w:r>
        <w:rPr>
          <w:rFonts w:ascii="等线" w:eastAsia="仿宋" w:hAnsi="等线" w:cs="仿宋" w:hint="eastAsia"/>
          <w:sz w:val="28"/>
          <w:szCs w:val="28"/>
        </w:rPr>
        <w:t>。各专业最终学费标准以</w:t>
      </w:r>
      <w:r>
        <w:rPr>
          <w:rFonts w:ascii="等线" w:eastAsia="仿宋" w:hAnsi="等线" w:cs="仿宋" w:hint="eastAsia"/>
          <w:sz w:val="28"/>
          <w:szCs w:val="28"/>
        </w:rPr>
        <w:t>2</w:t>
      </w:r>
      <w:r>
        <w:rPr>
          <w:rFonts w:ascii="等线" w:eastAsia="仿宋" w:hAnsi="等线" w:cs="仿宋"/>
          <w:sz w:val="28"/>
          <w:szCs w:val="28"/>
        </w:rPr>
        <w:t>02</w:t>
      </w:r>
      <w:r>
        <w:rPr>
          <w:rFonts w:ascii="等线" w:eastAsia="仿宋" w:hAnsi="等线" w:cs="仿宋" w:hint="eastAsia"/>
          <w:sz w:val="28"/>
          <w:szCs w:val="28"/>
        </w:rPr>
        <w:t>5</w:t>
      </w:r>
      <w:r>
        <w:rPr>
          <w:rFonts w:ascii="等线" w:eastAsia="仿宋" w:hAnsi="等线" w:cs="仿宋" w:hint="eastAsia"/>
          <w:sz w:val="28"/>
          <w:szCs w:val="28"/>
        </w:rPr>
        <w:t>年湖南省物价主管部门审核为准。</w:t>
      </w:r>
    </w:p>
    <w:tbl>
      <w:tblPr>
        <w:tblW w:w="45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5"/>
        <w:gridCol w:w="1027"/>
        <w:gridCol w:w="2879"/>
        <w:gridCol w:w="1273"/>
        <w:gridCol w:w="1332"/>
      </w:tblGrid>
      <w:tr w:rsidR="006D2911" w:rsidTr="000E789E">
        <w:trPr>
          <w:trHeight w:val="454"/>
        </w:trPr>
        <w:tc>
          <w:tcPr>
            <w:tcW w:w="775" w:type="pct"/>
            <w:shd w:val="clear" w:color="auto" w:fill="auto"/>
            <w:vAlign w:val="center"/>
          </w:tcPr>
          <w:p w:rsidR="006D2911" w:rsidRDefault="006D2911">
            <w:pPr>
              <w:widowControl/>
              <w:jc w:val="center"/>
              <w:textAlignment w:val="center"/>
              <w:rPr>
                <w:rFonts w:ascii="仿宋" w:eastAsia="仿宋" w:hAnsi="仿宋" w:cs="仿宋"/>
                <w:b/>
                <w:bCs/>
                <w:color w:val="000000"/>
                <w:sz w:val="24"/>
              </w:rPr>
            </w:pPr>
            <w:r>
              <w:rPr>
                <w:rFonts w:ascii="仿宋" w:eastAsia="仿宋" w:hAnsi="仿宋" w:cs="仿宋" w:hint="eastAsia"/>
                <w:b/>
                <w:bCs/>
                <w:color w:val="000000"/>
                <w:kern w:val="0"/>
                <w:sz w:val="24"/>
              </w:rPr>
              <w:t>专业组</w:t>
            </w:r>
          </w:p>
        </w:tc>
        <w:tc>
          <w:tcPr>
            <w:tcW w:w="666" w:type="pct"/>
            <w:shd w:val="clear" w:color="auto" w:fill="auto"/>
            <w:vAlign w:val="center"/>
          </w:tcPr>
          <w:p w:rsidR="006D2911" w:rsidRDefault="006D2911">
            <w:pPr>
              <w:widowControl/>
              <w:jc w:val="center"/>
              <w:textAlignment w:val="center"/>
              <w:rPr>
                <w:rFonts w:ascii="仿宋" w:eastAsia="仿宋" w:hAnsi="仿宋" w:cs="仿宋"/>
                <w:b/>
                <w:bCs/>
                <w:color w:val="000000"/>
                <w:sz w:val="24"/>
              </w:rPr>
            </w:pPr>
            <w:r>
              <w:rPr>
                <w:rFonts w:ascii="仿宋" w:eastAsia="仿宋" w:hAnsi="仿宋" w:cs="仿宋" w:hint="eastAsia"/>
                <w:b/>
                <w:bCs/>
                <w:color w:val="000000"/>
                <w:kern w:val="0"/>
                <w:sz w:val="24"/>
              </w:rPr>
              <w:t>系部</w:t>
            </w:r>
          </w:p>
        </w:tc>
        <w:tc>
          <w:tcPr>
            <w:tcW w:w="1868" w:type="pct"/>
            <w:shd w:val="clear" w:color="auto" w:fill="auto"/>
            <w:vAlign w:val="center"/>
          </w:tcPr>
          <w:p w:rsidR="006D2911" w:rsidRDefault="006D2911">
            <w:pPr>
              <w:widowControl/>
              <w:jc w:val="center"/>
              <w:textAlignment w:val="center"/>
              <w:rPr>
                <w:rFonts w:ascii="仿宋" w:eastAsia="仿宋" w:hAnsi="仿宋" w:cs="仿宋"/>
                <w:b/>
                <w:bCs/>
                <w:color w:val="000000"/>
                <w:sz w:val="24"/>
              </w:rPr>
            </w:pPr>
            <w:r>
              <w:rPr>
                <w:rFonts w:ascii="仿宋" w:eastAsia="仿宋" w:hAnsi="仿宋" w:cs="仿宋" w:hint="eastAsia"/>
                <w:b/>
                <w:bCs/>
                <w:color w:val="000000"/>
                <w:kern w:val="0"/>
                <w:sz w:val="24"/>
              </w:rPr>
              <w:t>专业名称</w:t>
            </w:r>
          </w:p>
        </w:tc>
        <w:tc>
          <w:tcPr>
            <w:tcW w:w="826" w:type="pct"/>
            <w:shd w:val="clear" w:color="auto" w:fill="auto"/>
            <w:vAlign w:val="center"/>
          </w:tcPr>
          <w:p w:rsidR="006D2911" w:rsidRDefault="006D2911">
            <w:pPr>
              <w:widowControl/>
              <w:jc w:val="center"/>
              <w:textAlignment w:val="center"/>
              <w:rPr>
                <w:rFonts w:ascii="仿宋" w:eastAsia="仿宋" w:hAnsi="仿宋" w:cs="仿宋"/>
                <w:b/>
                <w:bCs/>
                <w:color w:val="000000"/>
                <w:sz w:val="24"/>
              </w:rPr>
            </w:pPr>
            <w:r>
              <w:rPr>
                <w:rFonts w:ascii="仿宋" w:eastAsia="仿宋" w:hAnsi="仿宋" w:cs="仿宋" w:hint="eastAsia"/>
                <w:b/>
                <w:bCs/>
                <w:color w:val="000000"/>
                <w:kern w:val="0"/>
                <w:sz w:val="24"/>
              </w:rPr>
              <w:t>学费标准（元/年）</w:t>
            </w:r>
          </w:p>
        </w:tc>
        <w:tc>
          <w:tcPr>
            <w:tcW w:w="864" w:type="pct"/>
            <w:shd w:val="clear" w:color="auto" w:fill="auto"/>
            <w:vAlign w:val="center"/>
          </w:tcPr>
          <w:p w:rsidR="006D2911" w:rsidRDefault="006D2911">
            <w:pPr>
              <w:widowControl/>
              <w:jc w:val="center"/>
              <w:textAlignment w:val="center"/>
              <w:rPr>
                <w:rFonts w:ascii="仿宋" w:eastAsia="仿宋" w:hAnsi="仿宋" w:cs="仿宋"/>
                <w:b/>
                <w:bCs/>
                <w:color w:val="000000"/>
                <w:sz w:val="24"/>
              </w:rPr>
            </w:pPr>
            <w:r>
              <w:rPr>
                <w:rFonts w:ascii="仿宋" w:eastAsia="仿宋" w:hAnsi="仿宋" w:cs="仿宋" w:hint="eastAsia"/>
                <w:b/>
                <w:bCs/>
                <w:color w:val="000000"/>
                <w:kern w:val="0"/>
                <w:sz w:val="24"/>
              </w:rPr>
              <w:t>备注</w:t>
            </w:r>
          </w:p>
        </w:tc>
      </w:tr>
      <w:tr w:rsidR="006D2911" w:rsidTr="000E789E">
        <w:trPr>
          <w:trHeight w:val="454"/>
        </w:trPr>
        <w:tc>
          <w:tcPr>
            <w:tcW w:w="775" w:type="pct"/>
            <w:vMerge w:val="restar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专业组一</w:t>
            </w:r>
            <w:r>
              <w:rPr>
                <w:rFonts w:ascii="仿宋" w:eastAsia="仿宋" w:hAnsi="仿宋" w:cs="仿宋" w:hint="eastAsia"/>
                <w:color w:val="000000"/>
                <w:kern w:val="0"/>
                <w:sz w:val="24"/>
              </w:rPr>
              <w:br/>
              <w:t>（B1类考生任选专业组</w:t>
            </w:r>
          </w:p>
        </w:tc>
        <w:tc>
          <w:tcPr>
            <w:tcW w:w="666" w:type="pct"/>
            <w:vMerge w:val="restar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机电工程系</w:t>
            </w: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数控技术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val="restar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C类艺术体育特长生和D类退役军人可在单招专业内任选适合自己的专业填报；该两类生源录取后不单独分班，与其他类生源采取同样的集中全日制教学进行管理。</w:t>
            </w: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智能焊接技术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机电一体化技术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智能控制技术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val="restar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建筑工程系</w:t>
            </w:r>
          </w:p>
        </w:tc>
        <w:tc>
          <w:tcPr>
            <w:tcW w:w="1868" w:type="pct"/>
            <w:shd w:val="clear" w:color="auto" w:fill="auto"/>
            <w:vAlign w:val="center"/>
          </w:tcPr>
          <w:p w:rsidR="006D2911" w:rsidRPr="00A346C1" w:rsidRDefault="006D2911">
            <w:pPr>
              <w:widowControl/>
              <w:jc w:val="center"/>
              <w:textAlignment w:val="center"/>
              <w:rPr>
                <w:rFonts w:ascii="仿宋" w:eastAsia="仿宋" w:hAnsi="仿宋" w:cs="仿宋"/>
                <w:color w:val="000000"/>
                <w:kern w:val="0"/>
                <w:sz w:val="24"/>
              </w:rPr>
            </w:pPr>
            <w:r>
              <w:rPr>
                <w:rFonts w:ascii="仿宋" w:eastAsia="仿宋" w:hAnsi="仿宋" w:cs="仿宋" w:hint="eastAsia"/>
                <w:color w:val="000000"/>
                <w:kern w:val="0"/>
                <w:sz w:val="24"/>
              </w:rPr>
              <w:t>工程测量技术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工程测量技术（无人机测绘方向）</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建筑装饰工程技术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建筑工程技术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val="restar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冶金材料系</w:t>
            </w: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有色金属智能冶金技术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储能材料技术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稀土材料技术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材料成型及控制技术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val="restar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资源环境系</w:t>
            </w: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矿山智能开采技术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矿物加工技术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环境工程技术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分析检验技术</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工程地质勘查</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安全技术与管理</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4600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val="restar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专业组二</w:t>
            </w:r>
            <w:r>
              <w:rPr>
                <w:rFonts w:ascii="仿宋" w:eastAsia="仿宋" w:hAnsi="仿宋" w:cs="仿宋" w:hint="eastAsia"/>
                <w:color w:val="000000"/>
                <w:kern w:val="0"/>
                <w:sz w:val="24"/>
              </w:rPr>
              <w:br/>
              <w:t>(B2类考生任选专业组)</w:t>
            </w:r>
          </w:p>
        </w:tc>
        <w:tc>
          <w:tcPr>
            <w:tcW w:w="666" w:type="pct"/>
            <w:vMerge w:val="restar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经济管理系</w:t>
            </w: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大数据与会计</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3500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r w:rsidR="006D2911" w:rsidTr="000E789E">
        <w:trPr>
          <w:trHeight w:val="454"/>
        </w:trPr>
        <w:tc>
          <w:tcPr>
            <w:tcW w:w="775" w:type="pct"/>
            <w:vMerge/>
            <w:shd w:val="clear" w:color="auto" w:fill="auto"/>
            <w:vAlign w:val="center"/>
          </w:tcPr>
          <w:p w:rsidR="006D2911" w:rsidRDefault="006D2911">
            <w:pPr>
              <w:jc w:val="center"/>
              <w:rPr>
                <w:rFonts w:ascii="仿宋" w:eastAsia="仿宋" w:hAnsi="仿宋" w:cs="仿宋"/>
                <w:color w:val="000000"/>
                <w:sz w:val="24"/>
              </w:rPr>
            </w:pPr>
          </w:p>
        </w:tc>
        <w:tc>
          <w:tcPr>
            <w:tcW w:w="666" w:type="pct"/>
            <w:vMerge/>
            <w:shd w:val="clear" w:color="auto" w:fill="auto"/>
            <w:vAlign w:val="center"/>
          </w:tcPr>
          <w:p w:rsidR="006D2911" w:rsidRDefault="006D2911">
            <w:pPr>
              <w:jc w:val="center"/>
              <w:rPr>
                <w:rFonts w:ascii="仿宋" w:eastAsia="仿宋" w:hAnsi="仿宋" w:cs="仿宋"/>
                <w:color w:val="000000"/>
                <w:sz w:val="24"/>
              </w:rPr>
            </w:pPr>
          </w:p>
        </w:tc>
        <w:tc>
          <w:tcPr>
            <w:tcW w:w="1868"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跨境电子商务</w:t>
            </w:r>
          </w:p>
        </w:tc>
        <w:tc>
          <w:tcPr>
            <w:tcW w:w="826" w:type="pct"/>
            <w:shd w:val="clear" w:color="auto" w:fill="auto"/>
            <w:vAlign w:val="center"/>
          </w:tcPr>
          <w:p w:rsidR="006D2911" w:rsidRDefault="006D2911">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rPr>
              <w:t>3500</w:t>
            </w:r>
          </w:p>
        </w:tc>
        <w:tc>
          <w:tcPr>
            <w:tcW w:w="864" w:type="pct"/>
            <w:vMerge/>
            <w:shd w:val="clear" w:color="auto" w:fill="auto"/>
            <w:vAlign w:val="center"/>
          </w:tcPr>
          <w:p w:rsidR="006D2911" w:rsidRDefault="006D2911">
            <w:pPr>
              <w:jc w:val="center"/>
              <w:rPr>
                <w:rFonts w:ascii="仿宋" w:eastAsia="仿宋" w:hAnsi="仿宋" w:cs="仿宋"/>
                <w:color w:val="000000"/>
                <w:sz w:val="24"/>
              </w:rPr>
            </w:pPr>
          </w:p>
        </w:tc>
      </w:tr>
    </w:tbl>
    <w:p w:rsidR="001E6075" w:rsidRDefault="001E6075">
      <w:pPr>
        <w:widowControl/>
        <w:tabs>
          <w:tab w:val="left" w:pos="471"/>
        </w:tabs>
        <w:spacing w:line="500" w:lineRule="exact"/>
        <w:jc w:val="left"/>
        <w:rPr>
          <w:rFonts w:ascii="仿宋" w:eastAsia="仿宋" w:hAnsi="仿宋" w:cs="仿宋"/>
          <w:kern w:val="0"/>
          <w:sz w:val="28"/>
        </w:rPr>
      </w:pPr>
    </w:p>
    <w:p w:rsidR="00E90A02" w:rsidRDefault="008731DD">
      <w:pPr>
        <w:widowControl/>
        <w:tabs>
          <w:tab w:val="left" w:pos="471"/>
        </w:tabs>
        <w:spacing w:line="500" w:lineRule="exact"/>
        <w:jc w:val="left"/>
        <w:rPr>
          <w:rFonts w:ascii="仿宋" w:eastAsia="仿宋" w:hAnsi="仿宋" w:cs="仿宋"/>
          <w:kern w:val="0"/>
          <w:sz w:val="28"/>
        </w:rPr>
      </w:pPr>
      <w:r>
        <w:rPr>
          <w:rFonts w:ascii="仿宋" w:eastAsia="仿宋" w:hAnsi="仿宋" w:cs="仿宋" w:hint="eastAsia"/>
          <w:kern w:val="0"/>
          <w:sz w:val="28"/>
        </w:rPr>
        <w:t>艺术体育特长生招生项目及计划：</w:t>
      </w:r>
    </w:p>
    <w:tbl>
      <w:tblPr>
        <w:tblW w:w="8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497"/>
        <w:gridCol w:w="1917"/>
        <w:gridCol w:w="2253"/>
        <w:gridCol w:w="1431"/>
        <w:gridCol w:w="1356"/>
      </w:tblGrid>
      <w:tr w:rsidR="00E90A02">
        <w:trPr>
          <w:trHeight w:hRule="exact" w:val="425"/>
          <w:jc w:val="center"/>
        </w:trPr>
        <w:tc>
          <w:tcPr>
            <w:tcW w:w="1497"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b/>
                <w:bCs/>
                <w:color w:val="000000" w:themeColor="text1"/>
                <w:kern w:val="0"/>
                <w:sz w:val="24"/>
              </w:rPr>
            </w:pPr>
            <w:r>
              <w:rPr>
                <w:rFonts w:ascii="仿宋" w:eastAsia="仿宋" w:hAnsi="仿宋" w:cs="仿宋" w:hint="eastAsia"/>
                <w:b/>
                <w:bCs/>
                <w:color w:val="000000" w:themeColor="text1"/>
                <w:kern w:val="0"/>
                <w:sz w:val="24"/>
              </w:rPr>
              <w:t>类别</w:t>
            </w:r>
          </w:p>
        </w:tc>
        <w:tc>
          <w:tcPr>
            <w:tcW w:w="1917" w:type="dxa"/>
            <w:shd w:val="clear" w:color="auto" w:fill="FFFFFF"/>
            <w:vAlign w:val="center"/>
          </w:tcPr>
          <w:p w:rsidR="00E90A02" w:rsidRDefault="008731DD">
            <w:pPr>
              <w:widowControl/>
              <w:spacing w:line="240" w:lineRule="atLeast"/>
              <w:jc w:val="center"/>
              <w:rPr>
                <w:rFonts w:ascii="仿宋" w:eastAsia="仿宋" w:hAnsi="仿宋" w:cs="仿宋"/>
                <w:b/>
                <w:bCs/>
                <w:color w:val="000000" w:themeColor="text1"/>
                <w:kern w:val="0"/>
                <w:sz w:val="24"/>
              </w:rPr>
            </w:pPr>
            <w:r>
              <w:rPr>
                <w:rFonts w:ascii="仿宋" w:eastAsia="仿宋" w:hAnsi="仿宋" w:cs="仿宋" w:hint="eastAsia"/>
                <w:b/>
                <w:bCs/>
                <w:color w:val="000000" w:themeColor="text1"/>
                <w:kern w:val="0"/>
                <w:sz w:val="24"/>
              </w:rPr>
              <w:t>项目群</w:t>
            </w: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b/>
                <w:bCs/>
                <w:color w:val="000000" w:themeColor="text1"/>
                <w:kern w:val="0"/>
                <w:sz w:val="24"/>
              </w:rPr>
            </w:pPr>
            <w:r>
              <w:rPr>
                <w:rFonts w:ascii="仿宋" w:eastAsia="仿宋" w:hAnsi="仿宋" w:cs="仿宋" w:hint="eastAsia"/>
                <w:b/>
                <w:bCs/>
                <w:color w:val="000000" w:themeColor="text1"/>
                <w:kern w:val="0"/>
                <w:sz w:val="24"/>
              </w:rPr>
              <w:t>小项目</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b/>
                <w:bCs/>
                <w:color w:val="000000" w:themeColor="text1"/>
                <w:kern w:val="0"/>
                <w:sz w:val="24"/>
              </w:rPr>
            </w:pPr>
            <w:r>
              <w:rPr>
                <w:rFonts w:ascii="仿宋" w:eastAsia="仿宋" w:hAnsi="仿宋" w:cs="仿宋" w:hint="eastAsia"/>
                <w:b/>
                <w:bCs/>
                <w:color w:val="000000" w:themeColor="text1"/>
                <w:kern w:val="0"/>
                <w:sz w:val="24"/>
              </w:rPr>
              <w:t>性别要求</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b/>
                <w:bCs/>
                <w:color w:val="000000" w:themeColor="text1"/>
                <w:kern w:val="0"/>
                <w:sz w:val="24"/>
              </w:rPr>
            </w:pPr>
            <w:r>
              <w:rPr>
                <w:rFonts w:ascii="仿宋" w:eastAsia="仿宋" w:hAnsi="仿宋" w:cs="仿宋" w:hint="eastAsia"/>
                <w:b/>
                <w:bCs/>
                <w:color w:val="000000" w:themeColor="text1"/>
                <w:kern w:val="0"/>
                <w:sz w:val="24"/>
              </w:rPr>
              <w:t>计划数</w:t>
            </w:r>
          </w:p>
        </w:tc>
      </w:tr>
      <w:tr w:rsidR="00E90A02">
        <w:trPr>
          <w:trHeight w:hRule="exact" w:val="467"/>
          <w:jc w:val="center"/>
        </w:trPr>
        <w:tc>
          <w:tcPr>
            <w:tcW w:w="1497" w:type="dxa"/>
            <w:vMerge w:val="restart"/>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体育特长生</w:t>
            </w:r>
          </w:p>
        </w:tc>
        <w:tc>
          <w:tcPr>
            <w:tcW w:w="1917" w:type="dxa"/>
            <w:vMerge w:val="restart"/>
            <w:shd w:val="clear" w:color="auto" w:fill="FFFFFF"/>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球类</w:t>
            </w: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篮球</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男子</w:t>
            </w:r>
          </w:p>
          <w:p w:rsidR="00E90A02" w:rsidRDefault="00E90A02">
            <w:pPr>
              <w:widowControl/>
              <w:spacing w:line="240" w:lineRule="atLeast"/>
              <w:jc w:val="center"/>
              <w:rPr>
                <w:rFonts w:ascii="仿宋" w:eastAsia="仿宋" w:hAnsi="仿宋" w:cs="仿宋"/>
                <w:color w:val="000000" w:themeColor="text1"/>
                <w:kern w:val="0"/>
                <w:sz w:val="24"/>
              </w:rPr>
            </w:pP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5</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vMerge/>
            <w:shd w:val="clear" w:color="auto" w:fill="FFFFFF"/>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足球</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男子</w:t>
            </w:r>
          </w:p>
          <w:p w:rsidR="00E90A02" w:rsidRDefault="00E90A02">
            <w:pPr>
              <w:widowControl/>
              <w:spacing w:line="240" w:lineRule="atLeast"/>
              <w:jc w:val="center"/>
              <w:rPr>
                <w:rFonts w:ascii="仿宋" w:eastAsia="仿宋" w:hAnsi="仿宋" w:cs="仿宋"/>
                <w:color w:val="000000" w:themeColor="text1"/>
                <w:kern w:val="0"/>
                <w:sz w:val="24"/>
              </w:rPr>
            </w:pP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6</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vMerge/>
            <w:shd w:val="clear" w:color="auto" w:fill="FFFFFF"/>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2253" w:type="dxa"/>
            <w:vMerge w:val="restart"/>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羽毛球</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男子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2</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vMerge/>
            <w:shd w:val="clear" w:color="auto" w:fill="FFFFFF"/>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2253"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女子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2</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vMerge/>
            <w:shd w:val="clear" w:color="auto" w:fill="FFFFFF"/>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乒乓球</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男子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1</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vMerge w:val="restart"/>
            <w:shd w:val="clear" w:color="auto" w:fill="FFFFFF"/>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田径</w:t>
            </w: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田赛</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男子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1</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vMerge/>
            <w:shd w:val="clear" w:color="auto" w:fill="FFFFFF"/>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径赛</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男子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1</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vMerge w:val="restart"/>
            <w:shd w:val="clear" w:color="auto" w:fill="FFFFFF"/>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武术</w:t>
            </w: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传统武术</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男子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1</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vMerge/>
            <w:shd w:val="clear" w:color="auto" w:fill="FFFFFF"/>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跆拳道</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男子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1</w:t>
            </w:r>
          </w:p>
        </w:tc>
      </w:tr>
      <w:tr w:rsidR="00E90A02">
        <w:trPr>
          <w:trHeight w:hRule="exact" w:val="424"/>
          <w:jc w:val="center"/>
        </w:trPr>
        <w:tc>
          <w:tcPr>
            <w:tcW w:w="1497" w:type="dxa"/>
            <w:vMerge w:val="restart"/>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艺术特长生</w:t>
            </w:r>
          </w:p>
        </w:tc>
        <w:tc>
          <w:tcPr>
            <w:tcW w:w="1917" w:type="dxa"/>
            <w:vMerge w:val="restart"/>
            <w:shd w:val="clear" w:color="auto" w:fill="FFFFFF"/>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音乐类</w:t>
            </w: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声乐</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不限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5</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vMerge/>
            <w:shd w:val="clear" w:color="auto" w:fill="FFFFFF"/>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器乐</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不限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5</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vMerge w:val="restart"/>
            <w:shd w:val="clear" w:color="auto" w:fill="FFFFFF"/>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戏表（导）类</w:t>
            </w: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戏剧影视表演</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不限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2</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vMerge/>
            <w:shd w:val="clear" w:color="auto" w:fill="FFFFFF"/>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戏剧影视导演</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不限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3</w:t>
            </w:r>
          </w:p>
        </w:tc>
      </w:tr>
      <w:tr w:rsidR="00E90A02">
        <w:trPr>
          <w:trHeight w:hRule="exact" w:val="424"/>
          <w:jc w:val="center"/>
        </w:trPr>
        <w:tc>
          <w:tcPr>
            <w:tcW w:w="1497" w:type="dxa"/>
            <w:vMerge/>
            <w:shd w:val="clear" w:color="auto" w:fill="FFFFFF"/>
            <w:tcMar>
              <w:top w:w="75" w:type="dxa"/>
              <w:left w:w="75" w:type="dxa"/>
              <w:bottom w:w="75" w:type="dxa"/>
              <w:right w:w="75" w:type="dxa"/>
            </w:tcMar>
            <w:vAlign w:val="center"/>
          </w:tcPr>
          <w:p w:rsidR="00E90A02" w:rsidRDefault="00E90A02">
            <w:pPr>
              <w:widowControl/>
              <w:spacing w:line="240" w:lineRule="atLeast"/>
              <w:jc w:val="center"/>
              <w:rPr>
                <w:rFonts w:ascii="仿宋" w:eastAsia="仿宋" w:hAnsi="仿宋" w:cs="仿宋"/>
                <w:color w:val="000000" w:themeColor="text1"/>
                <w:kern w:val="0"/>
                <w:sz w:val="24"/>
              </w:rPr>
            </w:pPr>
          </w:p>
        </w:tc>
        <w:tc>
          <w:tcPr>
            <w:tcW w:w="1917" w:type="dxa"/>
            <w:shd w:val="clear" w:color="auto" w:fill="FFFFFF"/>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舞蹈类</w:t>
            </w:r>
          </w:p>
        </w:tc>
        <w:tc>
          <w:tcPr>
            <w:tcW w:w="2253"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不限舞种</w:t>
            </w:r>
          </w:p>
        </w:tc>
        <w:tc>
          <w:tcPr>
            <w:tcW w:w="1431"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不限</w:t>
            </w:r>
          </w:p>
        </w:tc>
        <w:tc>
          <w:tcPr>
            <w:tcW w:w="1356" w:type="dxa"/>
            <w:shd w:val="clear" w:color="auto" w:fill="FFFFFF"/>
            <w:tcMar>
              <w:top w:w="75" w:type="dxa"/>
              <w:left w:w="75" w:type="dxa"/>
              <w:bottom w:w="75" w:type="dxa"/>
              <w:right w:w="75" w:type="dxa"/>
            </w:tcMar>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5</w:t>
            </w:r>
          </w:p>
        </w:tc>
      </w:tr>
      <w:tr w:rsidR="00E90A02">
        <w:trPr>
          <w:trHeight w:hRule="exact" w:val="425"/>
          <w:jc w:val="center"/>
        </w:trPr>
        <w:tc>
          <w:tcPr>
            <w:tcW w:w="7098" w:type="dxa"/>
            <w:gridSpan w:val="4"/>
            <w:shd w:val="clear" w:color="auto" w:fill="FFFFFF"/>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合  计</w:t>
            </w:r>
          </w:p>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 xml:space="preserve"> </w:t>
            </w:r>
          </w:p>
        </w:tc>
        <w:tc>
          <w:tcPr>
            <w:tcW w:w="1356" w:type="dxa"/>
            <w:shd w:val="clear" w:color="auto" w:fill="FFFFFF"/>
            <w:vAlign w:val="center"/>
          </w:tcPr>
          <w:p w:rsidR="00E90A02" w:rsidRDefault="008731DD">
            <w:pPr>
              <w:widowControl/>
              <w:spacing w:line="240" w:lineRule="atLeast"/>
              <w:jc w:val="center"/>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40</w:t>
            </w:r>
          </w:p>
        </w:tc>
      </w:tr>
    </w:tbl>
    <w:p w:rsidR="00E90A02" w:rsidRDefault="008731DD">
      <w:pPr>
        <w:widowControl/>
        <w:tabs>
          <w:tab w:val="left" w:pos="471"/>
        </w:tabs>
        <w:spacing w:line="500" w:lineRule="exact"/>
        <w:jc w:val="left"/>
        <w:rPr>
          <w:rFonts w:ascii="仿宋" w:eastAsia="仿宋" w:hAnsi="仿宋" w:cs="宋体"/>
          <w:kern w:val="0"/>
          <w:sz w:val="28"/>
        </w:rPr>
      </w:pPr>
      <w:r>
        <w:rPr>
          <w:rFonts w:ascii="仿宋" w:eastAsia="仿宋" w:hAnsi="仿宋" w:cs="仿宋" w:hint="eastAsia"/>
          <w:b/>
          <w:bCs/>
          <w:kern w:val="0"/>
          <w:sz w:val="28"/>
        </w:rPr>
        <w:t>注</w:t>
      </w:r>
      <w:r>
        <w:rPr>
          <w:rFonts w:ascii="仿宋" w:eastAsia="仿宋" w:hAnsi="仿宋" w:cs="仿宋" w:hint="eastAsia"/>
          <w:kern w:val="0"/>
          <w:sz w:val="28"/>
        </w:rPr>
        <w:t>：</w:t>
      </w:r>
    </w:p>
    <w:p w:rsidR="00E90A02" w:rsidRDefault="008731DD">
      <w:pPr>
        <w:widowControl/>
        <w:spacing w:line="500" w:lineRule="exact"/>
        <w:ind w:firstLineChars="200" w:firstLine="560"/>
        <w:jc w:val="left"/>
        <w:rPr>
          <w:rFonts w:ascii="仿宋" w:eastAsia="仿宋" w:hAnsi="仿宋" w:cs="宋体"/>
          <w:kern w:val="0"/>
          <w:sz w:val="28"/>
        </w:rPr>
      </w:pPr>
      <w:r>
        <w:rPr>
          <w:rFonts w:ascii="仿宋" w:eastAsia="仿宋" w:hAnsi="仿宋" w:cs="宋体" w:hint="eastAsia"/>
          <w:kern w:val="0"/>
          <w:sz w:val="28"/>
        </w:rPr>
        <w:t>1.应届普通高中毕业考生可填报所有单独招生专业，职业院校对口考生建议填报对口或者相近专业，但不限制对口类别。</w:t>
      </w:r>
    </w:p>
    <w:p w:rsidR="00E90A02" w:rsidRDefault="008731DD">
      <w:pPr>
        <w:widowControl/>
        <w:spacing w:line="500" w:lineRule="exact"/>
        <w:ind w:firstLineChars="200" w:firstLine="560"/>
        <w:jc w:val="left"/>
        <w:rPr>
          <w:rFonts w:ascii="仿宋" w:eastAsia="仿宋" w:hAnsi="仿宋" w:cs="宋体"/>
          <w:kern w:val="0"/>
          <w:sz w:val="28"/>
        </w:rPr>
      </w:pPr>
      <w:r>
        <w:rPr>
          <w:rFonts w:ascii="仿宋" w:eastAsia="仿宋" w:hAnsi="仿宋" w:cs="宋体" w:hint="eastAsia"/>
          <w:kern w:val="0"/>
          <w:sz w:val="28"/>
        </w:rPr>
        <w:lastRenderedPageBreak/>
        <w:t>2.工程测量技术、建筑装饰工程技术、建筑工程技术、大数据与会计、跨境电子商务、网络营销与直播电商6个专业的新生，大一在南校区学习，大二、大三回校本部学习。</w:t>
      </w:r>
    </w:p>
    <w:p w:rsidR="00E90A02" w:rsidRDefault="008731DD">
      <w:pPr>
        <w:widowControl/>
        <w:spacing w:line="500" w:lineRule="exact"/>
        <w:ind w:firstLineChars="200" w:firstLine="560"/>
        <w:jc w:val="left"/>
        <w:rPr>
          <w:rFonts w:ascii="仿宋" w:eastAsia="仿宋" w:hAnsi="仿宋" w:cs="宋体"/>
          <w:kern w:val="0"/>
          <w:sz w:val="28"/>
        </w:rPr>
      </w:pPr>
      <w:r>
        <w:rPr>
          <w:rFonts w:ascii="仿宋" w:eastAsia="仿宋" w:hAnsi="仿宋" w:cs="宋体" w:hint="eastAsia"/>
          <w:kern w:val="0"/>
          <w:sz w:val="28"/>
        </w:rPr>
        <w:t>3.专业志愿填报特别提示：为保证毕业生顺利就业，自身条件不符合用人单位招聘要求的考生请慎重填报。学院招生各专业对口服务用人单位的特别招聘要求主要有：</w:t>
      </w:r>
    </w:p>
    <w:p w:rsidR="00E90A02" w:rsidRDefault="008731DD">
      <w:pPr>
        <w:widowControl/>
        <w:spacing w:line="500" w:lineRule="exact"/>
        <w:ind w:firstLineChars="200" w:firstLine="560"/>
        <w:jc w:val="left"/>
        <w:rPr>
          <w:rFonts w:ascii="仿宋" w:eastAsia="仿宋" w:hAnsi="仿宋" w:cs="宋体"/>
          <w:kern w:val="0"/>
          <w:sz w:val="28"/>
        </w:rPr>
      </w:pPr>
      <w:r>
        <w:rPr>
          <w:rFonts w:ascii="仿宋" w:eastAsia="仿宋" w:hAnsi="仿宋" w:cs="宋体" w:hint="eastAsia"/>
          <w:kern w:val="0"/>
          <w:sz w:val="28"/>
        </w:rPr>
        <w:t>（1）所有资源环境系、冶金材料系、建筑工程系、机电工程系各专业要求身体健康，肢体无残疾，无色盲色弱，无听力障碍，无高度近视，双眼矫正视力不低于5.0；</w:t>
      </w:r>
    </w:p>
    <w:p w:rsidR="00E90A02" w:rsidRDefault="008731DD">
      <w:pPr>
        <w:widowControl/>
        <w:spacing w:line="500" w:lineRule="exact"/>
        <w:ind w:firstLineChars="200" w:firstLine="560"/>
        <w:jc w:val="left"/>
        <w:rPr>
          <w:rFonts w:ascii="仿宋" w:eastAsia="仿宋" w:hAnsi="仿宋" w:cs="宋体"/>
          <w:kern w:val="0"/>
          <w:sz w:val="28"/>
        </w:rPr>
      </w:pPr>
      <w:r>
        <w:rPr>
          <w:rFonts w:ascii="仿宋" w:eastAsia="仿宋" w:hAnsi="仿宋" w:cs="宋体" w:hint="eastAsia"/>
          <w:kern w:val="0"/>
          <w:sz w:val="28"/>
        </w:rPr>
        <w:t>（2）矿山智能开采技术、工程地质勘查专业对应的企业岗位要求男生；</w:t>
      </w:r>
    </w:p>
    <w:p w:rsidR="00E90A02" w:rsidRDefault="008731DD">
      <w:pPr>
        <w:widowControl/>
        <w:spacing w:line="500" w:lineRule="exact"/>
        <w:ind w:firstLineChars="200" w:firstLine="560"/>
        <w:jc w:val="left"/>
        <w:rPr>
          <w:rFonts w:ascii="仿宋" w:eastAsia="仿宋" w:hAnsi="仿宋" w:cs="宋体"/>
          <w:kern w:val="0"/>
          <w:sz w:val="28"/>
        </w:rPr>
      </w:pPr>
      <w:r>
        <w:rPr>
          <w:rFonts w:ascii="仿宋" w:eastAsia="仿宋" w:hAnsi="仿宋" w:cs="宋体" w:hint="eastAsia"/>
          <w:kern w:val="0"/>
          <w:sz w:val="28"/>
        </w:rPr>
        <w:t>（3）跨境电子商务专业对应的企业岗位要求英语成绩较好。</w:t>
      </w:r>
    </w:p>
    <w:p w:rsidR="00E90A02" w:rsidRDefault="008731DD">
      <w:pPr>
        <w:widowControl/>
        <w:spacing w:line="500" w:lineRule="exact"/>
        <w:ind w:firstLineChars="200" w:firstLine="562"/>
        <w:jc w:val="left"/>
        <w:rPr>
          <w:rFonts w:ascii="仿宋" w:eastAsia="仿宋" w:hAnsi="仿宋" w:cs="宋体"/>
          <w:kern w:val="0"/>
          <w:sz w:val="28"/>
        </w:rPr>
      </w:pPr>
      <w:r>
        <w:rPr>
          <w:rFonts w:ascii="等线" w:eastAsia="仿宋" w:hAnsi="等线" w:cs="仿宋" w:hint="eastAsia"/>
          <w:b/>
          <w:bCs/>
          <w:sz w:val="28"/>
          <w:szCs w:val="28"/>
        </w:rPr>
        <w:t>第十四条</w:t>
      </w:r>
      <w:r>
        <w:rPr>
          <w:rFonts w:ascii="等线" w:eastAsia="仿宋" w:hAnsi="等线" w:cs="仿宋" w:hint="eastAsia"/>
          <w:b/>
          <w:bCs/>
          <w:sz w:val="28"/>
          <w:szCs w:val="28"/>
        </w:rPr>
        <w:t xml:space="preserve">  </w:t>
      </w:r>
      <w:r>
        <w:rPr>
          <w:rFonts w:ascii="仿宋" w:eastAsia="仿宋" w:hAnsi="仿宋" w:cs="宋体" w:hint="eastAsia"/>
          <w:kern w:val="0"/>
          <w:sz w:val="28"/>
        </w:rPr>
        <w:t>单列计划及专业说明。根据省教育厅政策规定，单列计划纳入我院单招总计划，且均包含在各相关专业的招生计划内，未录满的计划自动转为普通类计划。</w:t>
      </w:r>
    </w:p>
    <w:p w:rsidR="00E90A02" w:rsidRDefault="008731DD">
      <w:pPr>
        <w:widowControl/>
        <w:spacing w:line="500" w:lineRule="exact"/>
        <w:ind w:firstLineChars="200" w:firstLine="560"/>
        <w:jc w:val="left"/>
        <w:rPr>
          <w:rFonts w:ascii="仿宋" w:eastAsia="仿宋" w:hAnsi="仿宋" w:cs="宋体"/>
          <w:kern w:val="0"/>
          <w:sz w:val="28"/>
        </w:rPr>
      </w:pPr>
      <w:r>
        <w:rPr>
          <w:rFonts w:ascii="仿宋" w:eastAsia="仿宋" w:hAnsi="仿宋" w:cs="宋体" w:hint="eastAsia"/>
          <w:kern w:val="0"/>
          <w:sz w:val="28"/>
        </w:rPr>
        <w:t>1.退役军人计划</w:t>
      </w:r>
      <w:r>
        <w:rPr>
          <w:rFonts w:ascii="等线" w:eastAsia="仿宋" w:hAnsi="等线" w:cs="仿宋" w:hint="eastAsia"/>
          <w:sz w:val="28"/>
          <w:szCs w:val="28"/>
          <w:u w:val="single"/>
        </w:rPr>
        <w:t xml:space="preserve"> 10</w:t>
      </w:r>
      <w:r>
        <w:rPr>
          <w:rFonts w:ascii="等线" w:eastAsia="仿宋" w:hAnsi="等线" w:cs="仿宋" w:hint="eastAsia"/>
          <w:sz w:val="28"/>
          <w:szCs w:val="28"/>
          <w:u w:val="single"/>
        </w:rPr>
        <w:t>人</w:t>
      </w:r>
      <w:r>
        <w:rPr>
          <w:rFonts w:ascii="等线" w:eastAsia="仿宋" w:hAnsi="等线" w:cs="仿宋" w:hint="eastAsia"/>
          <w:sz w:val="28"/>
          <w:szCs w:val="28"/>
        </w:rPr>
        <w:t>，考生</w:t>
      </w:r>
      <w:r>
        <w:rPr>
          <w:rFonts w:ascii="仿宋" w:eastAsia="仿宋" w:hAnsi="仿宋" w:cs="宋体" w:hint="eastAsia"/>
          <w:kern w:val="0"/>
          <w:sz w:val="28"/>
        </w:rPr>
        <w:t>可在上表专业范围内自行选择报考</w:t>
      </w:r>
      <w:r>
        <w:rPr>
          <w:rFonts w:ascii="仿宋" w:eastAsia="仿宋" w:hAnsi="仿宋" w:cs="宋体" w:hint="eastAsia"/>
          <w:kern w:val="0"/>
          <w:sz w:val="28"/>
          <w:u w:val="single"/>
        </w:rPr>
        <w:t>，</w:t>
      </w:r>
      <w:r>
        <w:rPr>
          <w:rFonts w:ascii="等线" w:eastAsia="仿宋" w:hAnsi="等线" w:cs="宋体" w:hint="eastAsia"/>
          <w:kern w:val="0"/>
          <w:sz w:val="28"/>
        </w:rPr>
        <w:t>但每个专业最多录取</w:t>
      </w:r>
      <w:r>
        <w:rPr>
          <w:rFonts w:ascii="等线" w:eastAsia="仿宋" w:hAnsi="等线" w:cs="宋体" w:hint="eastAsia"/>
          <w:kern w:val="0"/>
          <w:sz w:val="28"/>
          <w:u w:val="single"/>
        </w:rPr>
        <w:t>5</w:t>
      </w:r>
      <w:r>
        <w:rPr>
          <w:rFonts w:ascii="等线" w:eastAsia="仿宋" w:hAnsi="等线" w:cs="宋体" w:hint="eastAsia"/>
          <w:kern w:val="0"/>
          <w:sz w:val="28"/>
          <w:u w:val="single"/>
        </w:rPr>
        <w:t>人</w:t>
      </w:r>
      <w:r>
        <w:rPr>
          <w:rFonts w:ascii="等线" w:eastAsia="仿宋" w:hAnsi="等线" w:cs="宋体" w:hint="eastAsia"/>
          <w:kern w:val="0"/>
          <w:sz w:val="28"/>
        </w:rPr>
        <w:t>。</w:t>
      </w:r>
    </w:p>
    <w:p w:rsidR="00E90A02" w:rsidRDefault="008731DD">
      <w:pPr>
        <w:widowControl/>
        <w:spacing w:line="500" w:lineRule="exact"/>
        <w:ind w:firstLineChars="200" w:firstLine="560"/>
        <w:jc w:val="left"/>
        <w:rPr>
          <w:rFonts w:ascii="等线" w:eastAsia="仿宋" w:hAnsi="等线" w:cs="宋体"/>
          <w:kern w:val="0"/>
          <w:sz w:val="28"/>
        </w:rPr>
      </w:pPr>
      <w:r>
        <w:rPr>
          <w:rFonts w:ascii="仿宋" w:eastAsia="仿宋" w:hAnsi="仿宋" w:cs="宋体" w:hint="eastAsia"/>
          <w:kern w:val="0"/>
          <w:sz w:val="28"/>
        </w:rPr>
        <w:t>2.艺术、</w:t>
      </w:r>
      <w:r>
        <w:rPr>
          <w:rFonts w:ascii="等线" w:eastAsia="仿宋" w:hAnsi="等线" w:cs="宋体" w:hint="eastAsia"/>
          <w:kern w:val="0"/>
          <w:sz w:val="28"/>
        </w:rPr>
        <w:t>体育特长生招生计划各</w:t>
      </w:r>
      <w:r>
        <w:rPr>
          <w:rFonts w:ascii="等线" w:eastAsia="仿宋" w:hAnsi="等线" w:cs="仿宋" w:hint="eastAsia"/>
          <w:sz w:val="28"/>
          <w:szCs w:val="28"/>
          <w:u w:val="single"/>
        </w:rPr>
        <w:t xml:space="preserve"> 20</w:t>
      </w:r>
      <w:r>
        <w:rPr>
          <w:rFonts w:ascii="等线" w:eastAsia="仿宋" w:hAnsi="等线" w:cs="宋体" w:hint="eastAsia"/>
          <w:kern w:val="0"/>
          <w:sz w:val="28"/>
          <w:u w:val="single"/>
        </w:rPr>
        <w:t>人</w:t>
      </w:r>
      <w:r>
        <w:rPr>
          <w:rFonts w:ascii="等线" w:eastAsia="仿宋" w:hAnsi="等线" w:cs="宋体" w:hint="eastAsia"/>
          <w:kern w:val="0"/>
          <w:sz w:val="28"/>
        </w:rPr>
        <w:t>，考</w:t>
      </w:r>
      <w:r>
        <w:rPr>
          <w:rFonts w:ascii="仿宋" w:eastAsia="仿宋" w:hAnsi="仿宋" w:cs="宋体" w:hint="eastAsia"/>
          <w:kern w:val="0"/>
          <w:sz w:val="28"/>
        </w:rPr>
        <w:t>生可在上表单</w:t>
      </w:r>
      <w:r>
        <w:rPr>
          <w:rFonts w:ascii="等线" w:eastAsia="仿宋" w:hAnsi="等线" w:cs="宋体" w:hint="eastAsia"/>
          <w:kern w:val="0"/>
          <w:sz w:val="28"/>
        </w:rPr>
        <w:t>招专业范围内自行选择报考专业，但每个专业最多录取特长生</w:t>
      </w:r>
      <w:r>
        <w:rPr>
          <w:rFonts w:ascii="等线" w:eastAsia="仿宋" w:hAnsi="等线" w:cs="宋体" w:hint="eastAsia"/>
          <w:kern w:val="0"/>
          <w:sz w:val="28"/>
          <w:u w:val="single"/>
        </w:rPr>
        <w:t xml:space="preserve"> 10</w:t>
      </w:r>
      <w:r>
        <w:rPr>
          <w:rFonts w:ascii="等线" w:eastAsia="仿宋" w:hAnsi="等线" w:cs="宋体" w:hint="eastAsia"/>
          <w:kern w:val="0"/>
          <w:sz w:val="28"/>
          <w:u w:val="single"/>
        </w:rPr>
        <w:t>人</w:t>
      </w:r>
      <w:r>
        <w:rPr>
          <w:rFonts w:ascii="等线" w:eastAsia="仿宋" w:hAnsi="等线" w:cs="宋体" w:hint="eastAsia"/>
          <w:kern w:val="0"/>
          <w:sz w:val="28"/>
        </w:rPr>
        <w:t>。</w:t>
      </w:r>
    </w:p>
    <w:p w:rsidR="00E90A02" w:rsidRDefault="008731DD">
      <w:pPr>
        <w:spacing w:line="600" w:lineRule="exact"/>
        <w:ind w:firstLineChars="200" w:firstLine="562"/>
        <w:rPr>
          <w:rFonts w:ascii="仿宋" w:eastAsia="仿宋" w:hAnsi="仿宋" w:cs="仿宋"/>
          <w:color w:val="000000"/>
          <w:sz w:val="28"/>
          <w:szCs w:val="28"/>
        </w:rPr>
      </w:pPr>
      <w:r>
        <w:rPr>
          <w:rFonts w:ascii="等线" w:eastAsia="仿宋" w:hAnsi="等线" w:cs="宋体" w:hint="eastAsia"/>
          <w:b/>
          <w:bCs/>
          <w:kern w:val="0"/>
          <w:sz w:val="28"/>
        </w:rPr>
        <w:t>第十五条</w:t>
      </w:r>
      <w:r>
        <w:rPr>
          <w:rFonts w:ascii="等线" w:eastAsia="仿宋" w:hAnsi="等线" w:cs="宋体" w:hint="eastAsia"/>
          <w:kern w:val="0"/>
          <w:sz w:val="28"/>
        </w:rPr>
        <w:t xml:space="preserve"> </w:t>
      </w:r>
      <w:r>
        <w:rPr>
          <w:rFonts w:ascii="等线" w:eastAsia="仿宋" w:hAnsi="等线" w:cs="宋体" w:hint="eastAsia"/>
          <w:kern w:val="0"/>
          <w:sz w:val="28"/>
        </w:rPr>
        <w:t>学院在考试结束后，以实际参考人数为基数，按比例确定各专业不同类别考生的计划数。学院各专业各类别计划确定并公布后，一律不调整和追加。单招未完成的计划转为统招计划使用。</w:t>
      </w:r>
    </w:p>
    <w:p w:rsidR="00E90A02" w:rsidRDefault="008731DD" w:rsidP="00725CEC">
      <w:pPr>
        <w:numPr>
          <w:ilvl w:val="0"/>
          <w:numId w:val="1"/>
        </w:numPr>
        <w:spacing w:beforeLines="50" w:afterLines="50" w:line="680" w:lineRule="exact"/>
        <w:jc w:val="center"/>
        <w:rPr>
          <w:rFonts w:ascii="仿宋" w:eastAsia="仿宋" w:hAnsi="仿宋" w:cs="仿宋"/>
          <w:b/>
          <w:bCs/>
          <w:sz w:val="32"/>
          <w:szCs w:val="32"/>
        </w:rPr>
      </w:pPr>
      <w:r>
        <w:rPr>
          <w:rFonts w:ascii="仿宋" w:eastAsia="仿宋" w:hAnsi="仿宋" w:cs="仿宋" w:hint="eastAsia"/>
          <w:b/>
          <w:bCs/>
          <w:sz w:val="32"/>
          <w:szCs w:val="32"/>
        </w:rPr>
        <w:t>单招考试</w:t>
      </w:r>
    </w:p>
    <w:p w:rsidR="00E90A02" w:rsidRDefault="008731DD">
      <w:pPr>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第十六条</w:t>
      </w:r>
      <w:r>
        <w:rPr>
          <w:rFonts w:ascii="等线" w:eastAsia="仿宋" w:hAnsi="等线" w:cs="仿宋" w:hint="eastAsia"/>
          <w:b/>
          <w:bCs/>
          <w:sz w:val="28"/>
          <w:szCs w:val="28"/>
        </w:rPr>
        <w:t xml:space="preserve"> </w:t>
      </w:r>
      <w:r>
        <w:rPr>
          <w:rFonts w:ascii="等线" w:eastAsia="仿宋" w:hAnsi="等线" w:cs="仿宋" w:hint="eastAsia"/>
          <w:sz w:val="28"/>
          <w:szCs w:val="28"/>
        </w:rPr>
        <w:t>学院将本着公平、公正、择优录取的原则，按照国家教育考试相关规定，在省教育厅、省教育考试院的指导和监督下组织单招考试的相关工作。</w:t>
      </w:r>
    </w:p>
    <w:p w:rsidR="00E90A02" w:rsidRDefault="008731DD">
      <w:pPr>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lastRenderedPageBreak/>
        <w:t>第十七条</w:t>
      </w:r>
      <w:r>
        <w:rPr>
          <w:rFonts w:ascii="等线" w:eastAsia="仿宋" w:hAnsi="等线" w:cs="仿宋" w:hint="eastAsia"/>
          <w:b/>
          <w:bCs/>
          <w:sz w:val="28"/>
          <w:szCs w:val="28"/>
        </w:rPr>
        <w:t xml:space="preserve"> </w:t>
      </w:r>
      <w:r>
        <w:rPr>
          <w:rFonts w:ascii="等线" w:eastAsia="仿宋" w:hAnsi="等线" w:cs="仿宋" w:hint="eastAsia"/>
          <w:sz w:val="28"/>
          <w:szCs w:val="28"/>
        </w:rPr>
        <w:t>参加学院今年单招的考生分为</w:t>
      </w:r>
      <w:r>
        <w:rPr>
          <w:rFonts w:ascii="等线" w:eastAsia="仿宋" w:hAnsi="等线" w:cs="仿宋" w:hint="eastAsia"/>
          <w:sz w:val="28"/>
          <w:szCs w:val="28"/>
        </w:rPr>
        <w:t>A</w:t>
      </w:r>
      <w:r>
        <w:rPr>
          <w:rFonts w:ascii="等线" w:eastAsia="仿宋" w:hAnsi="等线" w:cs="仿宋" w:hint="eastAsia"/>
          <w:sz w:val="28"/>
          <w:szCs w:val="28"/>
        </w:rPr>
        <w:t>、</w:t>
      </w:r>
      <w:r>
        <w:rPr>
          <w:rFonts w:ascii="等线" w:eastAsia="仿宋" w:hAnsi="等线" w:cs="仿宋" w:hint="eastAsia"/>
          <w:sz w:val="28"/>
          <w:szCs w:val="28"/>
        </w:rPr>
        <w:t>B</w:t>
      </w:r>
      <w:r>
        <w:rPr>
          <w:rFonts w:ascii="等线" w:eastAsia="仿宋" w:hAnsi="等线" w:cs="仿宋" w:hint="eastAsia"/>
          <w:sz w:val="28"/>
          <w:szCs w:val="28"/>
        </w:rPr>
        <w:t>、</w:t>
      </w:r>
      <w:r>
        <w:rPr>
          <w:rFonts w:ascii="等线" w:eastAsia="仿宋" w:hAnsi="等线" w:cs="仿宋" w:hint="eastAsia"/>
          <w:sz w:val="28"/>
          <w:szCs w:val="28"/>
        </w:rPr>
        <w:t>C</w:t>
      </w:r>
      <w:r>
        <w:rPr>
          <w:rFonts w:ascii="等线" w:eastAsia="仿宋" w:hAnsi="等线" w:cs="仿宋" w:hint="eastAsia"/>
          <w:sz w:val="28"/>
          <w:szCs w:val="28"/>
        </w:rPr>
        <w:t>、</w:t>
      </w:r>
      <w:r>
        <w:rPr>
          <w:rFonts w:ascii="等线" w:eastAsia="仿宋" w:hAnsi="等线" w:cs="仿宋" w:hint="eastAsia"/>
          <w:sz w:val="28"/>
          <w:szCs w:val="28"/>
        </w:rPr>
        <w:t>D</w:t>
      </w:r>
      <w:r>
        <w:rPr>
          <w:rFonts w:ascii="等线" w:eastAsia="仿宋" w:hAnsi="等线" w:cs="仿宋" w:hint="eastAsia"/>
          <w:sz w:val="28"/>
          <w:szCs w:val="28"/>
        </w:rPr>
        <w:t>四类，其中</w:t>
      </w:r>
      <w:r>
        <w:rPr>
          <w:rFonts w:ascii="等线" w:eastAsia="仿宋" w:hAnsi="等线" w:cs="仿宋" w:hint="eastAsia"/>
          <w:sz w:val="28"/>
          <w:szCs w:val="28"/>
        </w:rPr>
        <w:t>B</w:t>
      </w:r>
      <w:r>
        <w:rPr>
          <w:rFonts w:ascii="等线" w:eastAsia="仿宋" w:hAnsi="等线" w:cs="仿宋" w:hint="eastAsia"/>
          <w:sz w:val="28"/>
          <w:szCs w:val="28"/>
        </w:rPr>
        <w:t>类分为</w:t>
      </w:r>
      <w:r>
        <w:rPr>
          <w:rFonts w:ascii="等线" w:eastAsia="仿宋" w:hAnsi="等线" w:cs="仿宋" w:hint="eastAsia"/>
          <w:sz w:val="28"/>
          <w:szCs w:val="28"/>
        </w:rPr>
        <w:t>B1</w:t>
      </w:r>
      <w:r>
        <w:rPr>
          <w:rFonts w:ascii="等线" w:eastAsia="仿宋" w:hAnsi="等线" w:cs="仿宋" w:hint="eastAsia"/>
          <w:sz w:val="28"/>
          <w:szCs w:val="28"/>
        </w:rPr>
        <w:t>、</w:t>
      </w:r>
      <w:r>
        <w:rPr>
          <w:rFonts w:ascii="等线" w:eastAsia="仿宋" w:hAnsi="等线" w:cs="仿宋" w:hint="eastAsia"/>
          <w:sz w:val="28"/>
          <w:szCs w:val="28"/>
        </w:rPr>
        <w:t>B2</w:t>
      </w:r>
      <w:r>
        <w:rPr>
          <w:rFonts w:ascii="等线" w:eastAsia="仿宋" w:hAnsi="等线" w:cs="仿宋" w:hint="eastAsia"/>
          <w:sz w:val="28"/>
          <w:szCs w:val="28"/>
        </w:rPr>
        <w:t>类。</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A</w:t>
      </w:r>
      <w:r>
        <w:rPr>
          <w:rFonts w:ascii="等线" w:eastAsia="仿宋" w:hAnsi="等线" w:cs="仿宋" w:hint="eastAsia"/>
          <w:sz w:val="28"/>
          <w:szCs w:val="28"/>
        </w:rPr>
        <w:t>类：应届普通高中毕业考生</w:t>
      </w:r>
      <w:r>
        <w:rPr>
          <w:rFonts w:ascii="仿宋" w:eastAsia="仿宋" w:hAnsi="仿宋" w:cs="仿宋" w:hint="eastAsia"/>
          <w:color w:val="000000"/>
          <w:spacing w:val="13"/>
          <w:sz w:val="28"/>
          <w:szCs w:val="28"/>
        </w:rPr>
        <w:t>（即考生2025年高考报名时</w:t>
      </w:r>
      <w:r>
        <w:rPr>
          <w:rFonts w:ascii="仿宋" w:eastAsia="仿宋" w:hAnsi="仿宋" w:cs="仿宋" w:hint="eastAsia"/>
          <w:color w:val="000000"/>
          <w:sz w:val="28"/>
          <w:szCs w:val="28"/>
        </w:rPr>
        <w:t>考生类别为“应届”</w:t>
      </w:r>
      <w:r>
        <w:rPr>
          <w:rFonts w:ascii="仿宋" w:eastAsia="仿宋" w:hAnsi="仿宋" w:cs="仿宋" w:hint="eastAsia"/>
          <w:color w:val="000000"/>
          <w:spacing w:val="13"/>
          <w:sz w:val="28"/>
          <w:szCs w:val="28"/>
        </w:rPr>
        <w:t>且具有我省2024年普通高中学业水平合格性考试语文、数学、外语科目的有效成绩，下同）</w:t>
      </w:r>
      <w:r>
        <w:rPr>
          <w:rFonts w:ascii="等线" w:eastAsia="仿宋" w:hAnsi="等线" w:cs="仿宋" w:hint="eastAsia"/>
          <w:sz w:val="28"/>
          <w:szCs w:val="28"/>
        </w:rPr>
        <w:t>；</w:t>
      </w:r>
      <w:r>
        <w:rPr>
          <w:rFonts w:ascii="等线" w:eastAsia="仿宋" w:hAnsi="等线" w:cs="仿宋" w:hint="eastAsia"/>
          <w:sz w:val="28"/>
          <w:szCs w:val="28"/>
        </w:rPr>
        <w:br/>
        <w:t xml:space="preserve">    B</w:t>
      </w:r>
      <w:r>
        <w:rPr>
          <w:rFonts w:ascii="等线" w:eastAsia="仿宋" w:hAnsi="等线" w:cs="仿宋" w:hint="eastAsia"/>
          <w:sz w:val="28"/>
          <w:szCs w:val="28"/>
        </w:rPr>
        <w:t>类：中职考生和往届普通高中考生及同等学力考生</w:t>
      </w:r>
      <w:r>
        <w:rPr>
          <w:rFonts w:ascii="仿宋" w:eastAsia="仿宋" w:hAnsi="仿宋" w:cs="仿宋" w:hint="eastAsia"/>
          <w:sz w:val="28"/>
          <w:szCs w:val="28"/>
        </w:rPr>
        <w:t>（</w:t>
      </w:r>
      <w:r>
        <w:rPr>
          <w:rFonts w:ascii="仿宋" w:eastAsia="仿宋" w:hAnsi="仿宋" w:cs="仿宋" w:hint="eastAsia"/>
          <w:color w:val="000000"/>
          <w:spacing w:val="13"/>
          <w:sz w:val="28"/>
          <w:szCs w:val="28"/>
        </w:rPr>
        <w:t>含我省2024年普通高中学业水平合格性考试语文、数学、外语科目有效成绩不全的应届普通高中毕业考生，下同</w:t>
      </w:r>
      <w:r>
        <w:rPr>
          <w:rFonts w:ascii="仿宋" w:eastAsia="仿宋" w:hAnsi="仿宋" w:cs="仿宋" w:hint="eastAsia"/>
          <w:sz w:val="28"/>
          <w:szCs w:val="28"/>
        </w:rPr>
        <w:t>）</w:t>
      </w:r>
      <w:r>
        <w:rPr>
          <w:rFonts w:ascii="等线" w:eastAsia="仿宋" w:hAnsi="等线" w:cs="仿宋" w:hint="eastAsia"/>
          <w:sz w:val="28"/>
          <w:szCs w:val="28"/>
        </w:rPr>
        <w:t>。其中，</w:t>
      </w:r>
      <w:r>
        <w:rPr>
          <w:rFonts w:ascii="等线" w:eastAsia="仿宋" w:hAnsi="等线" w:cs="仿宋" w:hint="eastAsia"/>
          <w:sz w:val="28"/>
          <w:szCs w:val="28"/>
        </w:rPr>
        <w:t>B1</w:t>
      </w:r>
      <w:r>
        <w:rPr>
          <w:rFonts w:ascii="等线" w:eastAsia="仿宋" w:hAnsi="等线" w:cs="仿宋" w:hint="eastAsia"/>
          <w:sz w:val="28"/>
          <w:szCs w:val="28"/>
        </w:rPr>
        <w:t>类是</w:t>
      </w:r>
      <w:r>
        <w:rPr>
          <w:rFonts w:ascii="等线" w:eastAsia="仿宋" w:hAnsi="等线" w:cs="仿宋" w:hint="eastAsia"/>
          <w:sz w:val="28"/>
          <w:szCs w:val="28"/>
        </w:rPr>
        <w:t>B</w:t>
      </w:r>
      <w:r>
        <w:rPr>
          <w:rFonts w:ascii="等线" w:eastAsia="仿宋" w:hAnsi="等线" w:cs="仿宋" w:hint="eastAsia"/>
          <w:sz w:val="28"/>
          <w:szCs w:val="28"/>
        </w:rPr>
        <w:t>类考生中，自愿就读我院资源环境系、冶金材料系、建筑工程系、机电工程系的考生；</w:t>
      </w:r>
      <w:r>
        <w:rPr>
          <w:rFonts w:ascii="等线" w:eastAsia="仿宋" w:hAnsi="等线" w:cs="仿宋" w:hint="eastAsia"/>
          <w:sz w:val="28"/>
          <w:szCs w:val="28"/>
        </w:rPr>
        <w:t>B2</w:t>
      </w:r>
      <w:r>
        <w:rPr>
          <w:rFonts w:ascii="等线" w:eastAsia="仿宋" w:hAnsi="等线" w:cs="仿宋" w:hint="eastAsia"/>
          <w:sz w:val="28"/>
          <w:szCs w:val="28"/>
        </w:rPr>
        <w:t>类是</w:t>
      </w:r>
      <w:r>
        <w:rPr>
          <w:rFonts w:ascii="等线" w:eastAsia="仿宋" w:hAnsi="等线" w:cs="仿宋" w:hint="eastAsia"/>
          <w:sz w:val="28"/>
          <w:szCs w:val="28"/>
        </w:rPr>
        <w:t>B</w:t>
      </w:r>
      <w:r>
        <w:rPr>
          <w:rFonts w:ascii="等线" w:eastAsia="仿宋" w:hAnsi="等线" w:cs="仿宋" w:hint="eastAsia"/>
          <w:sz w:val="28"/>
          <w:szCs w:val="28"/>
        </w:rPr>
        <w:t>类考生中，自愿就读我院经济管理系的考生。</w:t>
      </w:r>
      <w:r>
        <w:rPr>
          <w:rFonts w:ascii="等线" w:eastAsia="仿宋" w:hAnsi="等线" w:cs="仿宋" w:hint="eastAsia"/>
          <w:sz w:val="28"/>
          <w:szCs w:val="28"/>
        </w:rPr>
        <w:br/>
        <w:t xml:space="preserve">    C</w:t>
      </w:r>
      <w:r>
        <w:rPr>
          <w:rFonts w:ascii="等线" w:eastAsia="仿宋" w:hAnsi="等线" w:cs="仿宋" w:hint="eastAsia"/>
          <w:sz w:val="28"/>
          <w:szCs w:val="28"/>
        </w:rPr>
        <w:t>类：艺术体育特长生；</w:t>
      </w:r>
      <w:r>
        <w:rPr>
          <w:rFonts w:ascii="等线" w:eastAsia="仿宋" w:hAnsi="等线" w:cs="仿宋" w:hint="eastAsia"/>
          <w:sz w:val="28"/>
          <w:szCs w:val="28"/>
        </w:rPr>
        <w:br/>
        <w:t xml:space="preserve">    D</w:t>
      </w:r>
      <w:r>
        <w:rPr>
          <w:rFonts w:ascii="等线" w:eastAsia="仿宋" w:hAnsi="等线" w:cs="仿宋" w:hint="eastAsia"/>
          <w:sz w:val="28"/>
          <w:szCs w:val="28"/>
        </w:rPr>
        <w:t>类：退役军人。</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专业志愿填报时，</w:t>
      </w:r>
      <w:r>
        <w:rPr>
          <w:rFonts w:ascii="等线" w:eastAsia="仿宋" w:hAnsi="等线" w:cs="仿宋" w:hint="eastAsia"/>
          <w:sz w:val="28"/>
          <w:szCs w:val="28"/>
        </w:rPr>
        <w:t>A</w:t>
      </w:r>
      <w:r>
        <w:rPr>
          <w:rFonts w:ascii="等线" w:eastAsia="仿宋" w:hAnsi="等线" w:cs="仿宋" w:hint="eastAsia"/>
          <w:sz w:val="28"/>
          <w:szCs w:val="28"/>
        </w:rPr>
        <w:t>类、</w:t>
      </w:r>
      <w:r>
        <w:rPr>
          <w:rFonts w:ascii="等线" w:eastAsia="仿宋" w:hAnsi="等线" w:cs="仿宋" w:hint="eastAsia"/>
          <w:sz w:val="28"/>
          <w:szCs w:val="28"/>
        </w:rPr>
        <w:t>C</w:t>
      </w:r>
      <w:r>
        <w:rPr>
          <w:rFonts w:ascii="等线" w:eastAsia="仿宋" w:hAnsi="等线" w:cs="仿宋" w:hint="eastAsia"/>
          <w:sz w:val="28"/>
          <w:szCs w:val="28"/>
        </w:rPr>
        <w:t>类、</w:t>
      </w:r>
      <w:r>
        <w:rPr>
          <w:rFonts w:ascii="等线" w:eastAsia="仿宋" w:hAnsi="等线" w:cs="仿宋" w:hint="eastAsia"/>
          <w:sz w:val="28"/>
          <w:szCs w:val="28"/>
        </w:rPr>
        <w:t>D</w:t>
      </w:r>
      <w:r>
        <w:rPr>
          <w:rFonts w:ascii="等线" w:eastAsia="仿宋" w:hAnsi="等线" w:cs="仿宋" w:hint="eastAsia"/>
          <w:sz w:val="28"/>
          <w:szCs w:val="28"/>
        </w:rPr>
        <w:t>类考生可在我院单招专业内任选适合自己的专业填报；</w:t>
      </w:r>
      <w:r>
        <w:rPr>
          <w:rFonts w:ascii="等线" w:eastAsia="仿宋" w:hAnsi="等线" w:cs="仿宋" w:hint="eastAsia"/>
          <w:sz w:val="28"/>
          <w:szCs w:val="28"/>
        </w:rPr>
        <w:t>B1</w:t>
      </w:r>
      <w:r>
        <w:rPr>
          <w:rFonts w:ascii="等线" w:eastAsia="仿宋" w:hAnsi="等线" w:cs="仿宋" w:hint="eastAsia"/>
          <w:sz w:val="28"/>
          <w:szCs w:val="28"/>
        </w:rPr>
        <w:t>类考生只能在专业组一，即资源环境系、冶金材料系、建筑工程系、机电工程系单招专业内任选适合自己的专业填报；</w:t>
      </w:r>
      <w:r>
        <w:rPr>
          <w:rFonts w:ascii="等线" w:eastAsia="仿宋" w:hAnsi="等线" w:cs="仿宋" w:hint="eastAsia"/>
          <w:sz w:val="28"/>
          <w:szCs w:val="28"/>
        </w:rPr>
        <w:t>B2</w:t>
      </w:r>
      <w:r>
        <w:rPr>
          <w:rFonts w:ascii="等线" w:eastAsia="仿宋" w:hAnsi="等线" w:cs="仿宋" w:hint="eastAsia"/>
          <w:sz w:val="28"/>
          <w:szCs w:val="28"/>
        </w:rPr>
        <w:t>类考生只能在专业组二，即经济管理系单招专业内任选适合自己的专业填报。若</w:t>
      </w:r>
      <w:r>
        <w:rPr>
          <w:rFonts w:ascii="等线" w:eastAsia="仿宋" w:hAnsi="等线" w:cs="仿宋" w:hint="eastAsia"/>
          <w:sz w:val="28"/>
          <w:szCs w:val="28"/>
        </w:rPr>
        <w:t>B</w:t>
      </w:r>
      <w:r>
        <w:rPr>
          <w:rFonts w:ascii="等线" w:eastAsia="仿宋" w:hAnsi="等线" w:cs="仿宋" w:hint="eastAsia"/>
          <w:sz w:val="28"/>
          <w:szCs w:val="28"/>
        </w:rPr>
        <w:t>类考生兼报了专业组一、专业组二的专业，则以第一专业志愿所在专业组为准，跨专业组专业无效。填报时请注明是否服从专业调剂，录取严格按志愿顺序进行。</w:t>
      </w:r>
    </w:p>
    <w:p w:rsidR="00E90A02" w:rsidRDefault="008731DD">
      <w:pPr>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第十八条</w:t>
      </w:r>
      <w:r>
        <w:rPr>
          <w:rFonts w:ascii="等线" w:eastAsia="仿宋" w:hAnsi="等线" w:cs="仿宋" w:hint="eastAsia"/>
          <w:b/>
          <w:bCs/>
          <w:sz w:val="28"/>
          <w:szCs w:val="28"/>
        </w:rPr>
        <w:t xml:space="preserve"> </w:t>
      </w:r>
      <w:r>
        <w:rPr>
          <w:rFonts w:ascii="等线" w:eastAsia="仿宋" w:hAnsi="等线" w:cs="仿宋" w:hint="eastAsia"/>
          <w:sz w:val="28"/>
          <w:szCs w:val="28"/>
        </w:rPr>
        <w:t>按照“文化素质</w:t>
      </w:r>
      <w:r>
        <w:rPr>
          <w:rFonts w:ascii="等线" w:eastAsia="仿宋" w:hAnsi="等线" w:cs="仿宋" w:hint="eastAsia"/>
          <w:sz w:val="28"/>
          <w:szCs w:val="28"/>
        </w:rPr>
        <w:t>+</w:t>
      </w:r>
      <w:r>
        <w:rPr>
          <w:rFonts w:ascii="等线" w:eastAsia="仿宋" w:hAnsi="等线" w:cs="仿宋" w:hint="eastAsia"/>
          <w:sz w:val="28"/>
          <w:szCs w:val="28"/>
        </w:rPr>
        <w:t>职业技能”方式，分类组织考试。根据考生的类别，考试按以下方式进行。</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1.</w:t>
      </w:r>
      <w:r>
        <w:rPr>
          <w:rFonts w:ascii="等线" w:eastAsia="仿宋" w:hAnsi="等线" w:cs="仿宋" w:hint="eastAsia"/>
          <w:sz w:val="28"/>
          <w:szCs w:val="28"/>
        </w:rPr>
        <w:t>第一类（</w:t>
      </w:r>
      <w:r>
        <w:rPr>
          <w:rFonts w:ascii="等线" w:eastAsia="仿宋" w:hAnsi="等线" w:cs="仿宋" w:hint="eastAsia"/>
          <w:sz w:val="28"/>
          <w:szCs w:val="28"/>
        </w:rPr>
        <w:t>A</w:t>
      </w:r>
      <w:r>
        <w:rPr>
          <w:rFonts w:ascii="等线" w:eastAsia="仿宋" w:hAnsi="等线" w:cs="仿宋" w:hint="eastAsia"/>
          <w:sz w:val="28"/>
          <w:szCs w:val="28"/>
        </w:rPr>
        <w:t>类）：应届普通高中毕业考生。文化素质测试成绩以学生取得的高中学业水平合格性考试语文、数学、外语科目有效成绩代替。职业技能测试由学院组织，按照人才培养需要，主要考查考生信息技术、通用技术基础、职业适应性、职业潜能、职业心理等内容，采用</w:t>
      </w:r>
      <w:bookmarkStart w:id="1" w:name="_GoBack"/>
      <w:bookmarkEnd w:id="1"/>
      <w:r>
        <w:rPr>
          <w:rFonts w:ascii="等线" w:eastAsia="仿宋" w:hAnsi="等线" w:cs="仿宋" w:hint="eastAsia"/>
          <w:sz w:val="28"/>
          <w:szCs w:val="28"/>
        </w:rPr>
        <w:t>闭卷笔试形式。</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lastRenderedPageBreak/>
        <w:t>2.</w:t>
      </w:r>
      <w:r>
        <w:rPr>
          <w:rFonts w:ascii="等线" w:eastAsia="仿宋" w:hAnsi="等线" w:cs="仿宋" w:hint="eastAsia"/>
          <w:sz w:val="28"/>
          <w:szCs w:val="28"/>
        </w:rPr>
        <w:t>第二类（</w:t>
      </w:r>
      <w:r>
        <w:rPr>
          <w:rFonts w:ascii="等线" w:eastAsia="仿宋" w:hAnsi="等线" w:cs="仿宋" w:hint="eastAsia"/>
          <w:sz w:val="28"/>
          <w:szCs w:val="28"/>
        </w:rPr>
        <w:t>B</w:t>
      </w:r>
      <w:r>
        <w:rPr>
          <w:rFonts w:ascii="等线" w:eastAsia="仿宋" w:hAnsi="等线" w:cs="仿宋" w:hint="eastAsia"/>
          <w:sz w:val="28"/>
          <w:szCs w:val="28"/>
        </w:rPr>
        <w:t>类）：中职考生和往届普通高中考生及同等学力考生。文化素质测试由学院依据《中等职业学校公共基础课课程标准》及高中教育阶段语文、数学、英语等有关内容进行命题及考试。职业技能测试由学院组织，参照上述第一类考生职业技能测试方式，参加学院组织的职业技能测试。</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3.</w:t>
      </w:r>
      <w:r>
        <w:rPr>
          <w:rFonts w:ascii="等线" w:eastAsia="仿宋" w:hAnsi="等线" w:cs="仿宋" w:hint="eastAsia"/>
          <w:sz w:val="28"/>
          <w:szCs w:val="28"/>
        </w:rPr>
        <w:t>第三类（</w:t>
      </w:r>
      <w:r>
        <w:rPr>
          <w:rFonts w:ascii="等线" w:eastAsia="仿宋" w:hAnsi="等线" w:cs="仿宋" w:hint="eastAsia"/>
          <w:sz w:val="28"/>
          <w:szCs w:val="28"/>
        </w:rPr>
        <w:t>C</w:t>
      </w:r>
      <w:r>
        <w:rPr>
          <w:rFonts w:ascii="等线" w:eastAsia="仿宋" w:hAnsi="等线" w:cs="仿宋" w:hint="eastAsia"/>
          <w:sz w:val="28"/>
          <w:szCs w:val="28"/>
        </w:rPr>
        <w:t>类）：艺术体育特长生。文化素质测试采取上述第二类的方式进行。艺术特长生职业技能测试成绩以湖南省</w:t>
      </w:r>
      <w:r>
        <w:rPr>
          <w:rFonts w:ascii="等线" w:eastAsia="仿宋" w:hAnsi="等线" w:cs="仿宋" w:hint="eastAsia"/>
          <w:sz w:val="28"/>
          <w:szCs w:val="28"/>
        </w:rPr>
        <w:t>2025</w:t>
      </w:r>
      <w:r>
        <w:rPr>
          <w:rFonts w:ascii="等线" w:eastAsia="仿宋" w:hAnsi="等线" w:cs="仿宋" w:hint="eastAsia"/>
          <w:sz w:val="28"/>
          <w:szCs w:val="28"/>
        </w:rPr>
        <w:t>年普通高校招生艺术类专业统考成绩代替，体育特长生职业技能测试成绩以体育专项测试成绩代替，体育专项测试按照《</w:t>
      </w:r>
      <w:r>
        <w:rPr>
          <w:rFonts w:ascii="等线" w:eastAsia="仿宋" w:hAnsi="等线" w:cs="仿宋" w:hint="eastAsia"/>
          <w:sz w:val="28"/>
          <w:szCs w:val="28"/>
        </w:rPr>
        <w:t xml:space="preserve"> </w:t>
      </w:r>
      <w:r>
        <w:rPr>
          <w:rFonts w:ascii="等线" w:eastAsia="仿宋" w:hAnsi="等线" w:cs="仿宋" w:hint="eastAsia"/>
          <w:sz w:val="28"/>
          <w:szCs w:val="28"/>
        </w:rPr>
        <w:t>湖南有色金属职业技术学院</w:t>
      </w:r>
      <w:r>
        <w:rPr>
          <w:rFonts w:ascii="等线" w:eastAsia="仿宋" w:hAnsi="等线" w:cs="仿宋" w:hint="eastAsia"/>
          <w:sz w:val="28"/>
          <w:szCs w:val="28"/>
        </w:rPr>
        <w:t>2025</w:t>
      </w:r>
      <w:r>
        <w:rPr>
          <w:rFonts w:ascii="等线" w:eastAsia="仿宋" w:hAnsi="等线" w:cs="仿宋" w:hint="eastAsia"/>
          <w:sz w:val="28"/>
          <w:szCs w:val="28"/>
        </w:rPr>
        <w:t>年艺术体育特长生高职单招方案》执行。</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4.</w:t>
      </w:r>
      <w:r>
        <w:rPr>
          <w:rFonts w:ascii="等线" w:eastAsia="仿宋" w:hAnsi="等线" w:cs="仿宋" w:hint="eastAsia"/>
          <w:sz w:val="28"/>
          <w:szCs w:val="28"/>
        </w:rPr>
        <w:t>第四类（</w:t>
      </w:r>
      <w:r>
        <w:rPr>
          <w:rFonts w:ascii="等线" w:eastAsia="仿宋" w:hAnsi="等线" w:cs="仿宋" w:hint="eastAsia"/>
          <w:sz w:val="28"/>
          <w:szCs w:val="28"/>
        </w:rPr>
        <w:t>D</w:t>
      </w:r>
      <w:r>
        <w:rPr>
          <w:rFonts w:ascii="等线" w:eastAsia="仿宋" w:hAnsi="等线" w:cs="仿宋" w:hint="eastAsia"/>
          <w:sz w:val="28"/>
          <w:szCs w:val="28"/>
        </w:rPr>
        <w:t>类）：退役军人。退役军人考生免予文化素质测试。职业技能测试由学院组织，参照上述第一类考生职业技能测试方式，参加学院组织的职业技能测试。</w:t>
      </w:r>
    </w:p>
    <w:p w:rsidR="00E90A02" w:rsidRDefault="008731DD">
      <w:pPr>
        <w:widowControl/>
        <w:shd w:val="clear" w:color="auto" w:fill="FFFFFF"/>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第十九条</w:t>
      </w:r>
      <w:r>
        <w:rPr>
          <w:rFonts w:ascii="等线" w:eastAsia="仿宋" w:hAnsi="等线" w:cs="仿宋" w:hint="eastAsia"/>
          <w:sz w:val="28"/>
          <w:szCs w:val="28"/>
        </w:rPr>
        <w:t xml:space="preserve"> </w:t>
      </w:r>
      <w:r>
        <w:rPr>
          <w:rFonts w:ascii="等线" w:eastAsia="仿宋" w:hAnsi="等线" w:cs="仿宋" w:hint="eastAsia"/>
          <w:sz w:val="28"/>
          <w:szCs w:val="28"/>
        </w:rPr>
        <w:t>考生的综合成绩为文化素质成绩</w:t>
      </w:r>
      <w:r>
        <w:rPr>
          <w:rFonts w:ascii="等线" w:eastAsia="仿宋" w:hAnsi="等线" w:cs="仿宋" w:hint="eastAsia"/>
          <w:sz w:val="28"/>
          <w:szCs w:val="28"/>
        </w:rPr>
        <w:t>+</w:t>
      </w:r>
      <w:r>
        <w:rPr>
          <w:rFonts w:ascii="等线" w:eastAsia="仿宋" w:hAnsi="等线" w:cs="仿宋" w:hint="eastAsia"/>
          <w:sz w:val="28"/>
          <w:szCs w:val="28"/>
        </w:rPr>
        <w:t>职业技能成绩。上述</w:t>
      </w:r>
      <w:r>
        <w:rPr>
          <w:rFonts w:ascii="等线" w:eastAsia="仿宋" w:hAnsi="等线" w:cs="仿宋" w:hint="eastAsia"/>
          <w:sz w:val="28"/>
          <w:szCs w:val="28"/>
        </w:rPr>
        <w:t>A</w:t>
      </w:r>
      <w:r>
        <w:rPr>
          <w:rFonts w:ascii="等线" w:eastAsia="仿宋" w:hAnsi="等线" w:cs="仿宋" w:hint="eastAsia"/>
          <w:sz w:val="28"/>
          <w:szCs w:val="28"/>
        </w:rPr>
        <w:t>类、</w:t>
      </w:r>
      <w:r>
        <w:rPr>
          <w:rFonts w:ascii="等线" w:eastAsia="仿宋" w:hAnsi="等线" w:cs="仿宋" w:hint="eastAsia"/>
          <w:sz w:val="28"/>
          <w:szCs w:val="28"/>
        </w:rPr>
        <w:t>B</w:t>
      </w:r>
      <w:r>
        <w:rPr>
          <w:rFonts w:ascii="等线" w:eastAsia="仿宋" w:hAnsi="等线" w:cs="仿宋" w:hint="eastAsia"/>
          <w:sz w:val="28"/>
          <w:szCs w:val="28"/>
        </w:rPr>
        <w:t>类、</w:t>
      </w:r>
      <w:r>
        <w:rPr>
          <w:rFonts w:ascii="等线" w:eastAsia="仿宋" w:hAnsi="等线" w:cs="仿宋" w:hint="eastAsia"/>
          <w:sz w:val="28"/>
          <w:szCs w:val="28"/>
        </w:rPr>
        <w:t>C</w:t>
      </w:r>
      <w:r>
        <w:rPr>
          <w:rFonts w:ascii="等线" w:eastAsia="仿宋" w:hAnsi="等线" w:cs="仿宋" w:hint="eastAsia"/>
          <w:sz w:val="28"/>
          <w:szCs w:val="28"/>
        </w:rPr>
        <w:t>类考生的高职单招综合成绩（总成绩）满分为</w:t>
      </w:r>
      <w:r>
        <w:rPr>
          <w:rFonts w:ascii="等线" w:eastAsia="仿宋" w:hAnsi="等线" w:cs="仿宋" w:hint="eastAsia"/>
          <w:sz w:val="28"/>
          <w:szCs w:val="28"/>
        </w:rPr>
        <w:t>600</w:t>
      </w:r>
      <w:r>
        <w:rPr>
          <w:rFonts w:ascii="等线" w:eastAsia="仿宋" w:hAnsi="等线" w:cs="仿宋" w:hint="eastAsia"/>
          <w:sz w:val="28"/>
          <w:szCs w:val="28"/>
        </w:rPr>
        <w:t>分，</w:t>
      </w:r>
      <w:r>
        <w:rPr>
          <w:rFonts w:ascii="等线" w:eastAsia="仿宋" w:hAnsi="等线" w:cs="仿宋" w:hint="eastAsia"/>
          <w:sz w:val="28"/>
          <w:szCs w:val="28"/>
        </w:rPr>
        <w:t>D</w:t>
      </w:r>
      <w:r>
        <w:rPr>
          <w:rFonts w:ascii="等线" w:eastAsia="仿宋" w:hAnsi="等线" w:cs="仿宋" w:hint="eastAsia"/>
          <w:sz w:val="28"/>
          <w:szCs w:val="28"/>
        </w:rPr>
        <w:t>类考生的综合成绩满分为</w:t>
      </w:r>
      <w:r>
        <w:rPr>
          <w:rFonts w:ascii="等线" w:eastAsia="仿宋" w:hAnsi="等线" w:cs="仿宋" w:hint="eastAsia"/>
          <w:sz w:val="28"/>
          <w:szCs w:val="28"/>
        </w:rPr>
        <w:t>300</w:t>
      </w:r>
      <w:r>
        <w:rPr>
          <w:rFonts w:ascii="等线" w:eastAsia="仿宋" w:hAnsi="等线" w:cs="仿宋" w:hint="eastAsia"/>
          <w:sz w:val="28"/>
          <w:szCs w:val="28"/>
        </w:rPr>
        <w:t>分。其中，文化素质测试满分为</w:t>
      </w:r>
      <w:r>
        <w:rPr>
          <w:rFonts w:ascii="等线" w:eastAsia="仿宋" w:hAnsi="等线" w:cs="仿宋" w:hint="eastAsia"/>
          <w:sz w:val="28"/>
          <w:szCs w:val="28"/>
        </w:rPr>
        <w:t>300</w:t>
      </w:r>
      <w:r>
        <w:rPr>
          <w:rFonts w:ascii="等线" w:eastAsia="仿宋" w:hAnsi="等线" w:cs="仿宋" w:hint="eastAsia"/>
          <w:sz w:val="28"/>
          <w:szCs w:val="28"/>
        </w:rPr>
        <w:t>分（语文</w:t>
      </w:r>
      <w:r>
        <w:rPr>
          <w:rFonts w:ascii="等线" w:eastAsia="仿宋" w:hAnsi="等线" w:cs="仿宋" w:hint="eastAsia"/>
          <w:sz w:val="28"/>
          <w:szCs w:val="28"/>
        </w:rPr>
        <w:t>100</w:t>
      </w:r>
      <w:r>
        <w:rPr>
          <w:rFonts w:ascii="等线" w:eastAsia="仿宋" w:hAnsi="等线" w:cs="仿宋" w:hint="eastAsia"/>
          <w:sz w:val="28"/>
          <w:szCs w:val="28"/>
        </w:rPr>
        <w:t>分、数学</w:t>
      </w:r>
      <w:r>
        <w:rPr>
          <w:rFonts w:ascii="等线" w:eastAsia="仿宋" w:hAnsi="等线" w:cs="仿宋" w:hint="eastAsia"/>
          <w:sz w:val="28"/>
          <w:szCs w:val="28"/>
        </w:rPr>
        <w:t>100</w:t>
      </w:r>
      <w:r>
        <w:rPr>
          <w:rFonts w:ascii="等线" w:eastAsia="仿宋" w:hAnsi="等线" w:cs="仿宋" w:hint="eastAsia"/>
          <w:sz w:val="28"/>
          <w:szCs w:val="28"/>
        </w:rPr>
        <w:t>分、英语</w:t>
      </w:r>
      <w:r>
        <w:rPr>
          <w:rFonts w:ascii="等线" w:eastAsia="仿宋" w:hAnsi="等线" w:cs="仿宋" w:hint="eastAsia"/>
          <w:sz w:val="28"/>
          <w:szCs w:val="28"/>
        </w:rPr>
        <w:t>100</w:t>
      </w:r>
      <w:r>
        <w:rPr>
          <w:rFonts w:ascii="等线" w:eastAsia="仿宋" w:hAnsi="等线" w:cs="仿宋" w:hint="eastAsia"/>
          <w:sz w:val="28"/>
          <w:szCs w:val="28"/>
        </w:rPr>
        <w:t>分）；职业技能测试满分为</w:t>
      </w:r>
      <w:r>
        <w:rPr>
          <w:rFonts w:ascii="等线" w:eastAsia="仿宋" w:hAnsi="等线" w:cs="仿宋" w:hint="eastAsia"/>
          <w:sz w:val="28"/>
          <w:szCs w:val="28"/>
        </w:rPr>
        <w:t>300</w:t>
      </w:r>
      <w:r>
        <w:rPr>
          <w:rFonts w:ascii="等线" w:eastAsia="仿宋" w:hAnsi="等线" w:cs="仿宋" w:hint="eastAsia"/>
          <w:sz w:val="28"/>
          <w:szCs w:val="28"/>
        </w:rPr>
        <w:t>分（职业心理、信息技术、通用技术基础、职业适应性、职业潜能等知识）；体育专项测试满分为</w:t>
      </w:r>
      <w:r>
        <w:rPr>
          <w:rFonts w:ascii="等线" w:eastAsia="仿宋" w:hAnsi="等线" w:cs="仿宋" w:hint="eastAsia"/>
          <w:sz w:val="28"/>
          <w:szCs w:val="28"/>
        </w:rPr>
        <w:t>300</w:t>
      </w:r>
      <w:r>
        <w:rPr>
          <w:rFonts w:ascii="等线" w:eastAsia="仿宋" w:hAnsi="等线" w:cs="仿宋" w:hint="eastAsia"/>
          <w:sz w:val="28"/>
          <w:szCs w:val="28"/>
        </w:rPr>
        <w:t>分（身体素质测试</w:t>
      </w:r>
      <w:r>
        <w:rPr>
          <w:rFonts w:ascii="等线" w:eastAsia="仿宋" w:hAnsi="等线" w:cs="仿宋" w:hint="eastAsia"/>
          <w:sz w:val="28"/>
          <w:szCs w:val="28"/>
        </w:rPr>
        <w:t>150</w:t>
      </w:r>
      <w:r>
        <w:rPr>
          <w:rFonts w:ascii="等线" w:eastAsia="仿宋" w:hAnsi="等线" w:cs="仿宋" w:hint="eastAsia"/>
          <w:sz w:val="28"/>
          <w:szCs w:val="28"/>
        </w:rPr>
        <w:t>分、专项技能测试</w:t>
      </w:r>
      <w:r>
        <w:rPr>
          <w:rFonts w:ascii="等线" w:eastAsia="仿宋" w:hAnsi="等线" w:cs="仿宋" w:hint="eastAsia"/>
          <w:sz w:val="28"/>
          <w:szCs w:val="28"/>
        </w:rPr>
        <w:t>150</w:t>
      </w:r>
      <w:r>
        <w:rPr>
          <w:rFonts w:ascii="等线" w:eastAsia="仿宋" w:hAnsi="等线" w:cs="仿宋" w:hint="eastAsia"/>
          <w:sz w:val="28"/>
          <w:szCs w:val="28"/>
        </w:rPr>
        <w:t>分。身体素质测试及专项技能成绩打分方式为百分制，考生最终体育专项测试成绩得分按照百分制得分×</w:t>
      </w:r>
      <w:r>
        <w:rPr>
          <w:rFonts w:ascii="等线" w:eastAsia="仿宋" w:hAnsi="等线" w:cs="仿宋" w:hint="eastAsia"/>
          <w:sz w:val="28"/>
          <w:szCs w:val="28"/>
        </w:rPr>
        <w:t>1.5</w:t>
      </w:r>
      <w:r>
        <w:rPr>
          <w:rFonts w:ascii="等线" w:eastAsia="仿宋" w:hAnsi="等线" w:cs="仿宋" w:hint="eastAsia"/>
          <w:sz w:val="28"/>
          <w:szCs w:val="28"/>
        </w:rPr>
        <w:t>计算。如：某考生身体素质测试</w:t>
      </w:r>
      <w:r>
        <w:rPr>
          <w:rFonts w:ascii="等线" w:eastAsia="仿宋" w:hAnsi="等线" w:cs="仿宋" w:hint="eastAsia"/>
          <w:sz w:val="28"/>
          <w:szCs w:val="28"/>
        </w:rPr>
        <w:t>80</w:t>
      </w:r>
      <w:r>
        <w:rPr>
          <w:rFonts w:ascii="等线" w:eastAsia="仿宋" w:hAnsi="等线" w:cs="仿宋" w:hint="eastAsia"/>
          <w:sz w:val="28"/>
          <w:szCs w:val="28"/>
        </w:rPr>
        <w:t>分，专项技能测试</w:t>
      </w:r>
      <w:r>
        <w:rPr>
          <w:rFonts w:ascii="等线" w:eastAsia="仿宋" w:hAnsi="等线" w:cs="仿宋" w:hint="eastAsia"/>
          <w:sz w:val="28"/>
          <w:szCs w:val="28"/>
        </w:rPr>
        <w:t>80</w:t>
      </w:r>
      <w:r>
        <w:rPr>
          <w:rFonts w:ascii="等线" w:eastAsia="仿宋" w:hAnsi="等线" w:cs="仿宋" w:hint="eastAsia"/>
          <w:sz w:val="28"/>
          <w:szCs w:val="28"/>
        </w:rPr>
        <w:t>分，则该考试体育专项测试成绩总分计算方法为（</w:t>
      </w:r>
      <w:r>
        <w:rPr>
          <w:rFonts w:ascii="等线" w:eastAsia="仿宋" w:hAnsi="等线" w:cs="仿宋" w:hint="eastAsia"/>
          <w:sz w:val="28"/>
          <w:szCs w:val="28"/>
        </w:rPr>
        <w:t>80+80</w:t>
      </w:r>
      <w:r>
        <w:rPr>
          <w:rFonts w:ascii="等线" w:eastAsia="仿宋" w:hAnsi="等线" w:cs="仿宋" w:hint="eastAsia"/>
          <w:sz w:val="28"/>
          <w:szCs w:val="28"/>
        </w:rPr>
        <w:t>）×</w:t>
      </w:r>
      <w:r>
        <w:rPr>
          <w:rFonts w:ascii="等线" w:eastAsia="仿宋" w:hAnsi="等线" w:cs="仿宋" w:hint="eastAsia"/>
          <w:sz w:val="28"/>
          <w:szCs w:val="28"/>
        </w:rPr>
        <w:t>1.5=240</w:t>
      </w:r>
      <w:r>
        <w:rPr>
          <w:rFonts w:ascii="等线" w:eastAsia="仿宋" w:hAnsi="等线" w:cs="仿宋" w:hint="eastAsia"/>
          <w:sz w:val="28"/>
          <w:szCs w:val="28"/>
        </w:rPr>
        <w:t>分。）</w:t>
      </w:r>
    </w:p>
    <w:p w:rsidR="00E90A02" w:rsidRDefault="008731DD">
      <w:pPr>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第二十条</w:t>
      </w:r>
      <w:r>
        <w:rPr>
          <w:rFonts w:ascii="等线" w:eastAsia="仿宋" w:hAnsi="等线" w:cs="仿宋" w:hint="eastAsia"/>
          <w:sz w:val="28"/>
          <w:szCs w:val="28"/>
        </w:rPr>
        <w:t xml:space="preserve"> </w:t>
      </w:r>
      <w:r>
        <w:rPr>
          <w:rFonts w:ascii="等线" w:eastAsia="仿宋" w:hAnsi="等线" w:cs="仿宋" w:hint="eastAsia"/>
          <w:sz w:val="28"/>
          <w:szCs w:val="28"/>
        </w:rPr>
        <w:t>我院针对第二类、第三类考生组织的文化素质测试为闭卷笔试方式。我院组织职业技能测试，分专业组采取闭卷考试方式进行考察。</w:t>
      </w:r>
    </w:p>
    <w:p w:rsidR="00E90A02" w:rsidRDefault="008731DD">
      <w:pPr>
        <w:spacing w:line="500" w:lineRule="exact"/>
        <w:ind w:firstLineChars="200" w:firstLine="562"/>
        <w:rPr>
          <w:rFonts w:ascii="微软雅黑" w:eastAsia="微软雅黑" w:hAnsi="微软雅黑" w:cs="微软雅黑"/>
          <w:color w:val="FF0000"/>
          <w:sz w:val="28"/>
          <w:szCs w:val="28"/>
        </w:rPr>
      </w:pPr>
      <w:r>
        <w:rPr>
          <w:rFonts w:ascii="等线" w:eastAsia="仿宋" w:hAnsi="等线" w:cs="仿宋" w:hint="eastAsia"/>
          <w:b/>
          <w:bCs/>
          <w:sz w:val="28"/>
          <w:szCs w:val="28"/>
        </w:rPr>
        <w:t>第二十一条</w:t>
      </w:r>
      <w:r>
        <w:rPr>
          <w:rFonts w:ascii="等线" w:eastAsia="仿宋" w:hAnsi="等线" w:cs="仿宋" w:hint="eastAsia"/>
          <w:b/>
          <w:bCs/>
          <w:sz w:val="28"/>
          <w:szCs w:val="28"/>
        </w:rPr>
        <w:t xml:space="preserve"> </w:t>
      </w:r>
      <w:r>
        <w:rPr>
          <w:rFonts w:ascii="等线" w:eastAsia="仿宋" w:hAnsi="等线" w:cs="仿宋" w:hint="eastAsia"/>
          <w:sz w:val="28"/>
          <w:szCs w:val="28"/>
        </w:rPr>
        <w:t>我院将按照分类考试的原则，对不同专业组的职业</w:t>
      </w:r>
      <w:r>
        <w:rPr>
          <w:rFonts w:ascii="等线" w:eastAsia="仿宋" w:hAnsi="等线" w:cs="仿宋" w:hint="eastAsia"/>
          <w:sz w:val="28"/>
          <w:szCs w:val="28"/>
        </w:rPr>
        <w:lastRenderedPageBreak/>
        <w:t>技能测试分别进行命题。我院文化素质测试、职业技能测试的有关说明、考试范围等，将在我院招生信息网上进行公布。</w:t>
      </w:r>
    </w:p>
    <w:p w:rsidR="00E90A02" w:rsidRDefault="008731DD">
      <w:pPr>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第二十二条</w:t>
      </w:r>
      <w:r>
        <w:rPr>
          <w:rFonts w:ascii="等线" w:eastAsia="仿宋" w:hAnsi="等线" w:cs="仿宋" w:hint="eastAsia"/>
          <w:b/>
          <w:bCs/>
          <w:sz w:val="28"/>
          <w:szCs w:val="28"/>
        </w:rPr>
        <w:t xml:space="preserve"> </w:t>
      </w:r>
      <w:r>
        <w:rPr>
          <w:rFonts w:ascii="等线" w:eastAsia="仿宋" w:hAnsi="等线" w:cs="仿宋" w:hint="eastAsia"/>
          <w:sz w:val="28"/>
          <w:szCs w:val="28"/>
        </w:rPr>
        <w:t>符合以下免试条件的考生在单招考试前向学院申请。其中，职业技能特长申请免技能测试的考生，须在</w:t>
      </w:r>
      <w:r>
        <w:rPr>
          <w:rFonts w:ascii="等线" w:eastAsia="仿宋" w:hAnsi="等线" w:cs="仿宋" w:hint="eastAsia"/>
          <w:sz w:val="28"/>
          <w:szCs w:val="28"/>
        </w:rPr>
        <w:t>2025</w:t>
      </w:r>
      <w:r>
        <w:rPr>
          <w:rFonts w:ascii="等线" w:eastAsia="仿宋" w:hAnsi="等线" w:cs="仿宋" w:hint="eastAsia"/>
          <w:sz w:val="28"/>
          <w:szCs w:val="28"/>
        </w:rPr>
        <w:t>年</w:t>
      </w:r>
      <w:r>
        <w:rPr>
          <w:rFonts w:ascii="等线" w:eastAsia="仿宋" w:hAnsi="等线" w:cs="仿宋" w:hint="eastAsia"/>
          <w:sz w:val="28"/>
          <w:szCs w:val="28"/>
        </w:rPr>
        <w:t>2</w:t>
      </w:r>
      <w:r>
        <w:rPr>
          <w:rFonts w:ascii="等线" w:eastAsia="仿宋" w:hAnsi="等线" w:cs="仿宋" w:hint="eastAsia"/>
          <w:sz w:val="28"/>
          <w:szCs w:val="28"/>
        </w:rPr>
        <w:t>月</w:t>
      </w:r>
      <w:r>
        <w:rPr>
          <w:rFonts w:ascii="等线" w:eastAsia="仿宋" w:hAnsi="等线" w:cs="仿宋" w:hint="eastAsia"/>
          <w:sz w:val="28"/>
          <w:szCs w:val="28"/>
        </w:rPr>
        <w:t>25</w:t>
      </w:r>
      <w:r>
        <w:rPr>
          <w:rFonts w:ascii="等线" w:eastAsia="仿宋" w:hAnsi="等线" w:cs="仿宋" w:hint="eastAsia"/>
          <w:sz w:val="28"/>
          <w:szCs w:val="28"/>
        </w:rPr>
        <w:t>日前将相关证明材料，扫描或拍照后，压缩成一个文档（以“姓名”</w:t>
      </w:r>
      <w:r>
        <w:rPr>
          <w:rFonts w:ascii="等线" w:eastAsia="仿宋" w:hAnsi="等线" w:cs="仿宋" w:hint="eastAsia"/>
          <w:sz w:val="28"/>
          <w:szCs w:val="28"/>
        </w:rPr>
        <w:t>+</w:t>
      </w:r>
      <w:r>
        <w:rPr>
          <w:rFonts w:ascii="等线" w:eastAsia="仿宋" w:hAnsi="等线" w:cs="仿宋" w:hint="eastAsia"/>
          <w:sz w:val="28"/>
          <w:szCs w:val="28"/>
        </w:rPr>
        <w:t>“联系电话”命名）发送到指定的邮箱“</w:t>
      </w:r>
      <w:r>
        <w:rPr>
          <w:rFonts w:ascii="等线" w:eastAsia="仿宋" w:hAnsi="等线" w:cs="仿宋" w:hint="eastAsia"/>
          <w:sz w:val="28"/>
          <w:szCs w:val="28"/>
        </w:rPr>
        <w:t>hnyszyzsb@163.com</w:t>
      </w:r>
      <w:r>
        <w:rPr>
          <w:rFonts w:ascii="等线" w:eastAsia="仿宋" w:hAnsi="等线" w:cs="仿宋" w:hint="eastAsia"/>
          <w:sz w:val="28"/>
          <w:szCs w:val="28"/>
        </w:rPr>
        <w:t>”，同时带相关证明材料原件于</w:t>
      </w:r>
      <w:r>
        <w:rPr>
          <w:rFonts w:ascii="等线" w:eastAsia="仿宋" w:hAnsi="等线" w:cs="仿宋" w:hint="eastAsia"/>
          <w:sz w:val="28"/>
          <w:szCs w:val="28"/>
        </w:rPr>
        <w:t>2025</w:t>
      </w:r>
      <w:r>
        <w:rPr>
          <w:rFonts w:ascii="等线" w:eastAsia="仿宋" w:hAnsi="等线" w:cs="仿宋" w:hint="eastAsia"/>
          <w:sz w:val="28"/>
          <w:szCs w:val="28"/>
        </w:rPr>
        <w:t>年</w:t>
      </w:r>
      <w:r>
        <w:rPr>
          <w:rFonts w:ascii="等线" w:eastAsia="仿宋" w:hAnsi="等线" w:cs="仿宋" w:hint="eastAsia"/>
          <w:sz w:val="28"/>
          <w:szCs w:val="28"/>
        </w:rPr>
        <w:t>2</w:t>
      </w:r>
      <w:r>
        <w:rPr>
          <w:rFonts w:ascii="等线" w:eastAsia="仿宋" w:hAnsi="等线" w:cs="仿宋" w:hint="eastAsia"/>
          <w:sz w:val="28"/>
          <w:szCs w:val="28"/>
        </w:rPr>
        <w:t>月</w:t>
      </w:r>
      <w:r>
        <w:rPr>
          <w:rFonts w:ascii="等线" w:eastAsia="仿宋" w:hAnsi="等线" w:cs="仿宋" w:hint="eastAsia"/>
          <w:sz w:val="28"/>
          <w:szCs w:val="28"/>
        </w:rPr>
        <w:t>25</w:t>
      </w:r>
      <w:r>
        <w:rPr>
          <w:rFonts w:ascii="等线" w:eastAsia="仿宋" w:hAnsi="等线" w:cs="仿宋" w:hint="eastAsia"/>
          <w:sz w:val="28"/>
          <w:szCs w:val="28"/>
        </w:rPr>
        <w:t>日</w:t>
      </w:r>
      <w:r>
        <w:rPr>
          <w:rFonts w:ascii="等线" w:eastAsia="仿宋" w:hAnsi="等线" w:cs="仿宋" w:hint="eastAsia"/>
          <w:sz w:val="28"/>
          <w:szCs w:val="28"/>
        </w:rPr>
        <w:t>17</w:t>
      </w:r>
      <w:r>
        <w:rPr>
          <w:rFonts w:ascii="等线" w:eastAsia="仿宋" w:hAnsi="等线" w:cs="仿宋" w:hint="eastAsia"/>
          <w:sz w:val="28"/>
          <w:szCs w:val="28"/>
        </w:rPr>
        <w:t>时前交到学院招生就业处查验。</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免试直接录取的考生不占用单招计划数，使用我院统招计划，在统招录取前完成录取手续办理，有关审核程序和方法由省教育考试院另行规定。</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1.</w:t>
      </w:r>
      <w:r>
        <w:rPr>
          <w:rFonts w:ascii="等线" w:eastAsia="仿宋" w:hAnsi="等线" w:cs="仿宋" w:hint="eastAsia"/>
          <w:sz w:val="28"/>
          <w:szCs w:val="28"/>
        </w:rPr>
        <w:t>免试直接录取。根据教育部政策规定，中等职业教育应届毕业生，在校期间在世界技能组织主办的“世界技能大赛（</w:t>
      </w:r>
      <w:r>
        <w:rPr>
          <w:rFonts w:ascii="等线" w:eastAsia="仿宋" w:hAnsi="等线" w:cs="仿宋" w:hint="eastAsia"/>
          <w:sz w:val="28"/>
          <w:szCs w:val="28"/>
        </w:rPr>
        <w:t>World Skills Competition</w:t>
      </w:r>
      <w:r>
        <w:rPr>
          <w:rFonts w:ascii="等线" w:eastAsia="仿宋" w:hAnsi="等线" w:cs="仿宋" w:hint="eastAsia"/>
          <w:sz w:val="28"/>
          <w:szCs w:val="28"/>
        </w:rPr>
        <w:t>）”中获奖的中国国家代表队选手可保送至我院与获奖赛事相应的专业就读，在校期间获“全国职业院校技能大赛”“中国职业技能大赛”一等奖、二等奖、三等奖或“湖南省职业技能大赛”“湖南省职业院校技能竞赛”一等奖（金牌）的，可免试录取到我院就读。</w:t>
      </w:r>
    </w:p>
    <w:p w:rsidR="00E90A02" w:rsidRDefault="008731DD">
      <w:pPr>
        <w:spacing w:line="500" w:lineRule="exact"/>
        <w:ind w:firstLineChars="200" w:firstLine="560"/>
        <w:rPr>
          <w:rFonts w:ascii="等线" w:eastAsia="仿宋" w:hAnsi="等线" w:cs="仿宋"/>
          <w:sz w:val="28"/>
          <w:szCs w:val="28"/>
        </w:rPr>
      </w:pPr>
      <w:r>
        <w:rPr>
          <w:rFonts w:ascii="等线" w:eastAsia="仿宋" w:hAnsi="等线" w:cs="仿宋" w:hint="eastAsia"/>
          <w:sz w:val="28"/>
          <w:szCs w:val="28"/>
        </w:rPr>
        <w:t>2.</w:t>
      </w:r>
      <w:r>
        <w:rPr>
          <w:rFonts w:ascii="等线" w:eastAsia="仿宋" w:hAnsi="等线" w:cs="仿宋" w:hint="eastAsia"/>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w:t>
      </w:r>
      <w:r>
        <w:rPr>
          <w:rFonts w:ascii="等线" w:eastAsia="仿宋" w:hAnsi="等线" w:cs="仿宋" w:hint="eastAsia"/>
          <w:sz w:val="28"/>
          <w:szCs w:val="28"/>
        </w:rPr>
        <w:t>80%</w:t>
      </w:r>
      <w:r>
        <w:rPr>
          <w:rFonts w:ascii="等线" w:eastAsia="仿宋" w:hAnsi="等线" w:cs="仿宋" w:hint="eastAsia"/>
          <w:sz w:val="28"/>
          <w:szCs w:val="28"/>
        </w:rPr>
        <w:t>计入综合成绩，也可选择参加学院组织的技能测试取得测试成绩，取两项成绩的较高分数计入综合成绩。</w:t>
      </w:r>
    </w:p>
    <w:p w:rsidR="00E90A02" w:rsidRDefault="008731DD">
      <w:pPr>
        <w:spacing w:line="500" w:lineRule="exact"/>
        <w:ind w:firstLineChars="200" w:firstLine="560"/>
        <w:rPr>
          <w:rFonts w:ascii="微软雅黑" w:eastAsia="微软雅黑" w:hAnsi="微软雅黑" w:cs="微软雅黑"/>
          <w:color w:val="FF0000"/>
          <w:sz w:val="28"/>
          <w:szCs w:val="28"/>
        </w:rPr>
      </w:pPr>
      <w:r>
        <w:rPr>
          <w:rFonts w:ascii="等线" w:eastAsia="仿宋" w:hAnsi="等线" w:cs="仿宋" w:hint="eastAsia"/>
          <w:sz w:val="28"/>
          <w:szCs w:val="28"/>
        </w:rPr>
        <w:t>3.</w:t>
      </w:r>
      <w:r>
        <w:rPr>
          <w:rFonts w:ascii="等线" w:eastAsia="仿宋" w:hAnsi="等线" w:cs="仿宋" w:hint="eastAsia"/>
          <w:sz w:val="28"/>
          <w:szCs w:val="28"/>
        </w:rPr>
        <w:t>免试考生的录取专业与其获奖赛项对应（考生如需跨专业报考，则不能享受免试政策）。</w:t>
      </w:r>
    </w:p>
    <w:p w:rsidR="00E90A02" w:rsidRDefault="008731DD">
      <w:pPr>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lastRenderedPageBreak/>
        <w:t>第二十三条</w:t>
      </w:r>
      <w:r>
        <w:rPr>
          <w:rFonts w:ascii="等线" w:eastAsia="仿宋" w:hAnsi="等线" w:cs="仿宋" w:hint="eastAsia"/>
          <w:sz w:val="28"/>
          <w:szCs w:val="28"/>
        </w:rPr>
        <w:t xml:space="preserve"> </w:t>
      </w:r>
      <w:r>
        <w:rPr>
          <w:rFonts w:ascii="等线" w:eastAsia="仿宋" w:hAnsi="等线" w:cs="仿宋" w:hint="eastAsia"/>
          <w:sz w:val="28"/>
          <w:szCs w:val="28"/>
        </w:rPr>
        <w:t>学院按一志愿、二志愿分别组织单招考试。第一志愿考试时间为</w:t>
      </w:r>
      <w:r>
        <w:rPr>
          <w:rFonts w:ascii="等线" w:eastAsia="仿宋" w:hAnsi="等线" w:cs="仿宋" w:hint="eastAsia"/>
          <w:sz w:val="28"/>
          <w:szCs w:val="28"/>
        </w:rPr>
        <w:t>2025</w:t>
      </w:r>
      <w:r>
        <w:rPr>
          <w:rFonts w:ascii="等线" w:eastAsia="仿宋" w:hAnsi="等线" w:cs="仿宋" w:hint="eastAsia"/>
          <w:sz w:val="28"/>
          <w:szCs w:val="28"/>
        </w:rPr>
        <w:t>年</w:t>
      </w:r>
      <w:r>
        <w:rPr>
          <w:rFonts w:ascii="等线" w:eastAsia="仿宋" w:hAnsi="等线" w:cs="仿宋" w:hint="eastAsia"/>
          <w:sz w:val="28"/>
          <w:szCs w:val="28"/>
        </w:rPr>
        <w:t>3</w:t>
      </w:r>
      <w:r>
        <w:rPr>
          <w:rFonts w:ascii="等线" w:eastAsia="仿宋" w:hAnsi="等线" w:cs="仿宋" w:hint="eastAsia"/>
          <w:sz w:val="28"/>
          <w:szCs w:val="28"/>
        </w:rPr>
        <w:t>月</w:t>
      </w:r>
      <w:r>
        <w:rPr>
          <w:rFonts w:ascii="等线" w:eastAsia="仿宋" w:hAnsi="等线" w:cs="仿宋" w:hint="eastAsia"/>
          <w:sz w:val="28"/>
          <w:szCs w:val="28"/>
        </w:rPr>
        <w:t>8</w:t>
      </w:r>
      <w:r>
        <w:rPr>
          <w:rFonts w:ascii="等线" w:eastAsia="仿宋" w:hAnsi="等线" w:cs="仿宋" w:hint="eastAsia"/>
          <w:sz w:val="28"/>
          <w:szCs w:val="28"/>
        </w:rPr>
        <w:t>日</w:t>
      </w:r>
      <w:r>
        <w:rPr>
          <w:rFonts w:ascii="等线" w:eastAsia="仿宋" w:hAnsi="等线" w:cs="仿宋" w:hint="eastAsia"/>
          <w:sz w:val="28"/>
          <w:szCs w:val="28"/>
        </w:rPr>
        <w:t>-9</w:t>
      </w:r>
      <w:r>
        <w:rPr>
          <w:rFonts w:ascii="等线" w:eastAsia="仿宋" w:hAnsi="等线" w:cs="仿宋" w:hint="eastAsia"/>
          <w:sz w:val="28"/>
          <w:szCs w:val="28"/>
        </w:rPr>
        <w:t>日。第一志愿录取结束后，如有效生源不足，我院将组织第二志愿考试，参考对象为第二志愿报考我院且未被第一志愿学校录取的考生，时间为</w:t>
      </w:r>
      <w:r>
        <w:rPr>
          <w:rFonts w:ascii="等线" w:eastAsia="仿宋" w:hAnsi="等线" w:cs="仿宋" w:hint="eastAsia"/>
          <w:sz w:val="28"/>
          <w:szCs w:val="28"/>
        </w:rPr>
        <w:t>2025</w:t>
      </w:r>
      <w:r>
        <w:rPr>
          <w:rFonts w:ascii="等线" w:eastAsia="仿宋" w:hAnsi="等线" w:cs="仿宋" w:hint="eastAsia"/>
          <w:sz w:val="28"/>
          <w:szCs w:val="28"/>
        </w:rPr>
        <w:t>年</w:t>
      </w:r>
      <w:r>
        <w:rPr>
          <w:rFonts w:ascii="等线" w:eastAsia="仿宋" w:hAnsi="等线" w:cs="仿宋" w:hint="eastAsia"/>
          <w:sz w:val="28"/>
          <w:szCs w:val="28"/>
        </w:rPr>
        <w:t>4</w:t>
      </w:r>
      <w:r>
        <w:rPr>
          <w:rFonts w:ascii="等线" w:eastAsia="仿宋" w:hAnsi="等线" w:cs="仿宋" w:hint="eastAsia"/>
          <w:sz w:val="28"/>
          <w:szCs w:val="28"/>
        </w:rPr>
        <w:t>月</w:t>
      </w:r>
      <w:r>
        <w:rPr>
          <w:rFonts w:ascii="等线" w:eastAsia="仿宋" w:hAnsi="等线" w:cs="仿宋" w:hint="eastAsia"/>
          <w:sz w:val="28"/>
          <w:szCs w:val="28"/>
        </w:rPr>
        <w:t>5</w:t>
      </w:r>
      <w:r>
        <w:rPr>
          <w:rFonts w:ascii="等线" w:eastAsia="仿宋" w:hAnsi="等线" w:cs="仿宋" w:hint="eastAsia"/>
          <w:sz w:val="28"/>
          <w:szCs w:val="28"/>
        </w:rPr>
        <w:t>日</w:t>
      </w:r>
      <w:r>
        <w:rPr>
          <w:rFonts w:ascii="等线" w:eastAsia="仿宋" w:hAnsi="等线" w:cs="仿宋" w:hint="eastAsia"/>
          <w:sz w:val="28"/>
          <w:szCs w:val="28"/>
        </w:rPr>
        <w:t>-6</w:t>
      </w:r>
      <w:r>
        <w:rPr>
          <w:rFonts w:ascii="等线" w:eastAsia="仿宋" w:hAnsi="等线" w:cs="仿宋" w:hint="eastAsia"/>
          <w:sz w:val="28"/>
          <w:szCs w:val="28"/>
        </w:rPr>
        <w:t>日。各科目的具体考试时间及地点将在我院招生信息网上另行公布。</w:t>
      </w:r>
    </w:p>
    <w:p w:rsidR="00E90A02" w:rsidRDefault="008731DD">
      <w:pPr>
        <w:spacing w:line="500" w:lineRule="exact"/>
        <w:ind w:firstLineChars="200" w:firstLine="562"/>
        <w:rPr>
          <w:rFonts w:ascii="仿宋" w:eastAsia="仿宋" w:hAnsi="仿宋" w:cs="仿宋"/>
          <w:sz w:val="28"/>
          <w:szCs w:val="28"/>
        </w:rPr>
      </w:pPr>
      <w:r>
        <w:rPr>
          <w:rFonts w:ascii="等线" w:eastAsia="仿宋" w:hAnsi="等线" w:cs="仿宋" w:hint="eastAsia"/>
          <w:b/>
          <w:bCs/>
          <w:sz w:val="28"/>
          <w:szCs w:val="28"/>
        </w:rPr>
        <w:t>第二十四条</w:t>
      </w:r>
      <w:r>
        <w:rPr>
          <w:rFonts w:ascii="等线" w:eastAsia="仿宋" w:hAnsi="等线" w:cs="仿宋" w:hint="eastAsia"/>
          <w:b/>
          <w:bCs/>
          <w:sz w:val="28"/>
          <w:szCs w:val="28"/>
        </w:rPr>
        <w:t xml:space="preserve"> </w:t>
      </w:r>
      <w:r>
        <w:rPr>
          <w:rFonts w:ascii="等线" w:eastAsia="仿宋" w:hAnsi="等线" w:cs="仿宋" w:hint="eastAsia"/>
          <w:sz w:val="28"/>
          <w:szCs w:val="28"/>
        </w:rPr>
        <w:t>根据物价部门统一规定，高职单招的报考费为</w:t>
      </w:r>
      <w:r>
        <w:rPr>
          <w:rFonts w:ascii="等线" w:eastAsia="仿宋" w:hAnsi="等线" w:cs="仿宋" w:hint="eastAsia"/>
          <w:sz w:val="28"/>
          <w:szCs w:val="28"/>
        </w:rPr>
        <w:t>80</w:t>
      </w:r>
      <w:r>
        <w:rPr>
          <w:rFonts w:ascii="等线" w:eastAsia="仿宋" w:hAnsi="等线" w:cs="仿宋" w:hint="eastAsia"/>
          <w:sz w:val="28"/>
          <w:szCs w:val="28"/>
        </w:rPr>
        <w:t>元</w:t>
      </w:r>
      <w:r>
        <w:rPr>
          <w:rFonts w:ascii="等线" w:eastAsia="仿宋" w:hAnsi="等线" w:cs="仿宋" w:hint="eastAsia"/>
          <w:sz w:val="28"/>
          <w:szCs w:val="28"/>
        </w:rPr>
        <w:t>/</w:t>
      </w:r>
      <w:r>
        <w:rPr>
          <w:rFonts w:ascii="等线" w:eastAsia="仿宋" w:hAnsi="等线" w:cs="仿宋" w:hint="eastAsia"/>
          <w:sz w:val="28"/>
          <w:szCs w:val="28"/>
        </w:rPr>
        <w:t>生。报考我院第</w:t>
      </w:r>
      <w:r>
        <w:rPr>
          <w:rFonts w:ascii="仿宋" w:eastAsia="仿宋" w:hAnsi="仿宋" w:cs="仿宋" w:hint="eastAsia"/>
          <w:sz w:val="28"/>
          <w:szCs w:val="28"/>
        </w:rPr>
        <w:t>一志愿的考生报考费缴纳时间为</w:t>
      </w:r>
      <w:r>
        <w:rPr>
          <w:rFonts w:ascii="等线" w:eastAsia="仿宋" w:hAnsi="等线" w:cs="仿宋" w:hint="eastAsia"/>
          <w:sz w:val="28"/>
          <w:szCs w:val="28"/>
          <w:u w:val="single"/>
        </w:rPr>
        <w:t xml:space="preserve"> 2025</w:t>
      </w:r>
      <w:r>
        <w:rPr>
          <w:rFonts w:ascii="等线" w:eastAsia="仿宋" w:hAnsi="等线" w:cs="仿宋" w:hint="eastAsia"/>
          <w:sz w:val="28"/>
          <w:szCs w:val="28"/>
          <w:u w:val="single"/>
        </w:rPr>
        <w:t>年</w:t>
      </w:r>
      <w:r>
        <w:rPr>
          <w:rFonts w:ascii="等线" w:eastAsia="仿宋" w:hAnsi="等线" w:cs="仿宋" w:hint="eastAsia"/>
          <w:sz w:val="28"/>
          <w:szCs w:val="28"/>
          <w:u w:val="single"/>
        </w:rPr>
        <w:t>2</w:t>
      </w:r>
      <w:r>
        <w:rPr>
          <w:rFonts w:ascii="等线" w:eastAsia="仿宋" w:hAnsi="等线" w:cs="仿宋" w:hint="eastAsia"/>
          <w:sz w:val="28"/>
          <w:szCs w:val="28"/>
          <w:u w:val="single"/>
        </w:rPr>
        <w:t>月</w:t>
      </w:r>
      <w:r>
        <w:rPr>
          <w:rFonts w:ascii="等线" w:eastAsia="仿宋" w:hAnsi="等线" w:cs="仿宋" w:hint="eastAsia"/>
          <w:sz w:val="28"/>
          <w:szCs w:val="28"/>
          <w:u w:val="single"/>
        </w:rPr>
        <w:t>25</w:t>
      </w:r>
      <w:r>
        <w:rPr>
          <w:rFonts w:ascii="等线" w:eastAsia="仿宋" w:hAnsi="等线" w:cs="仿宋" w:hint="eastAsia"/>
          <w:sz w:val="28"/>
          <w:szCs w:val="28"/>
          <w:u w:val="single"/>
        </w:rPr>
        <w:t>日—</w:t>
      </w:r>
      <w:r>
        <w:rPr>
          <w:rFonts w:ascii="等线" w:eastAsia="仿宋" w:hAnsi="等线" w:cs="仿宋" w:hint="eastAsia"/>
          <w:sz w:val="28"/>
          <w:szCs w:val="28"/>
          <w:u w:val="single"/>
        </w:rPr>
        <w:t>2025</w:t>
      </w:r>
      <w:r>
        <w:rPr>
          <w:rFonts w:ascii="等线" w:eastAsia="仿宋" w:hAnsi="等线" w:cs="仿宋" w:hint="eastAsia"/>
          <w:sz w:val="28"/>
          <w:szCs w:val="28"/>
          <w:u w:val="single"/>
        </w:rPr>
        <w:t>年</w:t>
      </w:r>
      <w:r>
        <w:rPr>
          <w:rFonts w:ascii="等线" w:eastAsia="仿宋" w:hAnsi="等线" w:cs="仿宋" w:hint="eastAsia"/>
          <w:sz w:val="28"/>
          <w:szCs w:val="28"/>
          <w:u w:val="single"/>
        </w:rPr>
        <w:t>3</w:t>
      </w:r>
      <w:r>
        <w:rPr>
          <w:rFonts w:ascii="等线" w:eastAsia="仿宋" w:hAnsi="等线" w:cs="仿宋" w:hint="eastAsia"/>
          <w:sz w:val="28"/>
          <w:szCs w:val="28"/>
          <w:u w:val="single"/>
        </w:rPr>
        <w:t>月</w:t>
      </w:r>
      <w:r>
        <w:rPr>
          <w:rFonts w:ascii="等线" w:eastAsia="仿宋" w:hAnsi="等线" w:cs="仿宋" w:hint="eastAsia"/>
          <w:sz w:val="28"/>
          <w:szCs w:val="28"/>
          <w:u w:val="single"/>
        </w:rPr>
        <w:t>2</w:t>
      </w:r>
      <w:r>
        <w:rPr>
          <w:rFonts w:ascii="等线" w:eastAsia="仿宋" w:hAnsi="等线" w:cs="仿宋" w:hint="eastAsia"/>
          <w:sz w:val="28"/>
          <w:szCs w:val="28"/>
          <w:u w:val="single"/>
        </w:rPr>
        <w:t>日</w:t>
      </w:r>
      <w:r>
        <w:rPr>
          <w:rFonts w:ascii="仿宋" w:eastAsia="仿宋" w:hAnsi="仿宋" w:cs="仿宋" w:hint="eastAsia"/>
          <w:sz w:val="28"/>
          <w:szCs w:val="28"/>
        </w:rPr>
        <w:t>，请通过学院微信公众号“招生导航”—“单招缴费”进行缴纳。未在规定时间内缴费的，不得参加我院单招考试及录取。缴费成功的考生于</w:t>
      </w:r>
      <w:r>
        <w:rPr>
          <w:rFonts w:ascii="仿宋" w:eastAsia="仿宋" w:hAnsi="仿宋" w:cs="仿宋" w:hint="eastAsia"/>
          <w:sz w:val="28"/>
          <w:szCs w:val="28"/>
          <w:u w:val="single"/>
        </w:rPr>
        <w:t>2025年</w:t>
      </w:r>
      <w:r>
        <w:rPr>
          <w:rFonts w:ascii="等线" w:eastAsia="仿宋" w:hAnsi="等线" w:cs="仿宋" w:hint="eastAsia"/>
          <w:sz w:val="28"/>
          <w:szCs w:val="28"/>
          <w:u w:val="single"/>
        </w:rPr>
        <w:t>3</w:t>
      </w:r>
      <w:r>
        <w:rPr>
          <w:rFonts w:ascii="仿宋" w:eastAsia="仿宋" w:hAnsi="仿宋" w:cs="仿宋" w:hint="eastAsia"/>
          <w:sz w:val="28"/>
          <w:szCs w:val="28"/>
          <w:u w:val="single"/>
        </w:rPr>
        <w:t>月</w:t>
      </w:r>
      <w:r>
        <w:rPr>
          <w:rFonts w:ascii="等线" w:eastAsia="仿宋" w:hAnsi="等线" w:cs="仿宋" w:hint="eastAsia"/>
          <w:sz w:val="28"/>
          <w:szCs w:val="28"/>
          <w:u w:val="single"/>
        </w:rPr>
        <w:t>6</w:t>
      </w:r>
      <w:r>
        <w:rPr>
          <w:rFonts w:ascii="仿宋" w:eastAsia="仿宋" w:hAnsi="仿宋" w:cs="仿宋" w:hint="eastAsia"/>
          <w:sz w:val="28"/>
          <w:szCs w:val="28"/>
          <w:u w:val="single"/>
        </w:rPr>
        <w:t>日-9日</w:t>
      </w:r>
      <w:r>
        <w:rPr>
          <w:rFonts w:ascii="仿宋" w:eastAsia="仿宋" w:hAnsi="仿宋" w:cs="仿宋" w:hint="eastAsia"/>
          <w:sz w:val="28"/>
          <w:szCs w:val="28"/>
        </w:rPr>
        <w:t>在我院微信公众号线上办理信息确认，自行打印准考证。第二志愿考生缴费及准考证打印时间学院另行公布。</w:t>
      </w:r>
      <w:r>
        <w:rPr>
          <w:rFonts w:ascii="等线" w:eastAsia="仿宋" w:hAnsi="等线" w:cs="仿宋" w:hint="eastAsia"/>
          <w:sz w:val="28"/>
          <w:szCs w:val="28"/>
        </w:rPr>
        <w:t>缴费咨询电话：</w:t>
      </w:r>
      <w:r>
        <w:rPr>
          <w:rFonts w:ascii="等线" w:eastAsia="仿宋" w:hAnsi="等线" w:cs="仿宋" w:hint="eastAsia"/>
          <w:sz w:val="28"/>
          <w:szCs w:val="28"/>
          <w:u w:val="single"/>
        </w:rPr>
        <w:t xml:space="preserve"> 0731-22713066 </w:t>
      </w:r>
      <w:r>
        <w:rPr>
          <w:rFonts w:ascii="等线" w:eastAsia="仿宋" w:hAnsi="等线" w:cs="仿宋" w:hint="eastAsia"/>
          <w:sz w:val="28"/>
          <w:szCs w:val="28"/>
        </w:rPr>
        <w:t>，打印准考证咨询电话：</w:t>
      </w:r>
      <w:r>
        <w:rPr>
          <w:rFonts w:ascii="等线" w:eastAsia="仿宋" w:hAnsi="等线" w:cs="仿宋" w:hint="eastAsia"/>
          <w:sz w:val="28"/>
          <w:szCs w:val="28"/>
          <w:u w:val="single"/>
        </w:rPr>
        <w:t xml:space="preserve"> 0731-22713087</w:t>
      </w:r>
      <w:r>
        <w:rPr>
          <w:rFonts w:ascii="等线" w:eastAsia="仿宋" w:hAnsi="等线" w:cs="仿宋" w:hint="eastAsia"/>
          <w:sz w:val="28"/>
          <w:szCs w:val="28"/>
        </w:rPr>
        <w:t>。</w:t>
      </w:r>
      <w:r>
        <w:rPr>
          <w:rFonts w:ascii="仿宋" w:eastAsia="仿宋" w:hAnsi="仿宋" w:cs="仿宋" w:hint="eastAsia"/>
          <w:sz w:val="28"/>
          <w:szCs w:val="28"/>
        </w:rPr>
        <w:t>缴费及</w:t>
      </w:r>
      <w:r>
        <w:rPr>
          <w:rFonts w:ascii="等线" w:eastAsia="仿宋" w:hAnsi="等线" w:cs="仿宋" w:hint="eastAsia"/>
          <w:sz w:val="28"/>
          <w:szCs w:val="28"/>
        </w:rPr>
        <w:t>准考证打印</w:t>
      </w:r>
      <w:r>
        <w:rPr>
          <w:rFonts w:ascii="仿宋" w:eastAsia="仿宋" w:hAnsi="仿宋" w:cs="仿宋" w:hint="eastAsia"/>
          <w:sz w:val="28"/>
          <w:szCs w:val="28"/>
        </w:rPr>
        <w:t>流程详见学院招生信息网，网址http://zsxxw.hnyszy.com.cn</w:t>
      </w:r>
      <w:r>
        <w:rPr>
          <w:rFonts w:ascii="等线" w:eastAsia="仿宋" w:hAnsi="等线" w:cs="仿宋" w:hint="eastAsia"/>
          <w:sz w:val="28"/>
          <w:szCs w:val="28"/>
        </w:rPr>
        <w:t>。</w:t>
      </w:r>
    </w:p>
    <w:p w:rsidR="00E90A02" w:rsidRDefault="008731DD">
      <w:pPr>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第二十五条</w:t>
      </w:r>
      <w:r>
        <w:rPr>
          <w:rFonts w:ascii="等线" w:eastAsia="仿宋" w:hAnsi="等线" w:cs="仿宋" w:hint="eastAsia"/>
          <w:sz w:val="28"/>
          <w:szCs w:val="28"/>
        </w:rPr>
        <w:t xml:space="preserve"> </w:t>
      </w:r>
      <w:r>
        <w:rPr>
          <w:rFonts w:ascii="等线" w:eastAsia="仿宋" w:hAnsi="等线" w:cs="仿宋" w:hint="eastAsia"/>
          <w:sz w:val="28"/>
          <w:szCs w:val="28"/>
        </w:rPr>
        <w:t>我院单招考试在省教育考试院的指导下，参照国家教育考试规定进行组织。在学院招生工作领导小组的统筹下，院属相关单位共同组织考务工作。具体由教学部门牵头组织命题，并负责其保密工作，负责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w:t>
      </w:r>
    </w:p>
    <w:p w:rsidR="00E90A02" w:rsidRDefault="008731DD" w:rsidP="00725CEC">
      <w:pPr>
        <w:numPr>
          <w:ilvl w:val="0"/>
          <w:numId w:val="1"/>
        </w:numPr>
        <w:spacing w:beforeLines="50" w:afterLines="50" w:line="680" w:lineRule="exact"/>
        <w:jc w:val="center"/>
        <w:rPr>
          <w:rFonts w:ascii="仿宋" w:eastAsia="仿宋" w:hAnsi="仿宋" w:cs="仿宋"/>
          <w:b/>
          <w:bCs/>
          <w:sz w:val="32"/>
          <w:szCs w:val="32"/>
        </w:rPr>
      </w:pPr>
      <w:r>
        <w:rPr>
          <w:rFonts w:ascii="仿宋" w:eastAsia="仿宋" w:hAnsi="仿宋" w:cs="仿宋" w:hint="eastAsia"/>
          <w:b/>
          <w:bCs/>
          <w:sz w:val="32"/>
          <w:szCs w:val="32"/>
        </w:rPr>
        <w:t>单招录取</w:t>
      </w:r>
    </w:p>
    <w:p w:rsidR="00E90A02" w:rsidRDefault="008731DD">
      <w:pPr>
        <w:widowControl/>
        <w:shd w:val="clear" w:color="auto" w:fill="FFFFFF"/>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第二十六条</w:t>
      </w:r>
      <w:r>
        <w:rPr>
          <w:rFonts w:ascii="等线" w:eastAsia="仿宋" w:hAnsi="等线" w:cs="仿宋" w:hint="eastAsia"/>
          <w:sz w:val="28"/>
          <w:szCs w:val="28"/>
        </w:rPr>
        <w:t xml:space="preserve"> </w:t>
      </w:r>
      <w:r>
        <w:rPr>
          <w:rFonts w:ascii="等线" w:eastAsia="仿宋" w:hAnsi="等线" w:cs="仿宋" w:hint="eastAsia"/>
          <w:sz w:val="28"/>
          <w:szCs w:val="28"/>
        </w:rPr>
        <w:t>应届普通高中毕业考生（</w:t>
      </w:r>
      <w:r>
        <w:rPr>
          <w:rFonts w:ascii="等线" w:eastAsia="仿宋" w:hAnsi="等线" w:cs="仿宋" w:hint="eastAsia"/>
          <w:sz w:val="28"/>
          <w:szCs w:val="28"/>
        </w:rPr>
        <w:t>A</w:t>
      </w:r>
      <w:r>
        <w:rPr>
          <w:rFonts w:ascii="等线" w:eastAsia="仿宋" w:hAnsi="等线" w:cs="仿宋" w:hint="eastAsia"/>
          <w:sz w:val="28"/>
          <w:szCs w:val="28"/>
        </w:rPr>
        <w:t>类考生）、中职考生和往届普通高中考生及同等学力考生（</w:t>
      </w:r>
      <w:r>
        <w:rPr>
          <w:rFonts w:ascii="等线" w:eastAsia="仿宋" w:hAnsi="等线" w:cs="仿宋" w:hint="eastAsia"/>
          <w:sz w:val="28"/>
          <w:szCs w:val="28"/>
        </w:rPr>
        <w:t>B</w:t>
      </w:r>
      <w:r>
        <w:rPr>
          <w:rFonts w:ascii="等线" w:eastAsia="仿宋" w:hAnsi="等线" w:cs="仿宋" w:hint="eastAsia"/>
          <w:sz w:val="28"/>
          <w:szCs w:val="28"/>
        </w:rPr>
        <w:t>类考生）的类别确定及普通高中学业水平合格性考试成绩的认定以省教育考试院提供的数据为依据。普通高中学业水平合格性考试有效</w:t>
      </w:r>
      <w:r>
        <w:rPr>
          <w:rFonts w:ascii="等线" w:eastAsia="仿宋" w:hAnsi="等线" w:cs="仿宋"/>
          <w:sz w:val="28"/>
          <w:szCs w:val="28"/>
        </w:rPr>
        <w:t>成</w:t>
      </w:r>
      <w:r>
        <w:rPr>
          <w:rFonts w:ascii="等线" w:eastAsia="仿宋" w:hAnsi="等线" w:cs="仿宋" w:hint="eastAsia"/>
          <w:sz w:val="28"/>
          <w:szCs w:val="28"/>
        </w:rPr>
        <w:t>绩不全</w:t>
      </w:r>
      <w:r>
        <w:rPr>
          <w:rFonts w:ascii="等线" w:eastAsia="仿宋" w:hAnsi="等线" w:cs="仿宋"/>
          <w:sz w:val="28"/>
          <w:szCs w:val="28"/>
        </w:rPr>
        <w:t>的</w:t>
      </w:r>
      <w:r>
        <w:rPr>
          <w:rFonts w:ascii="等线" w:eastAsia="仿宋" w:hAnsi="等线" w:cs="仿宋" w:hint="eastAsia"/>
          <w:sz w:val="28"/>
          <w:szCs w:val="28"/>
        </w:rPr>
        <w:t>应届普通高中毕业</w:t>
      </w:r>
      <w:r>
        <w:rPr>
          <w:rFonts w:ascii="等线" w:eastAsia="仿宋" w:hAnsi="等线" w:cs="仿宋" w:hint="eastAsia"/>
          <w:sz w:val="28"/>
          <w:szCs w:val="28"/>
        </w:rPr>
        <w:lastRenderedPageBreak/>
        <w:t>考生</w:t>
      </w:r>
      <w:r>
        <w:rPr>
          <w:rFonts w:ascii="等线" w:eastAsia="仿宋" w:hAnsi="等线" w:cs="仿宋"/>
          <w:sz w:val="28"/>
          <w:szCs w:val="28"/>
        </w:rPr>
        <w:t>必须按照</w:t>
      </w:r>
      <w:r>
        <w:rPr>
          <w:rFonts w:ascii="等线" w:eastAsia="仿宋" w:hAnsi="等线" w:cs="仿宋" w:hint="eastAsia"/>
          <w:sz w:val="28"/>
          <w:szCs w:val="28"/>
        </w:rPr>
        <w:t>中职考生和往届普通高中考生及同等学力考生</w:t>
      </w:r>
      <w:r>
        <w:rPr>
          <w:rFonts w:ascii="等线" w:eastAsia="仿宋" w:hAnsi="等线" w:cs="仿宋"/>
          <w:sz w:val="28"/>
          <w:szCs w:val="28"/>
        </w:rPr>
        <w:t>的要求</w:t>
      </w:r>
      <w:r>
        <w:rPr>
          <w:rFonts w:ascii="等线" w:eastAsia="仿宋" w:hAnsi="等线" w:cs="仿宋" w:hint="eastAsia"/>
          <w:sz w:val="28"/>
          <w:szCs w:val="28"/>
        </w:rPr>
        <w:t>参加</w:t>
      </w:r>
      <w:r>
        <w:rPr>
          <w:rFonts w:ascii="等线" w:eastAsia="仿宋" w:hAnsi="等线" w:cs="仿宋"/>
          <w:sz w:val="28"/>
          <w:szCs w:val="28"/>
        </w:rPr>
        <w:t>文化</w:t>
      </w:r>
      <w:r>
        <w:rPr>
          <w:rFonts w:ascii="等线" w:eastAsia="仿宋" w:hAnsi="等线" w:cs="仿宋" w:hint="eastAsia"/>
          <w:sz w:val="28"/>
          <w:szCs w:val="28"/>
        </w:rPr>
        <w:t>素质测试及</w:t>
      </w:r>
      <w:r>
        <w:rPr>
          <w:rFonts w:ascii="等线" w:eastAsia="仿宋" w:hAnsi="等线" w:cs="仿宋"/>
          <w:sz w:val="28"/>
          <w:szCs w:val="28"/>
        </w:rPr>
        <w:t>录取。</w:t>
      </w:r>
    </w:p>
    <w:p w:rsidR="00E90A02" w:rsidRDefault="008731DD">
      <w:pPr>
        <w:widowControl/>
        <w:shd w:val="clear" w:color="auto" w:fill="FFFFFF"/>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第二十七条</w:t>
      </w:r>
      <w:r>
        <w:rPr>
          <w:rFonts w:ascii="等线" w:eastAsia="仿宋" w:hAnsi="等线" w:cs="仿宋" w:hint="eastAsia"/>
          <w:sz w:val="28"/>
          <w:szCs w:val="28"/>
        </w:rPr>
        <w:t xml:space="preserve"> </w:t>
      </w:r>
      <w:r>
        <w:rPr>
          <w:rFonts w:ascii="等线" w:eastAsia="仿宋" w:hAnsi="等线" w:cs="仿宋" w:hint="eastAsia"/>
          <w:sz w:val="28"/>
          <w:szCs w:val="28"/>
        </w:rPr>
        <w:t>单招录取首先对报考单列计划的考生（</w:t>
      </w:r>
      <w:r>
        <w:rPr>
          <w:rFonts w:ascii="等线" w:eastAsia="仿宋" w:hAnsi="等线" w:cs="仿宋" w:hint="eastAsia"/>
          <w:sz w:val="28"/>
          <w:szCs w:val="28"/>
        </w:rPr>
        <w:t>C</w:t>
      </w:r>
      <w:r>
        <w:rPr>
          <w:rFonts w:ascii="等线" w:eastAsia="仿宋" w:hAnsi="等线" w:cs="仿宋" w:hint="eastAsia"/>
          <w:sz w:val="28"/>
          <w:szCs w:val="28"/>
        </w:rPr>
        <w:t>类、</w:t>
      </w:r>
      <w:r>
        <w:rPr>
          <w:rFonts w:ascii="等线" w:eastAsia="仿宋" w:hAnsi="等线" w:cs="仿宋" w:hint="eastAsia"/>
          <w:sz w:val="28"/>
          <w:szCs w:val="28"/>
        </w:rPr>
        <w:t>D</w:t>
      </w:r>
      <w:r>
        <w:rPr>
          <w:rFonts w:ascii="等线" w:eastAsia="仿宋" w:hAnsi="等线" w:cs="仿宋" w:hint="eastAsia"/>
          <w:sz w:val="28"/>
          <w:szCs w:val="28"/>
        </w:rPr>
        <w:t>类考生）进行录取，单列计划只录取第一志愿报考的考生，如有剩余单列计划则转为普通类计划录取</w:t>
      </w:r>
      <w:r>
        <w:rPr>
          <w:rFonts w:ascii="等线" w:eastAsia="仿宋" w:hAnsi="等线" w:cs="仿宋" w:hint="eastAsia"/>
          <w:sz w:val="28"/>
          <w:szCs w:val="28"/>
        </w:rPr>
        <w:t>A</w:t>
      </w:r>
      <w:r>
        <w:rPr>
          <w:rFonts w:ascii="等线" w:eastAsia="仿宋" w:hAnsi="等线" w:cs="仿宋" w:hint="eastAsia"/>
          <w:sz w:val="28"/>
          <w:szCs w:val="28"/>
        </w:rPr>
        <w:t>类、</w:t>
      </w:r>
      <w:r>
        <w:rPr>
          <w:rFonts w:ascii="等线" w:eastAsia="仿宋" w:hAnsi="等线" w:cs="仿宋" w:hint="eastAsia"/>
          <w:sz w:val="28"/>
          <w:szCs w:val="28"/>
        </w:rPr>
        <w:t>B</w:t>
      </w:r>
      <w:r>
        <w:rPr>
          <w:rFonts w:ascii="等线" w:eastAsia="仿宋" w:hAnsi="等线" w:cs="仿宋" w:hint="eastAsia"/>
          <w:sz w:val="28"/>
          <w:szCs w:val="28"/>
        </w:rPr>
        <w:t>类考生。</w:t>
      </w:r>
    </w:p>
    <w:p w:rsidR="00E90A02" w:rsidRDefault="008731DD">
      <w:pPr>
        <w:widowControl/>
        <w:shd w:val="clear" w:color="auto" w:fill="FFFFFF"/>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第二十八条</w:t>
      </w:r>
      <w:r>
        <w:rPr>
          <w:rFonts w:ascii="等线" w:eastAsia="仿宋" w:hAnsi="等线" w:cs="仿宋" w:hint="eastAsia"/>
          <w:b/>
          <w:bCs/>
          <w:sz w:val="28"/>
          <w:szCs w:val="28"/>
        </w:rPr>
        <w:t xml:space="preserve"> </w:t>
      </w:r>
      <w:r>
        <w:rPr>
          <w:rFonts w:ascii="等线" w:eastAsia="仿宋" w:hAnsi="等线" w:cs="仿宋" w:hint="eastAsia"/>
          <w:sz w:val="28"/>
          <w:szCs w:val="28"/>
        </w:rPr>
        <w:t>普通类考生分类别分专业招生计划以实际参考的考生人数为基数，按专业计划数除以该专业参考总人数再乘以各类别参考人数的计算公式列出各专业</w:t>
      </w:r>
      <w:r>
        <w:rPr>
          <w:rFonts w:ascii="等线" w:eastAsia="仿宋" w:hAnsi="等线" w:cs="仿宋" w:hint="eastAsia"/>
          <w:sz w:val="28"/>
          <w:szCs w:val="28"/>
        </w:rPr>
        <w:t>A</w:t>
      </w:r>
      <w:r>
        <w:rPr>
          <w:rFonts w:ascii="等线" w:eastAsia="仿宋" w:hAnsi="等线" w:cs="仿宋" w:hint="eastAsia"/>
          <w:sz w:val="28"/>
          <w:szCs w:val="28"/>
        </w:rPr>
        <w:t>类考生、</w:t>
      </w:r>
      <w:r>
        <w:rPr>
          <w:rFonts w:ascii="等线" w:eastAsia="仿宋" w:hAnsi="等线" w:cs="仿宋" w:hint="eastAsia"/>
          <w:sz w:val="28"/>
          <w:szCs w:val="28"/>
        </w:rPr>
        <w:t>B</w:t>
      </w:r>
      <w:r>
        <w:rPr>
          <w:rFonts w:ascii="等线" w:eastAsia="仿宋" w:hAnsi="等线" w:cs="仿宋" w:hint="eastAsia"/>
          <w:sz w:val="28"/>
          <w:szCs w:val="28"/>
        </w:rPr>
        <w:t>类考生的实际录取计划数。例如，某专业招生计划共</w:t>
      </w:r>
      <w:r>
        <w:rPr>
          <w:rFonts w:ascii="等线" w:eastAsia="仿宋" w:hAnsi="等线" w:cs="仿宋" w:hint="eastAsia"/>
          <w:sz w:val="28"/>
          <w:szCs w:val="28"/>
        </w:rPr>
        <w:t>100</w:t>
      </w:r>
      <w:r>
        <w:rPr>
          <w:rFonts w:ascii="等线" w:eastAsia="仿宋" w:hAnsi="等线" w:cs="仿宋" w:hint="eastAsia"/>
          <w:sz w:val="28"/>
          <w:szCs w:val="28"/>
        </w:rPr>
        <w:t>人，单列计划已录取</w:t>
      </w:r>
      <w:r>
        <w:rPr>
          <w:rFonts w:ascii="等线" w:eastAsia="仿宋" w:hAnsi="等线" w:cs="仿宋" w:hint="eastAsia"/>
          <w:sz w:val="28"/>
          <w:szCs w:val="28"/>
        </w:rPr>
        <w:t>5</w:t>
      </w:r>
      <w:r>
        <w:rPr>
          <w:rFonts w:ascii="等线" w:eastAsia="仿宋" w:hAnsi="等线" w:cs="仿宋" w:hint="eastAsia"/>
          <w:sz w:val="28"/>
          <w:szCs w:val="28"/>
        </w:rPr>
        <w:t>人，剩余计划</w:t>
      </w:r>
      <w:r>
        <w:rPr>
          <w:rFonts w:ascii="等线" w:eastAsia="仿宋" w:hAnsi="等线" w:cs="仿宋" w:hint="eastAsia"/>
          <w:sz w:val="28"/>
          <w:szCs w:val="28"/>
        </w:rPr>
        <w:t>95</w:t>
      </w:r>
      <w:r>
        <w:rPr>
          <w:rFonts w:ascii="等线" w:eastAsia="仿宋" w:hAnsi="等线" w:cs="仿宋" w:hint="eastAsia"/>
          <w:sz w:val="28"/>
          <w:szCs w:val="28"/>
        </w:rPr>
        <w:t>人录取</w:t>
      </w:r>
      <w:r>
        <w:rPr>
          <w:rFonts w:ascii="等线" w:eastAsia="仿宋" w:hAnsi="等线" w:cs="仿宋" w:hint="eastAsia"/>
          <w:sz w:val="28"/>
          <w:szCs w:val="28"/>
        </w:rPr>
        <w:t>A</w:t>
      </w:r>
      <w:r>
        <w:rPr>
          <w:rFonts w:ascii="等线" w:eastAsia="仿宋" w:hAnsi="等线" w:cs="仿宋" w:hint="eastAsia"/>
          <w:sz w:val="28"/>
          <w:szCs w:val="28"/>
        </w:rPr>
        <w:t>类、</w:t>
      </w:r>
      <w:r>
        <w:rPr>
          <w:rFonts w:ascii="等线" w:eastAsia="仿宋" w:hAnsi="等线" w:cs="仿宋" w:hint="eastAsia"/>
          <w:sz w:val="28"/>
          <w:szCs w:val="28"/>
        </w:rPr>
        <w:t>B</w:t>
      </w:r>
      <w:r>
        <w:rPr>
          <w:rFonts w:ascii="等线" w:eastAsia="仿宋" w:hAnsi="等线" w:cs="仿宋" w:hint="eastAsia"/>
          <w:sz w:val="28"/>
          <w:szCs w:val="28"/>
        </w:rPr>
        <w:t>类学生，如</w:t>
      </w:r>
      <w:r>
        <w:rPr>
          <w:rFonts w:ascii="等线" w:eastAsia="仿宋" w:hAnsi="等线" w:cs="仿宋" w:hint="eastAsia"/>
          <w:sz w:val="28"/>
          <w:szCs w:val="28"/>
        </w:rPr>
        <w:t>A</w:t>
      </w:r>
      <w:r>
        <w:rPr>
          <w:rFonts w:ascii="等线" w:eastAsia="仿宋" w:hAnsi="等线" w:cs="仿宋" w:hint="eastAsia"/>
          <w:sz w:val="28"/>
          <w:szCs w:val="28"/>
        </w:rPr>
        <w:t>类考生、</w:t>
      </w:r>
      <w:r>
        <w:rPr>
          <w:rFonts w:ascii="等线" w:eastAsia="仿宋" w:hAnsi="等线" w:cs="仿宋" w:hint="eastAsia"/>
          <w:sz w:val="28"/>
          <w:szCs w:val="28"/>
        </w:rPr>
        <w:t>B</w:t>
      </w:r>
      <w:r>
        <w:rPr>
          <w:rFonts w:ascii="等线" w:eastAsia="仿宋" w:hAnsi="等线" w:cs="仿宋" w:hint="eastAsia"/>
          <w:sz w:val="28"/>
          <w:szCs w:val="28"/>
        </w:rPr>
        <w:t>类考生一志愿实际参考的人数分别为</w:t>
      </w:r>
      <w:r>
        <w:rPr>
          <w:rFonts w:ascii="等线" w:eastAsia="仿宋" w:hAnsi="等线" w:cs="仿宋"/>
          <w:sz w:val="28"/>
          <w:szCs w:val="28"/>
        </w:rPr>
        <w:t>150</w:t>
      </w:r>
      <w:r>
        <w:rPr>
          <w:rFonts w:ascii="等线" w:eastAsia="仿宋" w:hAnsi="等线" w:cs="仿宋" w:hint="eastAsia"/>
          <w:sz w:val="28"/>
          <w:szCs w:val="28"/>
        </w:rPr>
        <w:t>、</w:t>
      </w:r>
      <w:r>
        <w:rPr>
          <w:rFonts w:ascii="等线" w:eastAsia="仿宋" w:hAnsi="等线" w:cs="仿宋"/>
          <w:sz w:val="28"/>
          <w:szCs w:val="28"/>
        </w:rPr>
        <w:t>50</w:t>
      </w:r>
      <w:r>
        <w:rPr>
          <w:rFonts w:ascii="等线" w:eastAsia="仿宋" w:hAnsi="等线" w:cs="仿宋" w:hint="eastAsia"/>
          <w:sz w:val="28"/>
          <w:szCs w:val="28"/>
        </w:rPr>
        <w:t>人，根据同比例公式计算可得</w:t>
      </w:r>
      <w:r>
        <w:rPr>
          <w:rFonts w:ascii="等线" w:eastAsia="仿宋" w:hAnsi="等线" w:cs="仿宋" w:hint="eastAsia"/>
          <w:sz w:val="28"/>
          <w:szCs w:val="28"/>
        </w:rPr>
        <w:t>A</w:t>
      </w:r>
      <w:r>
        <w:rPr>
          <w:rFonts w:ascii="等线" w:eastAsia="仿宋" w:hAnsi="等线" w:cs="仿宋" w:hint="eastAsia"/>
          <w:sz w:val="28"/>
          <w:szCs w:val="28"/>
        </w:rPr>
        <w:t>类、</w:t>
      </w:r>
      <w:r>
        <w:rPr>
          <w:rFonts w:ascii="等线" w:eastAsia="仿宋" w:hAnsi="等线" w:cs="仿宋" w:hint="eastAsia"/>
          <w:sz w:val="28"/>
          <w:szCs w:val="28"/>
        </w:rPr>
        <w:t>B</w:t>
      </w:r>
      <w:r>
        <w:rPr>
          <w:rFonts w:ascii="等线" w:eastAsia="仿宋" w:hAnsi="等线" w:cs="仿宋" w:hint="eastAsia"/>
          <w:sz w:val="28"/>
          <w:szCs w:val="28"/>
        </w:rPr>
        <w:t>类考生的计划数为</w:t>
      </w:r>
      <w:r>
        <w:rPr>
          <w:rFonts w:ascii="等线" w:eastAsia="仿宋" w:hAnsi="等线" w:cs="仿宋" w:hint="eastAsia"/>
          <w:sz w:val="28"/>
          <w:szCs w:val="28"/>
        </w:rPr>
        <w:t>71</w:t>
      </w:r>
      <w:r>
        <w:rPr>
          <w:rFonts w:ascii="等线" w:eastAsia="仿宋" w:hAnsi="等线" w:cs="仿宋" w:hint="eastAsia"/>
          <w:sz w:val="28"/>
          <w:szCs w:val="28"/>
        </w:rPr>
        <w:t>、</w:t>
      </w:r>
      <w:r>
        <w:rPr>
          <w:rFonts w:ascii="等线" w:eastAsia="仿宋" w:hAnsi="等线" w:cs="仿宋" w:hint="eastAsia"/>
          <w:sz w:val="28"/>
          <w:szCs w:val="28"/>
        </w:rPr>
        <w:t>24</w:t>
      </w:r>
      <w:r>
        <w:rPr>
          <w:rFonts w:ascii="等线" w:eastAsia="仿宋" w:hAnsi="等线" w:cs="仿宋" w:hint="eastAsia"/>
          <w:sz w:val="28"/>
          <w:szCs w:val="28"/>
        </w:rPr>
        <w:t>人。</w:t>
      </w:r>
      <w:r>
        <w:rPr>
          <w:rFonts w:ascii="等线" w:eastAsia="仿宋" w:hAnsi="等线" w:cs="仿宋" w:hint="eastAsia"/>
          <w:sz w:val="28"/>
          <w:szCs w:val="28"/>
        </w:rPr>
        <w:t>A</w:t>
      </w:r>
      <w:r>
        <w:rPr>
          <w:rFonts w:ascii="等线" w:eastAsia="仿宋" w:hAnsi="等线" w:cs="仿宋" w:hint="eastAsia"/>
          <w:sz w:val="28"/>
          <w:szCs w:val="28"/>
        </w:rPr>
        <w:t>类考生计划数计算公式：</w:t>
      </w:r>
      <w:r>
        <w:rPr>
          <w:rFonts w:ascii="等线" w:eastAsia="仿宋" w:hAnsi="等线" w:cs="仿宋" w:hint="eastAsia"/>
          <w:sz w:val="28"/>
          <w:szCs w:val="28"/>
        </w:rPr>
        <w:t>95/</w:t>
      </w:r>
      <w:r>
        <w:rPr>
          <w:rFonts w:ascii="等线" w:eastAsia="仿宋" w:hAnsi="等线" w:cs="仿宋" w:hint="eastAsia"/>
          <w:sz w:val="28"/>
          <w:szCs w:val="28"/>
        </w:rPr>
        <w:t>（</w:t>
      </w:r>
      <w:r>
        <w:rPr>
          <w:rFonts w:ascii="等线" w:eastAsia="仿宋" w:hAnsi="等线" w:cs="仿宋" w:hint="eastAsia"/>
          <w:sz w:val="28"/>
          <w:szCs w:val="28"/>
        </w:rPr>
        <w:t>150+50</w:t>
      </w:r>
      <w:r>
        <w:rPr>
          <w:rFonts w:ascii="等线" w:eastAsia="仿宋" w:hAnsi="等线" w:cs="仿宋" w:hint="eastAsia"/>
          <w:sz w:val="28"/>
          <w:szCs w:val="28"/>
        </w:rPr>
        <w:t>）</w:t>
      </w:r>
      <w:r>
        <w:rPr>
          <w:rFonts w:ascii="汉仪细圆B5" w:eastAsia="汉仪细圆B5" w:hAnsi="汉仪细圆B5" w:cs="汉仪细圆B5" w:hint="eastAsia"/>
          <w:sz w:val="28"/>
          <w:szCs w:val="28"/>
        </w:rPr>
        <w:t>×150</w:t>
      </w:r>
      <w:r>
        <w:rPr>
          <w:rFonts w:ascii="等线" w:eastAsia="仿宋" w:hAnsi="等线" w:cs="仿宋" w:hint="eastAsia"/>
          <w:sz w:val="28"/>
          <w:szCs w:val="28"/>
        </w:rPr>
        <w:t>。各类别各专业计划确定后，录取过程中不再调整和追加。</w:t>
      </w:r>
    </w:p>
    <w:p w:rsidR="00E90A02" w:rsidRDefault="008731DD">
      <w:pPr>
        <w:widowControl/>
        <w:shd w:val="clear" w:color="auto" w:fill="FFFFFF"/>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第二十九条</w:t>
      </w:r>
      <w:r>
        <w:rPr>
          <w:rFonts w:ascii="等线" w:eastAsia="仿宋" w:hAnsi="等线" w:cs="仿宋" w:hint="eastAsia"/>
          <w:sz w:val="28"/>
          <w:szCs w:val="28"/>
        </w:rPr>
        <w:t xml:space="preserve"> </w:t>
      </w:r>
      <w:r>
        <w:rPr>
          <w:rFonts w:ascii="等线" w:eastAsia="仿宋" w:hAnsi="等线" w:cs="仿宋" w:hint="eastAsia"/>
          <w:sz w:val="28"/>
          <w:szCs w:val="28"/>
        </w:rPr>
        <w:t>单招录取工作按照“学校负责、招办监督”的原则进行。各类别录取时，按照专业志愿优先的原则，根据各专业计划数分类别从高到低择优录取。各类别按照以下顺序进行。</w:t>
      </w:r>
    </w:p>
    <w:p w:rsidR="00E90A02" w:rsidRDefault="008731DD">
      <w:pPr>
        <w:widowControl/>
        <w:shd w:val="clear" w:color="auto" w:fill="FFFFFF"/>
        <w:spacing w:line="500" w:lineRule="exact"/>
        <w:ind w:firstLineChars="200" w:firstLine="560"/>
        <w:jc w:val="left"/>
        <w:rPr>
          <w:rFonts w:ascii="微软雅黑" w:eastAsia="微软雅黑" w:hAnsi="微软雅黑" w:cs="微软雅黑"/>
          <w:color w:val="FF0000"/>
          <w:sz w:val="28"/>
          <w:szCs w:val="28"/>
        </w:rPr>
      </w:pPr>
      <w:r>
        <w:rPr>
          <w:rFonts w:ascii="等线" w:eastAsia="仿宋" w:hAnsi="等线" w:cs="仿宋" w:hint="eastAsia"/>
          <w:sz w:val="28"/>
          <w:szCs w:val="28"/>
        </w:rPr>
        <w:t>1.</w:t>
      </w:r>
      <w:r>
        <w:rPr>
          <w:rFonts w:ascii="等线" w:eastAsia="仿宋" w:hAnsi="等线" w:cs="仿宋" w:hint="eastAsia"/>
          <w:sz w:val="28"/>
          <w:szCs w:val="28"/>
        </w:rPr>
        <w:t>退役军人考生（</w:t>
      </w:r>
      <w:r>
        <w:rPr>
          <w:rFonts w:ascii="等线" w:eastAsia="仿宋" w:hAnsi="等线" w:cs="仿宋" w:hint="eastAsia"/>
          <w:sz w:val="28"/>
          <w:szCs w:val="28"/>
        </w:rPr>
        <w:t>D</w:t>
      </w:r>
      <w:r>
        <w:rPr>
          <w:rFonts w:ascii="等线" w:eastAsia="仿宋" w:hAnsi="等线" w:cs="仿宋" w:hint="eastAsia"/>
          <w:sz w:val="28"/>
          <w:szCs w:val="28"/>
        </w:rPr>
        <w:t>类）。按考生职业技能测试综合成绩从高分到低分进行录取，录完为止。为避免个别专业扎堆报考，造成给后续普通类考生计划不足，各专业录取退役军人考生的人数不超过</w:t>
      </w:r>
      <w:r>
        <w:rPr>
          <w:rFonts w:ascii="等线" w:eastAsia="仿宋" w:hAnsi="等线" w:cs="仿宋" w:hint="eastAsia"/>
          <w:sz w:val="28"/>
          <w:szCs w:val="28"/>
        </w:rPr>
        <w:t>5</w:t>
      </w:r>
      <w:r>
        <w:rPr>
          <w:rFonts w:ascii="等线" w:eastAsia="仿宋" w:hAnsi="等线" w:cs="仿宋" w:hint="eastAsia"/>
          <w:sz w:val="28"/>
          <w:szCs w:val="28"/>
        </w:rPr>
        <w:t>人。</w:t>
      </w:r>
    </w:p>
    <w:p w:rsidR="00E90A02" w:rsidRDefault="008731DD">
      <w:pPr>
        <w:widowControl/>
        <w:shd w:val="clear" w:color="auto" w:fill="FFFFFF"/>
        <w:spacing w:line="500" w:lineRule="exact"/>
        <w:ind w:firstLineChars="200" w:firstLine="560"/>
        <w:jc w:val="left"/>
        <w:rPr>
          <w:rFonts w:ascii="等线" w:eastAsia="仿宋" w:hAnsi="等线" w:cs="仿宋"/>
          <w:color w:val="FF0000"/>
          <w:sz w:val="28"/>
          <w:szCs w:val="28"/>
        </w:rPr>
      </w:pPr>
      <w:r>
        <w:rPr>
          <w:rFonts w:ascii="等线" w:eastAsia="仿宋" w:hAnsi="等线" w:cs="仿宋" w:hint="eastAsia"/>
          <w:sz w:val="28"/>
          <w:szCs w:val="28"/>
        </w:rPr>
        <w:t>2.</w:t>
      </w:r>
      <w:r>
        <w:rPr>
          <w:rFonts w:ascii="等线" w:eastAsia="仿宋" w:hAnsi="等线" w:cs="仿宋" w:hint="eastAsia"/>
          <w:sz w:val="28"/>
          <w:szCs w:val="28"/>
        </w:rPr>
        <w:t>艺术体育特长生（</w:t>
      </w:r>
      <w:r>
        <w:rPr>
          <w:rFonts w:ascii="等线" w:eastAsia="仿宋" w:hAnsi="等线" w:cs="仿宋" w:hint="eastAsia"/>
          <w:sz w:val="28"/>
          <w:szCs w:val="28"/>
        </w:rPr>
        <w:t>C</w:t>
      </w:r>
      <w:r>
        <w:rPr>
          <w:rFonts w:ascii="等线" w:eastAsia="仿宋" w:hAnsi="等线" w:cs="仿宋" w:hint="eastAsia"/>
          <w:sz w:val="28"/>
          <w:szCs w:val="28"/>
        </w:rPr>
        <w:t>类）。依据考生所填报项目按综合成绩从高分到低分进行录取，具体规则详见《湖南有色金属职业技术学院</w:t>
      </w:r>
      <w:r>
        <w:rPr>
          <w:rFonts w:ascii="等线" w:eastAsia="仿宋" w:hAnsi="等线" w:cs="仿宋" w:hint="eastAsia"/>
          <w:sz w:val="28"/>
          <w:szCs w:val="28"/>
        </w:rPr>
        <w:t>2025</w:t>
      </w:r>
      <w:r>
        <w:rPr>
          <w:rFonts w:ascii="等线" w:eastAsia="仿宋" w:hAnsi="等线" w:cs="仿宋" w:hint="eastAsia"/>
          <w:sz w:val="28"/>
          <w:szCs w:val="28"/>
        </w:rPr>
        <w:t>年艺术体育特长生高职单招方案》。为避免个别专业扎堆报考，造成后续普通类考生计划不足，各专业录取特长生考生的人数不超过</w:t>
      </w:r>
      <w:r>
        <w:rPr>
          <w:rFonts w:ascii="等线" w:eastAsia="仿宋" w:hAnsi="等线" w:cs="仿宋" w:hint="eastAsia"/>
          <w:sz w:val="28"/>
          <w:szCs w:val="28"/>
        </w:rPr>
        <w:t>10</w:t>
      </w:r>
      <w:r>
        <w:rPr>
          <w:rFonts w:ascii="等线" w:eastAsia="仿宋" w:hAnsi="等线" w:cs="仿宋" w:hint="eastAsia"/>
          <w:sz w:val="28"/>
          <w:szCs w:val="28"/>
        </w:rPr>
        <w:t>人。</w:t>
      </w:r>
    </w:p>
    <w:p w:rsidR="00E90A02" w:rsidRDefault="008731DD">
      <w:pPr>
        <w:widowControl/>
        <w:shd w:val="clear" w:color="auto" w:fill="FFFFFF"/>
        <w:spacing w:line="500" w:lineRule="exact"/>
        <w:jc w:val="left"/>
        <w:rPr>
          <w:rFonts w:ascii="等线" w:eastAsia="仿宋" w:hAnsi="等线" w:cs="仿宋"/>
          <w:sz w:val="28"/>
          <w:szCs w:val="28"/>
        </w:rPr>
      </w:pPr>
      <w:r>
        <w:rPr>
          <w:rFonts w:ascii="等线" w:eastAsia="仿宋" w:hAnsi="等线" w:cs="仿宋" w:hint="eastAsia"/>
          <w:sz w:val="28"/>
          <w:szCs w:val="28"/>
        </w:rPr>
        <w:t xml:space="preserve">    3.</w:t>
      </w:r>
      <w:r>
        <w:rPr>
          <w:rFonts w:ascii="等线" w:eastAsia="仿宋" w:hAnsi="等线" w:cs="仿宋" w:hint="eastAsia"/>
          <w:sz w:val="28"/>
          <w:szCs w:val="28"/>
        </w:rPr>
        <w:t>普通类考生（</w:t>
      </w:r>
      <w:r>
        <w:rPr>
          <w:rFonts w:ascii="等线" w:eastAsia="仿宋" w:hAnsi="等线" w:cs="仿宋" w:hint="eastAsia"/>
          <w:sz w:val="28"/>
          <w:szCs w:val="28"/>
        </w:rPr>
        <w:t>A</w:t>
      </w:r>
      <w:r>
        <w:rPr>
          <w:rFonts w:ascii="等线" w:eastAsia="仿宋" w:hAnsi="等线" w:cs="仿宋" w:hint="eastAsia"/>
          <w:sz w:val="28"/>
          <w:szCs w:val="28"/>
        </w:rPr>
        <w:t>类、</w:t>
      </w:r>
      <w:r>
        <w:rPr>
          <w:rFonts w:ascii="等线" w:eastAsia="仿宋" w:hAnsi="等线" w:cs="仿宋" w:hint="eastAsia"/>
          <w:sz w:val="28"/>
          <w:szCs w:val="28"/>
        </w:rPr>
        <w:t>B</w:t>
      </w:r>
      <w:r>
        <w:rPr>
          <w:rFonts w:ascii="等线" w:eastAsia="仿宋" w:hAnsi="等线" w:cs="仿宋" w:hint="eastAsia"/>
          <w:sz w:val="28"/>
          <w:szCs w:val="28"/>
        </w:rPr>
        <w:t>类）。根据各专业分类别招生计划数，依据考生所填报专业按综合成绩从高分到低分进行录取，录满为止。如遇生源不足，则对该专业所对应专业组内未录取且服从调剂的考生</w:t>
      </w:r>
      <w:r>
        <w:rPr>
          <w:rFonts w:ascii="等线" w:eastAsia="仿宋" w:hAnsi="等线" w:cs="仿宋" w:hint="eastAsia"/>
          <w:sz w:val="28"/>
          <w:szCs w:val="28"/>
        </w:rPr>
        <w:lastRenderedPageBreak/>
        <w:t>按综合成绩从高分到低分进行调剂录取，不服从专业调剂的，作退档处理。</w:t>
      </w:r>
    </w:p>
    <w:p w:rsidR="00E90A02" w:rsidRDefault="008731DD">
      <w:pPr>
        <w:widowControl/>
        <w:shd w:val="clear" w:color="auto" w:fill="FFFFFF"/>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第三十条</w:t>
      </w:r>
      <w:r>
        <w:rPr>
          <w:rFonts w:ascii="等线" w:eastAsia="仿宋" w:hAnsi="等线" w:cs="仿宋" w:hint="eastAsia"/>
          <w:b/>
          <w:bCs/>
          <w:sz w:val="28"/>
          <w:szCs w:val="28"/>
        </w:rPr>
        <w:t xml:space="preserve"> </w:t>
      </w:r>
      <w:r>
        <w:rPr>
          <w:rFonts w:ascii="等线" w:eastAsia="仿宋" w:hAnsi="等线" w:cs="仿宋" w:hint="eastAsia"/>
          <w:sz w:val="28"/>
          <w:szCs w:val="28"/>
        </w:rPr>
        <w:t>对于末位同分的考生，依据以下排序原则进行录取。同分排序规则为：综合成绩同分时，按文化成绩排序，文化成绩也同分时，按文化成绩中的语文、数学、外语成绩排序录取。</w:t>
      </w:r>
      <w:r>
        <w:rPr>
          <w:rFonts w:ascii="等线" w:eastAsia="仿宋" w:hAnsi="等线" w:cs="仿宋" w:hint="eastAsia"/>
          <w:sz w:val="28"/>
          <w:szCs w:val="28"/>
        </w:rPr>
        <w:t>D</w:t>
      </w:r>
      <w:r>
        <w:rPr>
          <w:rFonts w:ascii="等线" w:eastAsia="仿宋" w:hAnsi="等线" w:cs="仿宋" w:hint="eastAsia"/>
          <w:sz w:val="28"/>
          <w:szCs w:val="28"/>
        </w:rPr>
        <w:t>类考生无文化成绩，如综合成绩相同时，则组织末位同分考生重新考试。</w:t>
      </w:r>
    </w:p>
    <w:p w:rsidR="00E90A02" w:rsidRDefault="008731DD">
      <w:pPr>
        <w:widowControl/>
        <w:shd w:val="clear" w:color="auto" w:fill="FFFFFF"/>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第三十一条</w:t>
      </w:r>
      <w:r>
        <w:rPr>
          <w:rFonts w:ascii="等线" w:eastAsia="仿宋" w:hAnsi="等线" w:cs="仿宋" w:hint="eastAsia"/>
          <w:b/>
          <w:bCs/>
          <w:sz w:val="28"/>
          <w:szCs w:val="28"/>
        </w:rPr>
        <w:t xml:space="preserve"> </w:t>
      </w:r>
      <w:r>
        <w:rPr>
          <w:rFonts w:ascii="等线" w:eastAsia="仿宋" w:hAnsi="等线" w:cs="仿宋" w:hint="eastAsia"/>
          <w:sz w:val="28"/>
          <w:szCs w:val="28"/>
        </w:rPr>
        <w:t>为保障生源质量，我院提前确定录取合格标准，未合格的不予录取。合格标准是：</w:t>
      </w:r>
      <w:r>
        <w:rPr>
          <w:rFonts w:ascii="等线" w:eastAsia="仿宋" w:hAnsi="等线" w:cs="仿宋" w:hint="eastAsia"/>
          <w:sz w:val="28"/>
          <w:szCs w:val="28"/>
        </w:rPr>
        <w:t>A</w:t>
      </w:r>
      <w:r>
        <w:rPr>
          <w:rFonts w:ascii="等线" w:eastAsia="仿宋" w:hAnsi="等线" w:cs="仿宋" w:hint="eastAsia"/>
          <w:sz w:val="28"/>
          <w:szCs w:val="28"/>
        </w:rPr>
        <w:t>类、</w:t>
      </w:r>
      <w:r>
        <w:rPr>
          <w:rFonts w:ascii="等线" w:eastAsia="仿宋" w:hAnsi="等线" w:cs="仿宋" w:hint="eastAsia"/>
          <w:sz w:val="28"/>
          <w:szCs w:val="28"/>
        </w:rPr>
        <w:t>B1</w:t>
      </w:r>
      <w:r>
        <w:rPr>
          <w:rFonts w:ascii="等线" w:eastAsia="仿宋" w:hAnsi="等线" w:cs="仿宋" w:hint="eastAsia"/>
          <w:sz w:val="28"/>
          <w:szCs w:val="28"/>
        </w:rPr>
        <w:t>类、</w:t>
      </w:r>
      <w:r>
        <w:rPr>
          <w:rFonts w:ascii="等线" w:eastAsia="仿宋" w:hAnsi="等线" w:cs="仿宋" w:hint="eastAsia"/>
          <w:sz w:val="28"/>
          <w:szCs w:val="28"/>
        </w:rPr>
        <w:t>B2</w:t>
      </w:r>
      <w:r>
        <w:rPr>
          <w:rFonts w:ascii="等线" w:eastAsia="仿宋" w:hAnsi="等线" w:cs="仿宋" w:hint="eastAsia"/>
          <w:sz w:val="28"/>
          <w:szCs w:val="28"/>
        </w:rPr>
        <w:t>类考生综合成绩排名（从高到低）在该类单招录取计划总数的</w:t>
      </w:r>
      <w:r>
        <w:rPr>
          <w:rFonts w:ascii="等线" w:eastAsia="仿宋" w:hAnsi="等线" w:cs="仿宋" w:hint="eastAsia"/>
          <w:sz w:val="28"/>
          <w:szCs w:val="28"/>
        </w:rPr>
        <w:t>1.6</w:t>
      </w:r>
      <w:r>
        <w:rPr>
          <w:rFonts w:ascii="等线" w:eastAsia="仿宋" w:hAnsi="等线" w:cs="仿宋" w:hint="eastAsia"/>
          <w:sz w:val="28"/>
          <w:szCs w:val="28"/>
        </w:rPr>
        <w:t>倍范围内；</w:t>
      </w:r>
      <w:r>
        <w:rPr>
          <w:rFonts w:ascii="等线" w:eastAsia="仿宋" w:hAnsi="等线" w:cs="仿宋" w:hint="eastAsia"/>
          <w:sz w:val="28"/>
          <w:szCs w:val="28"/>
        </w:rPr>
        <w:t>C</w:t>
      </w:r>
      <w:r>
        <w:rPr>
          <w:rFonts w:ascii="等线" w:eastAsia="仿宋" w:hAnsi="等线" w:cs="仿宋" w:hint="eastAsia"/>
          <w:sz w:val="28"/>
          <w:szCs w:val="28"/>
        </w:rPr>
        <w:t>类体育特长生体育</w:t>
      </w:r>
      <w:r>
        <w:rPr>
          <w:rFonts w:eastAsia="仿宋" w:hint="eastAsia"/>
          <w:sz w:val="28"/>
          <w:szCs w:val="28"/>
        </w:rPr>
        <w:t>专项测试中，身体素质测试及专业技能测试成绩分别不低于</w:t>
      </w:r>
      <w:r>
        <w:rPr>
          <w:rFonts w:eastAsia="仿宋" w:hint="eastAsia"/>
          <w:sz w:val="28"/>
          <w:szCs w:val="28"/>
        </w:rPr>
        <w:t>90</w:t>
      </w:r>
      <w:r>
        <w:rPr>
          <w:rFonts w:eastAsia="仿宋" w:hint="eastAsia"/>
          <w:sz w:val="28"/>
          <w:szCs w:val="28"/>
        </w:rPr>
        <w:t>分（折算后的成绩）。</w:t>
      </w:r>
    </w:p>
    <w:p w:rsidR="00E90A02" w:rsidRDefault="008731DD">
      <w:pPr>
        <w:widowControl/>
        <w:shd w:val="clear" w:color="auto" w:fill="FFFFFF"/>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第三十二条</w:t>
      </w:r>
      <w:r>
        <w:rPr>
          <w:rFonts w:ascii="等线" w:eastAsia="仿宋" w:hAnsi="等线" w:cs="仿宋" w:hint="eastAsia"/>
          <w:b/>
          <w:bCs/>
          <w:sz w:val="28"/>
          <w:szCs w:val="28"/>
        </w:rPr>
        <w:t xml:space="preserve"> </w:t>
      </w:r>
      <w:r>
        <w:rPr>
          <w:rFonts w:ascii="等线" w:eastAsia="仿宋" w:hAnsi="等线" w:cs="仿宋" w:hint="eastAsia"/>
          <w:sz w:val="28"/>
          <w:szCs w:val="28"/>
        </w:rPr>
        <w:t>我院将通过招生信息网（</w:t>
      </w:r>
      <w:r>
        <w:rPr>
          <w:rFonts w:ascii="等线" w:eastAsia="仿宋" w:hAnsi="等线" w:cs="仿宋" w:hint="eastAsia"/>
          <w:sz w:val="28"/>
          <w:szCs w:val="28"/>
          <w:u w:val="single"/>
        </w:rPr>
        <w:t>http://zsxxw.hnyszy.com.cn</w:t>
      </w:r>
      <w:r>
        <w:rPr>
          <w:rFonts w:ascii="等线" w:eastAsia="仿宋" w:hAnsi="等线" w:cs="仿宋" w:hint="eastAsia"/>
          <w:sz w:val="28"/>
          <w:szCs w:val="28"/>
          <w:u w:val="single"/>
        </w:rPr>
        <w:t>）</w:t>
      </w:r>
      <w:r>
        <w:rPr>
          <w:rFonts w:ascii="等线" w:eastAsia="仿宋" w:hAnsi="等线" w:cs="仿宋" w:hint="eastAsia"/>
          <w:sz w:val="28"/>
          <w:szCs w:val="28"/>
        </w:rPr>
        <w:t>发布单招拟录取名单，拟录取考生需在我院规定时间内办理相关录取确认手续。</w:t>
      </w:r>
    </w:p>
    <w:p w:rsidR="00E90A02" w:rsidRDefault="008731DD">
      <w:pPr>
        <w:widowControl/>
        <w:shd w:val="clear" w:color="auto" w:fill="FFFFFF"/>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第三十三条</w:t>
      </w:r>
      <w:r>
        <w:rPr>
          <w:rFonts w:ascii="等线" w:eastAsia="仿宋" w:hAnsi="等线" w:cs="仿宋" w:hint="eastAsia"/>
          <w:b/>
          <w:bCs/>
          <w:sz w:val="28"/>
          <w:szCs w:val="28"/>
        </w:rPr>
        <w:t xml:space="preserve"> </w:t>
      </w:r>
      <w:r>
        <w:rPr>
          <w:rFonts w:ascii="等线" w:eastAsia="仿宋" w:hAnsi="等线" w:cs="仿宋" w:hint="eastAsia"/>
          <w:sz w:val="28"/>
          <w:szCs w:val="28"/>
        </w:rPr>
        <w:t>单招第一志愿录取结束后，如有剩余专业计划，我院将向社会公布有缺额的专业及计划数，并组织第二志愿报考我院且未被第一志愿录取考生举行考试。第二志愿考试要求及录取规则等与第一志愿的相关规定一致。</w:t>
      </w:r>
    </w:p>
    <w:p w:rsidR="00E90A02" w:rsidRDefault="008731DD">
      <w:pPr>
        <w:widowControl/>
        <w:shd w:val="clear" w:color="auto" w:fill="FFFFFF"/>
        <w:spacing w:line="500" w:lineRule="exact"/>
        <w:ind w:firstLineChars="200" w:firstLine="562"/>
        <w:jc w:val="left"/>
        <w:rPr>
          <w:rFonts w:ascii="仿宋" w:eastAsia="仿宋" w:hAnsi="仿宋" w:cs="仿宋"/>
          <w:sz w:val="28"/>
          <w:szCs w:val="28"/>
        </w:rPr>
      </w:pPr>
      <w:r>
        <w:rPr>
          <w:rFonts w:ascii="等线" w:eastAsia="仿宋" w:hAnsi="等线" w:cs="仿宋" w:hint="eastAsia"/>
          <w:b/>
          <w:bCs/>
          <w:sz w:val="28"/>
          <w:szCs w:val="28"/>
        </w:rPr>
        <w:t>第三十四条</w:t>
      </w:r>
      <w:r>
        <w:rPr>
          <w:rFonts w:ascii="等线" w:eastAsia="仿宋" w:hAnsi="等线" w:cs="仿宋" w:hint="eastAsia"/>
          <w:b/>
          <w:bCs/>
          <w:sz w:val="28"/>
          <w:szCs w:val="28"/>
        </w:rPr>
        <w:t xml:space="preserve"> </w:t>
      </w:r>
      <w:r>
        <w:rPr>
          <w:rFonts w:ascii="等线" w:eastAsia="仿宋" w:hAnsi="等线" w:cs="仿宋" w:hint="eastAsia"/>
          <w:sz w:val="28"/>
          <w:szCs w:val="28"/>
        </w:rPr>
        <w:t>单招录取的学生不得参加本年度统一高考和普通高校对口招生考试。单招录取的学生转学、转专业，根据我院相关学籍管理办法执行。</w:t>
      </w:r>
    </w:p>
    <w:p w:rsidR="00E90A02" w:rsidRDefault="008731DD" w:rsidP="00725CEC">
      <w:pPr>
        <w:numPr>
          <w:ilvl w:val="0"/>
          <w:numId w:val="1"/>
        </w:numPr>
        <w:spacing w:beforeLines="50" w:afterLines="50" w:line="680" w:lineRule="exact"/>
        <w:jc w:val="center"/>
        <w:rPr>
          <w:rFonts w:ascii="仿宋" w:eastAsia="仿宋" w:hAnsi="仿宋" w:cs="仿宋"/>
          <w:b/>
          <w:bCs/>
          <w:sz w:val="32"/>
          <w:szCs w:val="32"/>
        </w:rPr>
      </w:pPr>
      <w:r>
        <w:rPr>
          <w:rFonts w:ascii="仿宋" w:eastAsia="仿宋" w:hAnsi="仿宋" w:cs="仿宋" w:hint="eastAsia"/>
          <w:b/>
          <w:bCs/>
          <w:sz w:val="32"/>
          <w:szCs w:val="32"/>
        </w:rPr>
        <w:t>监督管理</w:t>
      </w:r>
    </w:p>
    <w:p w:rsidR="00E90A02" w:rsidRDefault="008731DD">
      <w:pPr>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第三十五条</w:t>
      </w:r>
      <w:r>
        <w:rPr>
          <w:rFonts w:ascii="等线" w:eastAsia="仿宋" w:hAnsi="等线" w:cs="仿宋" w:hint="eastAsia"/>
          <w:b/>
          <w:bCs/>
          <w:sz w:val="28"/>
          <w:szCs w:val="28"/>
        </w:rPr>
        <w:t xml:space="preserve"> </w:t>
      </w:r>
      <w:r>
        <w:rPr>
          <w:rFonts w:ascii="等线" w:eastAsia="仿宋" w:hAnsi="等线" w:cs="仿宋" w:hint="eastAsia"/>
          <w:sz w:val="28"/>
          <w:szCs w:val="28"/>
        </w:rPr>
        <w:t>单招考试及录取结束后，学院按照要求及时将考试结果及拟录取考生情况在学院招生信息网公示。</w:t>
      </w:r>
    </w:p>
    <w:p w:rsidR="00E90A02" w:rsidRDefault="008731DD">
      <w:pPr>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第三十六条</w:t>
      </w:r>
      <w:r>
        <w:rPr>
          <w:rFonts w:ascii="等线" w:eastAsia="仿宋" w:hAnsi="等线" w:cs="仿宋" w:hint="eastAsia"/>
          <w:b/>
          <w:bCs/>
          <w:sz w:val="28"/>
          <w:szCs w:val="28"/>
        </w:rPr>
        <w:t xml:space="preserve"> </w:t>
      </w:r>
      <w:r>
        <w:rPr>
          <w:rFonts w:ascii="等线" w:eastAsia="仿宋" w:hAnsi="等线" w:cs="仿宋" w:hint="eastAsia"/>
          <w:sz w:val="28"/>
          <w:szCs w:val="28"/>
        </w:rPr>
        <w:t>单招期间，确保规范有序、公平公正，在学院纪检监察部门全程监督检查下进行单招考试、录取等工作。</w:t>
      </w:r>
    </w:p>
    <w:p w:rsidR="00E90A02" w:rsidRDefault="008731DD">
      <w:pPr>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lastRenderedPageBreak/>
        <w:t>第三十七条</w:t>
      </w:r>
      <w:r>
        <w:rPr>
          <w:rFonts w:ascii="等线" w:eastAsia="仿宋" w:hAnsi="等线" w:cs="仿宋" w:hint="eastAsia"/>
          <w:b/>
          <w:bCs/>
          <w:sz w:val="28"/>
          <w:szCs w:val="28"/>
        </w:rPr>
        <w:t xml:space="preserve"> </w:t>
      </w:r>
      <w:r>
        <w:rPr>
          <w:rFonts w:ascii="等线" w:eastAsia="仿宋" w:hAnsi="等线" w:cs="仿宋" w:hint="eastAsia"/>
          <w:sz w:val="28"/>
          <w:szCs w:val="28"/>
        </w:rPr>
        <w:t>学院单招工作严格执行教育部和省教育厅政策规定和纪律要求，没有举办所谓的考前“辅导班”“培训班”，没有与任何社会机构及人员进行单招合作。凡是有社会机构和个人宣传与我院有合作、可以通过“内部指标”方式确保考生录取的，考生可第一时间向教育主管部门反映，遭受相关损失的可向公安机关反映。</w:t>
      </w:r>
    </w:p>
    <w:p w:rsidR="00E90A02" w:rsidRDefault="008731DD">
      <w:pPr>
        <w:spacing w:line="500" w:lineRule="exact"/>
        <w:ind w:firstLineChars="200" w:firstLine="562"/>
        <w:jc w:val="left"/>
        <w:rPr>
          <w:rFonts w:ascii="等线" w:eastAsia="仿宋" w:hAnsi="等线" w:cs="仿宋"/>
          <w:sz w:val="28"/>
          <w:szCs w:val="28"/>
        </w:rPr>
      </w:pPr>
      <w:r>
        <w:rPr>
          <w:rFonts w:ascii="等线" w:eastAsia="仿宋" w:hAnsi="等线" w:cs="仿宋" w:hint="eastAsia"/>
          <w:b/>
          <w:bCs/>
          <w:sz w:val="28"/>
          <w:szCs w:val="28"/>
        </w:rPr>
        <w:t>第三十八条</w:t>
      </w:r>
      <w:r>
        <w:rPr>
          <w:rFonts w:ascii="等线" w:eastAsia="仿宋" w:hAnsi="等线" w:cs="仿宋" w:hint="eastAsia"/>
          <w:b/>
          <w:bCs/>
          <w:sz w:val="28"/>
          <w:szCs w:val="28"/>
        </w:rPr>
        <w:t xml:space="preserve"> </w:t>
      </w:r>
      <w:r>
        <w:rPr>
          <w:rFonts w:ascii="等线" w:eastAsia="仿宋" w:hAnsi="等线" w:cs="仿宋" w:hint="eastAsia"/>
          <w:sz w:val="28"/>
          <w:szCs w:val="28"/>
        </w:rPr>
        <w:t>我院将严格执行招生政策和招生纪律，对于在单招中违规的考生及工作人员，按《国家教育考试违规处理办法》（教育部令</w:t>
      </w:r>
      <w:r>
        <w:rPr>
          <w:rFonts w:ascii="等线" w:eastAsia="仿宋" w:hAnsi="等线" w:cs="仿宋" w:hint="eastAsia"/>
          <w:sz w:val="28"/>
          <w:szCs w:val="28"/>
        </w:rPr>
        <w:t>33</w:t>
      </w:r>
      <w:r>
        <w:rPr>
          <w:rFonts w:ascii="等线" w:eastAsia="仿宋" w:hAnsi="等线" w:cs="仿宋" w:hint="eastAsia"/>
          <w:sz w:val="28"/>
          <w:szCs w:val="28"/>
        </w:rPr>
        <w:t>号）和《普通高等学校招生违规行为处理暂行办法》（教育部令</w:t>
      </w:r>
      <w:r>
        <w:rPr>
          <w:rFonts w:ascii="等线" w:eastAsia="仿宋" w:hAnsi="等线" w:cs="仿宋" w:hint="eastAsia"/>
          <w:sz w:val="28"/>
          <w:szCs w:val="28"/>
        </w:rPr>
        <w:t>36</w:t>
      </w:r>
      <w:r>
        <w:rPr>
          <w:rFonts w:ascii="等线" w:eastAsia="仿宋" w:hAnsi="等线" w:cs="仿宋" w:hint="eastAsia"/>
          <w:sz w:val="28"/>
          <w:szCs w:val="28"/>
        </w:rPr>
        <w:t>号）所确定的程序和规定进行处理。欢迎考生、家长及社会对我院单招工作进行监督，我院的投诉举报电话为</w:t>
      </w:r>
      <w:r>
        <w:rPr>
          <w:rFonts w:ascii="等线" w:eastAsia="仿宋" w:hAnsi="等线" w:cs="仿宋" w:hint="eastAsia"/>
          <w:sz w:val="28"/>
          <w:szCs w:val="28"/>
        </w:rPr>
        <w:t>0731-22713086</w:t>
      </w:r>
      <w:r>
        <w:rPr>
          <w:rFonts w:ascii="等线" w:eastAsia="仿宋" w:hAnsi="等线" w:cs="仿宋" w:hint="eastAsia"/>
          <w:sz w:val="28"/>
          <w:szCs w:val="28"/>
        </w:rPr>
        <w:t>。</w:t>
      </w:r>
    </w:p>
    <w:p w:rsidR="00E90A02" w:rsidRDefault="008731DD" w:rsidP="00725CEC">
      <w:pPr>
        <w:numPr>
          <w:ilvl w:val="0"/>
          <w:numId w:val="1"/>
        </w:numPr>
        <w:spacing w:beforeLines="50" w:afterLines="50" w:line="680" w:lineRule="exact"/>
        <w:jc w:val="center"/>
        <w:rPr>
          <w:rFonts w:ascii="仿宋" w:eastAsia="仿宋" w:hAnsi="仿宋" w:cs="仿宋"/>
          <w:b/>
          <w:bCs/>
          <w:sz w:val="32"/>
          <w:szCs w:val="32"/>
        </w:rPr>
      </w:pPr>
      <w:r>
        <w:rPr>
          <w:rFonts w:ascii="仿宋" w:eastAsia="仿宋" w:hAnsi="仿宋" w:cs="仿宋" w:hint="eastAsia"/>
          <w:b/>
          <w:bCs/>
          <w:sz w:val="32"/>
          <w:szCs w:val="32"/>
        </w:rPr>
        <w:t>附则</w:t>
      </w:r>
    </w:p>
    <w:p w:rsidR="00E90A02" w:rsidRDefault="008731DD">
      <w:pPr>
        <w:pStyle w:val="a3"/>
        <w:shd w:val="clear" w:color="auto" w:fill="FFFFFF"/>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第三十九条</w:t>
      </w:r>
      <w:r>
        <w:rPr>
          <w:rFonts w:ascii="等线" w:eastAsia="仿宋" w:hAnsi="等线" w:cs="仿宋" w:hint="eastAsia"/>
          <w:b/>
          <w:bCs/>
          <w:sz w:val="28"/>
          <w:szCs w:val="28"/>
        </w:rPr>
        <w:t xml:space="preserve"> </w:t>
      </w:r>
      <w:r>
        <w:rPr>
          <w:rFonts w:ascii="等线" w:eastAsia="仿宋" w:hAnsi="等线" w:cs="仿宋" w:hint="eastAsia"/>
          <w:sz w:val="28"/>
          <w:szCs w:val="28"/>
        </w:rPr>
        <w:t>学院对新生入学设有“绿色通道”。家庭经济特别困难的新生，可持乡（镇）以上人民政府证明向学院学生工作处申请办理学费缓交手续，并可根据国家有关规定申请国家助学贷款。</w:t>
      </w:r>
    </w:p>
    <w:p w:rsidR="00E90A02" w:rsidRDefault="008731DD">
      <w:pPr>
        <w:shd w:val="clear" w:color="auto" w:fill="FFFFFF"/>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第四十条</w:t>
      </w:r>
      <w:r>
        <w:rPr>
          <w:rFonts w:ascii="等线" w:eastAsia="仿宋" w:hAnsi="等线" w:cs="仿宋" w:hint="eastAsia"/>
          <w:b/>
          <w:bCs/>
          <w:sz w:val="28"/>
          <w:szCs w:val="28"/>
        </w:rPr>
        <w:t xml:space="preserve"> </w:t>
      </w:r>
      <w:r>
        <w:rPr>
          <w:rFonts w:ascii="等线" w:eastAsia="仿宋" w:hAnsi="等线" w:cs="仿宋" w:hint="eastAsia"/>
          <w:sz w:val="28"/>
          <w:szCs w:val="28"/>
        </w:rPr>
        <w:t>录取考生的体检标准按照教育部、卫生部、中国残疾人联合会颁布的《普通高等学校招生体检工作指导意见》及有关补充规定执行。</w:t>
      </w:r>
    </w:p>
    <w:p w:rsidR="00E90A02" w:rsidRDefault="008731DD">
      <w:pPr>
        <w:shd w:val="clear" w:color="auto" w:fill="FFFFFF"/>
        <w:spacing w:line="500" w:lineRule="exact"/>
        <w:ind w:firstLineChars="200" w:firstLine="562"/>
        <w:rPr>
          <w:rFonts w:ascii="等线" w:eastAsia="仿宋" w:hAnsi="等线" w:cs="仿宋"/>
          <w:b/>
          <w:bCs/>
          <w:sz w:val="32"/>
          <w:szCs w:val="32"/>
        </w:rPr>
      </w:pPr>
      <w:r>
        <w:rPr>
          <w:rFonts w:ascii="等线" w:eastAsia="仿宋" w:hAnsi="等线" w:cs="仿宋" w:hint="eastAsia"/>
          <w:b/>
          <w:bCs/>
          <w:sz w:val="28"/>
          <w:szCs w:val="28"/>
        </w:rPr>
        <w:t>第四十一条</w:t>
      </w:r>
      <w:r>
        <w:rPr>
          <w:rFonts w:ascii="等线" w:eastAsia="仿宋" w:hAnsi="等线" w:cs="仿宋" w:hint="eastAsia"/>
          <w:b/>
          <w:bCs/>
          <w:sz w:val="28"/>
          <w:szCs w:val="28"/>
        </w:rPr>
        <w:t xml:space="preserve"> </w:t>
      </w:r>
      <w:r>
        <w:rPr>
          <w:rFonts w:ascii="等线" w:eastAsia="仿宋" w:hAnsi="等线" w:cs="仿宋" w:hint="eastAsia"/>
          <w:sz w:val="28"/>
          <w:szCs w:val="28"/>
        </w:rPr>
        <w:t>录取考生的思想政治品德考核和身体健康状况检查均采用考生报考普通高校招生考试或对口招生考试时所采集的信息，学生对提供的信息真实性负责。</w:t>
      </w:r>
    </w:p>
    <w:p w:rsidR="00E90A02" w:rsidRDefault="008731DD">
      <w:pPr>
        <w:shd w:val="clear" w:color="auto" w:fill="FFFFFF"/>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第四十二条</w:t>
      </w:r>
      <w:r>
        <w:rPr>
          <w:rFonts w:ascii="等线" w:eastAsia="仿宋" w:hAnsi="等线" w:cs="仿宋" w:hint="eastAsia"/>
          <w:b/>
          <w:bCs/>
          <w:sz w:val="28"/>
          <w:szCs w:val="28"/>
        </w:rPr>
        <w:t xml:space="preserve"> </w:t>
      </w:r>
      <w:r>
        <w:rPr>
          <w:rFonts w:ascii="等线" w:eastAsia="仿宋" w:hAnsi="等线" w:cs="仿宋" w:hint="eastAsia"/>
          <w:sz w:val="28"/>
          <w:szCs w:val="28"/>
        </w:rPr>
        <w:t>新生入学后</w:t>
      </w:r>
      <w:r>
        <w:rPr>
          <w:rFonts w:ascii="等线" w:eastAsia="仿宋" w:hAnsi="等线" w:cs="仿宋" w:hint="eastAsia"/>
          <w:sz w:val="28"/>
          <w:szCs w:val="28"/>
        </w:rPr>
        <w:t>3</w:t>
      </w:r>
      <w:r>
        <w:rPr>
          <w:rFonts w:ascii="等线" w:eastAsia="仿宋" w:hAnsi="等线" w:cs="仿宋" w:hint="eastAsia"/>
          <w:sz w:val="28"/>
          <w:szCs w:val="28"/>
        </w:rPr>
        <w:t>个月内，学院按照招生政策规定对新生报名资格、身心状况、录取手续及程序、录取资格、优惠资格及相关证明材料等进行复查复核。对复查复核发现的问题，学院将集中研究处理，凡属弄虚作假者，一经查实，取消其入学资格。对于弄虚作假情节严重或涉嫌冒名顶替上大学的，移送相关部门调查处理。</w:t>
      </w:r>
    </w:p>
    <w:p w:rsidR="00E90A02" w:rsidRDefault="008731DD">
      <w:pPr>
        <w:shd w:val="clear" w:color="auto" w:fill="FFFFFF"/>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第四十三条</w:t>
      </w:r>
      <w:r>
        <w:rPr>
          <w:rFonts w:ascii="等线" w:eastAsia="仿宋" w:hAnsi="等线" w:cs="仿宋" w:hint="eastAsia"/>
          <w:b/>
          <w:bCs/>
          <w:sz w:val="28"/>
          <w:szCs w:val="28"/>
        </w:rPr>
        <w:t xml:space="preserve"> </w:t>
      </w:r>
      <w:r>
        <w:rPr>
          <w:rFonts w:ascii="等线" w:eastAsia="仿宋" w:hAnsi="等线" w:cs="仿宋" w:hint="eastAsia"/>
          <w:sz w:val="28"/>
          <w:szCs w:val="28"/>
        </w:rPr>
        <w:t>本章程通过湖南省教育考试院和学院招生信息网向</w:t>
      </w:r>
      <w:r>
        <w:rPr>
          <w:rFonts w:ascii="等线" w:eastAsia="仿宋" w:hAnsi="等线" w:cs="仿宋" w:hint="eastAsia"/>
          <w:sz w:val="28"/>
          <w:szCs w:val="28"/>
        </w:rPr>
        <w:lastRenderedPageBreak/>
        <w:t>社会发布，对于各种媒体节选公布的章程内容，如理解有误，以学院公布的完整单独招生章程为准。</w:t>
      </w:r>
    </w:p>
    <w:p w:rsidR="00E90A02" w:rsidRDefault="008731DD">
      <w:pPr>
        <w:pStyle w:val="a3"/>
        <w:ind w:firstLineChars="200" w:firstLine="562"/>
        <w:rPr>
          <w:rFonts w:ascii="等线" w:eastAsia="仿宋" w:hAnsi="等线" w:cs="仿宋"/>
          <w:sz w:val="28"/>
          <w:szCs w:val="28"/>
        </w:rPr>
      </w:pPr>
      <w:r>
        <w:rPr>
          <w:rFonts w:ascii="等线" w:eastAsia="仿宋" w:hAnsi="等线" w:cs="仿宋" w:hint="eastAsia"/>
          <w:b/>
          <w:bCs/>
          <w:sz w:val="28"/>
          <w:szCs w:val="28"/>
        </w:rPr>
        <w:t>第四十四条</w:t>
      </w:r>
      <w:r>
        <w:rPr>
          <w:rFonts w:ascii="等线" w:eastAsia="仿宋" w:hAnsi="等线" w:cs="仿宋" w:hint="eastAsia"/>
          <w:b/>
          <w:bCs/>
          <w:sz w:val="28"/>
          <w:szCs w:val="28"/>
        </w:rPr>
        <w:t xml:space="preserve"> </w:t>
      </w:r>
      <w:r>
        <w:rPr>
          <w:rFonts w:ascii="等线" w:eastAsia="仿宋" w:hAnsi="等线" w:cs="仿宋" w:hint="eastAsia"/>
          <w:sz w:val="28"/>
          <w:szCs w:val="28"/>
        </w:rPr>
        <w:t>学院招生联系方式</w:t>
      </w:r>
    </w:p>
    <w:p w:rsidR="00E90A02" w:rsidRDefault="008731DD">
      <w:pPr>
        <w:pStyle w:val="a3"/>
        <w:ind w:firstLineChars="200" w:firstLine="560"/>
        <w:rPr>
          <w:rFonts w:ascii="等线" w:eastAsia="仿宋" w:hAnsi="等线" w:cs="仿宋"/>
          <w:sz w:val="28"/>
          <w:szCs w:val="28"/>
        </w:rPr>
      </w:pPr>
      <w:r>
        <w:rPr>
          <w:rFonts w:ascii="等线" w:eastAsia="仿宋" w:hAnsi="等线" w:cs="仿宋" w:hint="eastAsia"/>
          <w:sz w:val="28"/>
          <w:szCs w:val="28"/>
        </w:rPr>
        <w:t>通信地址：湖南省株洲市石峰区学林街道香樟社区明礼路</w:t>
      </w:r>
      <w:r>
        <w:rPr>
          <w:rFonts w:ascii="等线" w:eastAsia="仿宋" w:hAnsi="等线" w:cs="仿宋" w:hint="eastAsia"/>
          <w:sz w:val="28"/>
          <w:szCs w:val="28"/>
        </w:rPr>
        <w:t>197</w:t>
      </w:r>
      <w:r>
        <w:rPr>
          <w:rFonts w:ascii="等线" w:eastAsia="仿宋" w:hAnsi="等线" w:cs="仿宋" w:hint="eastAsia"/>
          <w:sz w:val="28"/>
          <w:szCs w:val="28"/>
        </w:rPr>
        <w:t>号</w:t>
      </w:r>
      <w:r>
        <w:rPr>
          <w:rFonts w:ascii="等线" w:eastAsia="仿宋" w:hAnsi="等线" w:cs="仿宋" w:hint="eastAsia"/>
          <w:sz w:val="28"/>
          <w:szCs w:val="28"/>
        </w:rPr>
        <w:t xml:space="preserve">                                    </w:t>
      </w:r>
    </w:p>
    <w:p w:rsidR="00E90A02" w:rsidRDefault="008731DD">
      <w:pPr>
        <w:pStyle w:val="a3"/>
        <w:ind w:firstLineChars="200" w:firstLine="560"/>
        <w:rPr>
          <w:rFonts w:ascii="等线" w:eastAsia="仿宋" w:hAnsi="等线" w:cs="仿宋"/>
          <w:sz w:val="28"/>
          <w:szCs w:val="28"/>
        </w:rPr>
      </w:pPr>
      <w:r>
        <w:rPr>
          <w:rFonts w:ascii="等线" w:eastAsia="仿宋" w:hAnsi="等线" w:cs="仿宋" w:hint="eastAsia"/>
          <w:sz w:val="28"/>
          <w:szCs w:val="28"/>
        </w:rPr>
        <w:t>邮政编码：</w:t>
      </w:r>
      <w:r>
        <w:rPr>
          <w:rFonts w:ascii="等线" w:eastAsia="仿宋" w:hAnsi="等线" w:cs="仿宋" w:hint="eastAsia"/>
          <w:sz w:val="28"/>
          <w:szCs w:val="28"/>
        </w:rPr>
        <w:t xml:space="preserve">412006 </w:t>
      </w:r>
    </w:p>
    <w:p w:rsidR="00E90A02" w:rsidRDefault="008731DD">
      <w:pPr>
        <w:pStyle w:val="a3"/>
        <w:ind w:firstLineChars="200" w:firstLine="560"/>
        <w:rPr>
          <w:rFonts w:ascii="等线" w:eastAsia="仿宋" w:hAnsi="等线" w:cs="仿宋"/>
          <w:sz w:val="28"/>
          <w:szCs w:val="28"/>
          <w:u w:val="single"/>
        </w:rPr>
      </w:pPr>
      <w:r>
        <w:rPr>
          <w:rFonts w:ascii="等线" w:eastAsia="仿宋" w:hAnsi="等线" w:cs="仿宋" w:hint="eastAsia"/>
          <w:sz w:val="28"/>
          <w:szCs w:val="28"/>
        </w:rPr>
        <w:t>招生咨询电话：</w:t>
      </w:r>
      <w:r>
        <w:rPr>
          <w:rFonts w:ascii="等线" w:eastAsia="仿宋" w:hAnsi="等线" w:cs="仿宋" w:hint="eastAsia"/>
          <w:sz w:val="28"/>
          <w:szCs w:val="28"/>
        </w:rPr>
        <w:t>0731-22713033</w:t>
      </w:r>
      <w:r>
        <w:rPr>
          <w:rFonts w:ascii="等线" w:eastAsia="仿宋" w:hAnsi="等线" w:cs="仿宋" w:hint="eastAsia"/>
          <w:sz w:val="28"/>
          <w:szCs w:val="28"/>
        </w:rPr>
        <w:t>、</w:t>
      </w:r>
      <w:r>
        <w:rPr>
          <w:rFonts w:ascii="等线" w:eastAsia="仿宋" w:hAnsi="等线" w:cs="仿宋" w:hint="eastAsia"/>
          <w:sz w:val="28"/>
          <w:szCs w:val="28"/>
        </w:rPr>
        <w:t>22713079</w:t>
      </w:r>
      <w:r>
        <w:rPr>
          <w:rFonts w:ascii="等线" w:eastAsia="仿宋" w:hAnsi="等线" w:cs="仿宋" w:hint="eastAsia"/>
          <w:sz w:val="28"/>
          <w:szCs w:val="28"/>
        </w:rPr>
        <w:t>、</w:t>
      </w:r>
      <w:r>
        <w:rPr>
          <w:rFonts w:ascii="等线" w:eastAsia="仿宋" w:hAnsi="等线" w:cs="仿宋" w:hint="eastAsia"/>
          <w:sz w:val="28"/>
          <w:szCs w:val="28"/>
        </w:rPr>
        <w:t>22713066</w:t>
      </w:r>
    </w:p>
    <w:p w:rsidR="00E90A02" w:rsidRDefault="008731DD">
      <w:pPr>
        <w:pStyle w:val="a3"/>
        <w:ind w:firstLineChars="200" w:firstLine="560"/>
        <w:rPr>
          <w:rFonts w:ascii="等线" w:eastAsia="仿宋" w:hAnsi="等线" w:cs="仿宋"/>
          <w:sz w:val="28"/>
          <w:szCs w:val="28"/>
        </w:rPr>
      </w:pPr>
      <w:r>
        <w:rPr>
          <w:rFonts w:ascii="等线" w:eastAsia="仿宋" w:hAnsi="等线" w:cs="仿宋" w:hint="eastAsia"/>
          <w:sz w:val="28"/>
          <w:szCs w:val="28"/>
        </w:rPr>
        <w:t>招生信息发布网址：</w:t>
      </w:r>
      <w:r>
        <w:rPr>
          <w:rFonts w:ascii="等线" w:eastAsia="仿宋" w:hAnsi="等线" w:cs="仿宋" w:hint="eastAsia"/>
          <w:sz w:val="28"/>
          <w:szCs w:val="28"/>
        </w:rPr>
        <w:t>http://zsxxw.hnyszy.com.cn</w:t>
      </w:r>
    </w:p>
    <w:p w:rsidR="00E90A02" w:rsidRDefault="008731DD">
      <w:pPr>
        <w:pStyle w:val="aa"/>
        <w:shd w:val="clear" w:color="auto" w:fill="FFFFFF"/>
        <w:spacing w:before="0" w:beforeAutospacing="0" w:after="0" w:afterAutospacing="0" w:line="500" w:lineRule="exact"/>
        <w:ind w:firstLineChars="200" w:firstLine="560"/>
        <w:rPr>
          <w:rFonts w:ascii="等线" w:eastAsia="仿宋" w:hAnsi="等线" w:cs="仿宋"/>
          <w:kern w:val="2"/>
          <w:sz w:val="28"/>
          <w:szCs w:val="28"/>
        </w:rPr>
      </w:pPr>
      <w:r>
        <w:rPr>
          <w:rFonts w:ascii="等线" w:eastAsia="仿宋" w:hAnsi="等线" w:cs="仿宋" w:hint="eastAsia"/>
          <w:kern w:val="2"/>
          <w:sz w:val="28"/>
          <w:szCs w:val="28"/>
        </w:rPr>
        <w:t>监督投诉电话：</w:t>
      </w:r>
      <w:r>
        <w:rPr>
          <w:rFonts w:ascii="等线" w:eastAsia="仿宋" w:hAnsi="等线" w:cs="仿宋" w:hint="eastAsia"/>
          <w:kern w:val="2"/>
          <w:sz w:val="28"/>
          <w:szCs w:val="28"/>
        </w:rPr>
        <w:t>0731-22713086</w:t>
      </w:r>
    </w:p>
    <w:p w:rsidR="00E90A02" w:rsidRDefault="008731DD">
      <w:pPr>
        <w:pStyle w:val="aa"/>
        <w:shd w:val="clear" w:color="auto" w:fill="FFFFFF"/>
        <w:spacing w:before="0" w:beforeAutospacing="0" w:after="0" w:afterAutospacing="0" w:line="500" w:lineRule="exact"/>
        <w:ind w:firstLineChars="200" w:firstLine="560"/>
        <w:rPr>
          <w:rFonts w:ascii="等线" w:eastAsia="仿宋" w:hAnsi="等线" w:cs="仿宋"/>
          <w:kern w:val="2"/>
          <w:sz w:val="28"/>
          <w:szCs w:val="28"/>
        </w:rPr>
      </w:pPr>
      <w:r>
        <w:rPr>
          <w:rFonts w:ascii="等线" w:eastAsia="仿宋" w:hAnsi="等线" w:cs="仿宋" w:hint="eastAsia"/>
          <w:kern w:val="2"/>
          <w:sz w:val="28"/>
          <w:szCs w:val="28"/>
        </w:rPr>
        <w:t>学院微信公众号</w:t>
      </w:r>
      <w:r>
        <w:rPr>
          <w:rFonts w:ascii="等线" w:eastAsia="仿宋" w:hAnsi="等线" w:cs="仿宋" w:hint="eastAsia"/>
          <w:kern w:val="2"/>
          <w:sz w:val="28"/>
          <w:szCs w:val="28"/>
        </w:rPr>
        <w:t xml:space="preserve"> </w:t>
      </w:r>
      <w:r>
        <w:rPr>
          <w:rFonts w:ascii="等线" w:eastAsia="仿宋" w:hAnsi="等线" w:cs="仿宋" w:hint="eastAsia"/>
          <w:kern w:val="2"/>
          <w:sz w:val="28"/>
          <w:szCs w:val="28"/>
        </w:rPr>
        <w:t>：</w:t>
      </w:r>
    </w:p>
    <w:p w:rsidR="00E90A02" w:rsidRDefault="008731DD">
      <w:pPr>
        <w:pStyle w:val="aa"/>
        <w:shd w:val="clear" w:color="auto" w:fill="FFFFFF"/>
        <w:spacing w:before="0" w:beforeAutospacing="0" w:after="0" w:afterAutospacing="0" w:line="500" w:lineRule="exact"/>
        <w:ind w:firstLineChars="200" w:firstLine="560"/>
        <w:jc w:val="center"/>
        <w:rPr>
          <w:rFonts w:ascii="等线" w:eastAsia="仿宋" w:hAnsi="等线" w:cs="仿宋"/>
          <w:kern w:val="2"/>
          <w:sz w:val="28"/>
          <w:szCs w:val="28"/>
        </w:rPr>
      </w:pPr>
      <w:r>
        <w:rPr>
          <w:rFonts w:hint="eastAsia"/>
          <w:noProof/>
          <w:sz w:val="28"/>
          <w:szCs w:val="28"/>
        </w:rPr>
        <w:drawing>
          <wp:anchor distT="0" distB="0" distL="114300" distR="114300" simplePos="0" relativeHeight="251659264" behindDoc="0" locked="0" layoutInCell="1" allowOverlap="1">
            <wp:simplePos x="0" y="0"/>
            <wp:positionH relativeFrom="column">
              <wp:posOffset>1348105</wp:posOffset>
            </wp:positionH>
            <wp:positionV relativeFrom="paragraph">
              <wp:posOffset>71755</wp:posOffset>
            </wp:positionV>
            <wp:extent cx="2457450" cy="2457450"/>
            <wp:effectExtent l="0" t="0" r="0" b="0"/>
            <wp:wrapSquare wrapText="bothSides"/>
            <wp:docPr id="1" name="图片 1" descr="学院微信公众号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院微信公众号二维码"/>
                    <pic:cNvPicPr>
                      <a:picLocks noChangeAspect="1"/>
                    </pic:cNvPicPr>
                  </pic:nvPicPr>
                  <pic:blipFill>
                    <a:blip r:embed="rId8" cstate="print"/>
                    <a:stretch>
                      <a:fillRect/>
                    </a:stretch>
                  </pic:blipFill>
                  <pic:spPr>
                    <a:xfrm>
                      <a:off x="0" y="0"/>
                      <a:ext cx="2457450" cy="2457450"/>
                    </a:xfrm>
                    <a:prstGeom prst="rect">
                      <a:avLst/>
                    </a:prstGeom>
                    <a:noFill/>
                    <a:ln>
                      <a:noFill/>
                    </a:ln>
                  </pic:spPr>
                </pic:pic>
              </a:graphicData>
            </a:graphic>
          </wp:anchor>
        </w:drawing>
      </w:r>
    </w:p>
    <w:p w:rsidR="00E90A02" w:rsidRDefault="00E90A02">
      <w:pPr>
        <w:shd w:val="clear" w:color="auto" w:fill="FFFFFF"/>
        <w:spacing w:line="500" w:lineRule="exact"/>
        <w:ind w:firstLineChars="200" w:firstLine="562"/>
        <w:rPr>
          <w:rFonts w:ascii="等线" w:eastAsia="仿宋" w:hAnsi="等线" w:cs="仿宋"/>
          <w:b/>
          <w:bCs/>
          <w:sz w:val="28"/>
          <w:szCs w:val="28"/>
        </w:rPr>
      </w:pPr>
    </w:p>
    <w:p w:rsidR="00E90A02" w:rsidRDefault="00E90A02">
      <w:pPr>
        <w:shd w:val="clear" w:color="auto" w:fill="FFFFFF"/>
        <w:spacing w:line="500" w:lineRule="exact"/>
        <w:ind w:firstLineChars="200" w:firstLine="562"/>
        <w:rPr>
          <w:rFonts w:ascii="等线" w:eastAsia="仿宋" w:hAnsi="等线" w:cs="仿宋"/>
          <w:b/>
          <w:bCs/>
          <w:sz w:val="28"/>
          <w:szCs w:val="28"/>
        </w:rPr>
      </w:pPr>
    </w:p>
    <w:p w:rsidR="00E90A02" w:rsidRDefault="00E90A02">
      <w:pPr>
        <w:shd w:val="clear" w:color="auto" w:fill="FFFFFF"/>
        <w:spacing w:line="500" w:lineRule="exact"/>
        <w:ind w:firstLineChars="200" w:firstLine="562"/>
        <w:rPr>
          <w:rFonts w:ascii="等线" w:eastAsia="仿宋" w:hAnsi="等线" w:cs="仿宋"/>
          <w:b/>
          <w:bCs/>
          <w:sz w:val="28"/>
          <w:szCs w:val="28"/>
        </w:rPr>
      </w:pPr>
    </w:p>
    <w:p w:rsidR="00E90A02" w:rsidRDefault="00E90A02">
      <w:pPr>
        <w:shd w:val="clear" w:color="auto" w:fill="FFFFFF"/>
        <w:spacing w:line="500" w:lineRule="exact"/>
        <w:ind w:firstLineChars="200" w:firstLine="562"/>
        <w:rPr>
          <w:rFonts w:ascii="等线" w:eastAsia="仿宋" w:hAnsi="等线" w:cs="仿宋"/>
          <w:b/>
          <w:bCs/>
          <w:sz w:val="28"/>
          <w:szCs w:val="28"/>
        </w:rPr>
      </w:pPr>
    </w:p>
    <w:p w:rsidR="00E90A02" w:rsidRDefault="00E90A02">
      <w:pPr>
        <w:shd w:val="clear" w:color="auto" w:fill="FFFFFF"/>
        <w:spacing w:line="500" w:lineRule="exact"/>
        <w:ind w:firstLineChars="200" w:firstLine="562"/>
        <w:rPr>
          <w:rFonts w:ascii="等线" w:eastAsia="仿宋" w:hAnsi="等线" w:cs="仿宋"/>
          <w:b/>
          <w:bCs/>
          <w:sz w:val="28"/>
          <w:szCs w:val="28"/>
        </w:rPr>
      </w:pPr>
    </w:p>
    <w:p w:rsidR="00E90A02" w:rsidRDefault="00E90A02">
      <w:pPr>
        <w:shd w:val="clear" w:color="auto" w:fill="FFFFFF"/>
        <w:spacing w:line="500" w:lineRule="exact"/>
        <w:ind w:firstLineChars="200" w:firstLine="562"/>
        <w:rPr>
          <w:rFonts w:ascii="等线" w:eastAsia="仿宋" w:hAnsi="等线" w:cs="仿宋"/>
          <w:b/>
          <w:bCs/>
          <w:sz w:val="28"/>
          <w:szCs w:val="28"/>
        </w:rPr>
      </w:pPr>
    </w:p>
    <w:p w:rsidR="00E90A02" w:rsidRDefault="00E90A02">
      <w:pPr>
        <w:shd w:val="clear" w:color="auto" w:fill="FFFFFF"/>
        <w:spacing w:line="500" w:lineRule="exact"/>
        <w:ind w:firstLineChars="200" w:firstLine="562"/>
        <w:rPr>
          <w:rFonts w:ascii="等线" w:eastAsia="仿宋" w:hAnsi="等线" w:cs="仿宋"/>
          <w:b/>
          <w:bCs/>
          <w:sz w:val="28"/>
          <w:szCs w:val="28"/>
        </w:rPr>
      </w:pPr>
    </w:p>
    <w:p w:rsidR="00E90A02" w:rsidRDefault="008731DD">
      <w:pPr>
        <w:shd w:val="clear" w:color="auto" w:fill="FFFFFF"/>
        <w:spacing w:line="500" w:lineRule="exact"/>
        <w:ind w:firstLineChars="200" w:firstLine="562"/>
        <w:rPr>
          <w:rFonts w:ascii="等线" w:eastAsia="仿宋" w:hAnsi="等线" w:cs="仿宋"/>
          <w:sz w:val="28"/>
          <w:szCs w:val="28"/>
        </w:rPr>
      </w:pPr>
      <w:r>
        <w:rPr>
          <w:rFonts w:ascii="等线" w:eastAsia="仿宋" w:hAnsi="等线" w:cs="仿宋" w:hint="eastAsia"/>
          <w:b/>
          <w:bCs/>
          <w:sz w:val="28"/>
          <w:szCs w:val="28"/>
        </w:rPr>
        <w:t>第四十五条</w:t>
      </w:r>
      <w:r>
        <w:rPr>
          <w:rFonts w:ascii="等线" w:eastAsia="仿宋" w:hAnsi="等线" w:cs="仿宋" w:hint="eastAsia"/>
          <w:b/>
          <w:bCs/>
          <w:sz w:val="28"/>
          <w:szCs w:val="28"/>
        </w:rPr>
        <w:t xml:space="preserve"> </w:t>
      </w:r>
      <w:r>
        <w:rPr>
          <w:rFonts w:ascii="等线" w:eastAsia="仿宋" w:hAnsi="等线" w:cs="仿宋" w:hint="eastAsia"/>
          <w:sz w:val="28"/>
          <w:szCs w:val="28"/>
        </w:rPr>
        <w:t>本章程适用于我院</w:t>
      </w:r>
      <w:r>
        <w:rPr>
          <w:rFonts w:ascii="等线" w:eastAsia="仿宋" w:hAnsi="等线" w:cs="仿宋" w:hint="eastAsia"/>
          <w:sz w:val="28"/>
          <w:szCs w:val="28"/>
        </w:rPr>
        <w:t>2025</w:t>
      </w:r>
      <w:r>
        <w:rPr>
          <w:rFonts w:ascii="等线" w:eastAsia="仿宋" w:hAnsi="等线" w:cs="仿宋" w:hint="eastAsia"/>
          <w:sz w:val="28"/>
          <w:szCs w:val="28"/>
        </w:rPr>
        <w:t>年湖南省单招考试。其解释权属于湖南有色金属职业技术学院。</w:t>
      </w:r>
      <w:r>
        <w:rPr>
          <w:rFonts w:ascii="等线" w:eastAsia="仿宋" w:hAnsi="等线" w:cs="仿宋" w:hint="eastAsia"/>
          <w:sz w:val="28"/>
          <w:szCs w:val="28"/>
          <w:shd w:val="clear" w:color="auto" w:fill="FFFFFF"/>
        </w:rPr>
        <w:t>如遇教育部、湖南省教育厅相关招生政策调整，以公布的最新政策为准。</w:t>
      </w:r>
    </w:p>
    <w:bookmarkEnd w:id="0"/>
    <w:p w:rsidR="00E90A02" w:rsidRDefault="00E90A02">
      <w:pPr>
        <w:pStyle w:val="a3"/>
        <w:ind w:firstLine="0"/>
        <w:rPr>
          <w:rFonts w:ascii="等线" w:eastAsia="仿宋" w:hAnsi="等线" w:cs="仿宋"/>
          <w:sz w:val="28"/>
          <w:szCs w:val="28"/>
        </w:rPr>
      </w:pPr>
    </w:p>
    <w:sectPr w:rsidR="00E90A02" w:rsidSect="00E90A02">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D96" w:rsidRDefault="00FA2D96" w:rsidP="00E90A02">
      <w:r>
        <w:separator/>
      </w:r>
    </w:p>
  </w:endnote>
  <w:endnote w:type="continuationSeparator" w:id="0">
    <w:p w:rsidR="00FA2D96" w:rsidRDefault="00FA2D96" w:rsidP="00E90A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charset w:val="86"/>
    <w:family w:val="auto"/>
    <w:pitch w:val="default"/>
    <w:sig w:usb0="A00002BF" w:usb1="38CF7CFA" w:usb2="00000016" w:usb3="00000000" w:csb0="0004000F" w:csb1="00000000"/>
    <w:embedRegular r:id="rId1" w:subsetted="1" w:fontKey="{8A92A997-2DA1-41D3-ADD5-8480EBB602C0}"/>
    <w:embedBold r:id="rId2" w:subsetted="1" w:fontKey="{7B6DD3A2-750B-4217-AA31-234B73269FE3}"/>
  </w:font>
  <w:font w:name="华文中宋">
    <w:charset w:val="86"/>
    <w:family w:val="auto"/>
    <w:pitch w:val="default"/>
    <w:sig w:usb0="00000287" w:usb1="080F0000" w:usb2="00000000" w:usb3="00000000" w:csb0="0004009F" w:csb1="DFD70000"/>
    <w:embedBold r:id="rId3" w:subsetted="1" w:fontKey="{5384E64A-C0BE-47D0-A68F-88C5276C3296}"/>
  </w:font>
  <w:font w:name="仿宋">
    <w:panose1 w:val="02010609060101010101"/>
    <w:charset w:val="86"/>
    <w:family w:val="modern"/>
    <w:pitch w:val="fixed"/>
    <w:sig w:usb0="800002BF" w:usb1="38CF7CFA" w:usb2="00000016" w:usb3="00000000" w:csb0="00040001" w:csb1="00000000"/>
    <w:embedRegular r:id="rId4" w:subsetted="1" w:fontKey="{28D8481D-E4B2-4422-A50D-78C0BB540A69}"/>
    <w:embedBold r:id="rId5" w:subsetted="1" w:fontKey="{05EBD2FF-28E5-45FF-B4E4-CF4ADBA7E7C4}"/>
  </w:font>
  <w:font w:name="仿宋_GB2312">
    <w:charset w:val="86"/>
    <w:family w:val="modern"/>
    <w:pitch w:val="default"/>
    <w:sig w:usb0="00000001" w:usb1="080E0000" w:usb2="00000000" w:usb3="00000000" w:csb0="00040000" w:csb1="00000000"/>
    <w:embedRegular r:id="rId6" w:subsetted="1" w:fontKey="{56E2DC6C-9111-4A17-8A45-3305F7D5A2F1}"/>
  </w:font>
  <w:font w:name="微软雅黑">
    <w:panose1 w:val="020B0503020204020204"/>
    <w:charset w:val="86"/>
    <w:family w:val="swiss"/>
    <w:pitch w:val="variable"/>
    <w:sig w:usb0="80000287" w:usb1="280F3C52" w:usb2="00000016" w:usb3="00000000" w:csb0="0004001F" w:csb1="00000000"/>
  </w:font>
  <w:font w:name="汉仪细圆B5">
    <w:altName w:val="仿宋"/>
    <w:charset w:val="00"/>
    <w:family w:val="auto"/>
    <w:pitch w:val="default"/>
    <w:sig w:usb0="00000000" w:usb1="00000000" w:usb2="00000000" w:usb3="00000000" w:csb0="00000000" w:csb1="00000000"/>
    <w:embedRegular r:id="rId7" w:subsetted="1" w:fontKey="{76F5C898-71E0-4D46-82D4-6C4966AABF75}"/>
  </w:font>
  <w:font w:name="等线 Light">
    <w:altName w:val="宋体"/>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A02" w:rsidRDefault="00897A65">
    <w:pPr>
      <w:pStyle w:val="a8"/>
      <w:jc w:val="center"/>
    </w:pPr>
    <w:r>
      <w:fldChar w:fldCharType="begin"/>
    </w:r>
    <w:r w:rsidR="008731DD">
      <w:instrText>PAGE   \* MERGEFORMAT</w:instrText>
    </w:r>
    <w:r>
      <w:fldChar w:fldCharType="separate"/>
    </w:r>
    <w:r w:rsidR="00725CEC">
      <w:rPr>
        <w:noProof/>
      </w:rPr>
      <w:t>5</w:t>
    </w:r>
    <w:r>
      <w:fldChar w:fldCharType="end"/>
    </w:r>
  </w:p>
  <w:p w:rsidR="00E90A02" w:rsidRDefault="00E90A0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D96" w:rsidRDefault="00FA2D96" w:rsidP="00E90A02">
      <w:r>
        <w:separator/>
      </w:r>
    </w:p>
  </w:footnote>
  <w:footnote w:type="continuationSeparator" w:id="0">
    <w:p w:rsidR="00FA2D96" w:rsidRDefault="00FA2D96" w:rsidP="00E90A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A02" w:rsidRDefault="00E90A02">
    <w:pPr>
      <w:pStyle w:val="a9"/>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EC13600"/>
    <w:multiLevelType w:val="singleLevel"/>
    <w:tmpl w:val="DEC13600"/>
    <w:lvl w:ilvl="0">
      <w:start w:val="1"/>
      <w:numFmt w:val="chineseCounting"/>
      <w:suff w:val="space"/>
      <w:lvlText w:val="第%1章"/>
      <w:lvlJc w:val="left"/>
      <w:rPr>
        <w:rFonts w:hint="eastAsia"/>
      </w:rPr>
    </w:lvl>
  </w:abstractNum>
  <w:abstractNum w:abstractNumId="1">
    <w:nsid w:val="E382D66B"/>
    <w:multiLevelType w:val="singleLevel"/>
    <w:tmpl w:val="E382D66B"/>
    <w:lvl w:ilvl="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bordersDoNotSurroundHeader/>
  <w:bordersDoNotSurroundFooter/>
  <w:proofState w:spelling="clean"/>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
  <w:docVars>
    <w:docVar w:name="commondata" w:val="eyJoZGlkIjoiMWExNmU3ZWU5MTg4ZDhiNmRkYjRiZWIyNGQ1NDIzNWMifQ=="/>
  </w:docVars>
  <w:rsids>
    <w:rsidRoot w:val="00054A07"/>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0C0C"/>
    <w:rsid w:val="000917EF"/>
    <w:rsid w:val="000924F1"/>
    <w:rsid w:val="0009594F"/>
    <w:rsid w:val="000A10D1"/>
    <w:rsid w:val="000A23C9"/>
    <w:rsid w:val="000A344D"/>
    <w:rsid w:val="000B059A"/>
    <w:rsid w:val="000B7D0E"/>
    <w:rsid w:val="000C17D8"/>
    <w:rsid w:val="000C2961"/>
    <w:rsid w:val="000D548C"/>
    <w:rsid w:val="000D6CA2"/>
    <w:rsid w:val="000E57AF"/>
    <w:rsid w:val="000E789E"/>
    <w:rsid w:val="000E7D20"/>
    <w:rsid w:val="00102754"/>
    <w:rsid w:val="001068B1"/>
    <w:rsid w:val="00111490"/>
    <w:rsid w:val="00114C60"/>
    <w:rsid w:val="00117B92"/>
    <w:rsid w:val="001264FA"/>
    <w:rsid w:val="001354EB"/>
    <w:rsid w:val="00142C97"/>
    <w:rsid w:val="00144114"/>
    <w:rsid w:val="0015641C"/>
    <w:rsid w:val="00165805"/>
    <w:rsid w:val="00173708"/>
    <w:rsid w:val="001747A9"/>
    <w:rsid w:val="001777A6"/>
    <w:rsid w:val="00181172"/>
    <w:rsid w:val="00192EF1"/>
    <w:rsid w:val="001948F5"/>
    <w:rsid w:val="0019741D"/>
    <w:rsid w:val="001A1D23"/>
    <w:rsid w:val="001A31F5"/>
    <w:rsid w:val="001A4A92"/>
    <w:rsid w:val="001C15F1"/>
    <w:rsid w:val="001C2C46"/>
    <w:rsid w:val="001C5E53"/>
    <w:rsid w:val="001D274B"/>
    <w:rsid w:val="001D7D09"/>
    <w:rsid w:val="001E1249"/>
    <w:rsid w:val="001E6075"/>
    <w:rsid w:val="001F01C6"/>
    <w:rsid w:val="001F7B8C"/>
    <w:rsid w:val="00200BF3"/>
    <w:rsid w:val="00202EB2"/>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62E6"/>
    <w:rsid w:val="003C7CD4"/>
    <w:rsid w:val="003D6018"/>
    <w:rsid w:val="003E1268"/>
    <w:rsid w:val="003E2026"/>
    <w:rsid w:val="003E34C3"/>
    <w:rsid w:val="003E3C62"/>
    <w:rsid w:val="003F026A"/>
    <w:rsid w:val="003F0EE2"/>
    <w:rsid w:val="003F1085"/>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A539B"/>
    <w:rsid w:val="004B246B"/>
    <w:rsid w:val="004C21B7"/>
    <w:rsid w:val="004C233F"/>
    <w:rsid w:val="004C3B09"/>
    <w:rsid w:val="004D4E4B"/>
    <w:rsid w:val="004D519C"/>
    <w:rsid w:val="004D6194"/>
    <w:rsid w:val="004E0C54"/>
    <w:rsid w:val="004E2B8D"/>
    <w:rsid w:val="004F10CE"/>
    <w:rsid w:val="004F4631"/>
    <w:rsid w:val="004F4C5B"/>
    <w:rsid w:val="004F5CC1"/>
    <w:rsid w:val="00505DE9"/>
    <w:rsid w:val="00506637"/>
    <w:rsid w:val="0051056E"/>
    <w:rsid w:val="00510AD5"/>
    <w:rsid w:val="005136C5"/>
    <w:rsid w:val="00517A34"/>
    <w:rsid w:val="00526A07"/>
    <w:rsid w:val="00531BB8"/>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D2911"/>
    <w:rsid w:val="006E25E0"/>
    <w:rsid w:val="006E3B04"/>
    <w:rsid w:val="006E459C"/>
    <w:rsid w:val="006E4A62"/>
    <w:rsid w:val="006E4A9E"/>
    <w:rsid w:val="006E6B29"/>
    <w:rsid w:val="006E7594"/>
    <w:rsid w:val="006F0041"/>
    <w:rsid w:val="006F1FE6"/>
    <w:rsid w:val="006F2544"/>
    <w:rsid w:val="006F6CBC"/>
    <w:rsid w:val="007104D8"/>
    <w:rsid w:val="00720E6D"/>
    <w:rsid w:val="00721206"/>
    <w:rsid w:val="00723794"/>
    <w:rsid w:val="00725CEC"/>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11FF"/>
    <w:rsid w:val="007B30EA"/>
    <w:rsid w:val="007B37A6"/>
    <w:rsid w:val="007C0EBD"/>
    <w:rsid w:val="007C17F6"/>
    <w:rsid w:val="007C696A"/>
    <w:rsid w:val="007E06EB"/>
    <w:rsid w:val="007E08DC"/>
    <w:rsid w:val="007E464A"/>
    <w:rsid w:val="007F0B20"/>
    <w:rsid w:val="007F15BD"/>
    <w:rsid w:val="007F203F"/>
    <w:rsid w:val="007F4445"/>
    <w:rsid w:val="007F4A39"/>
    <w:rsid w:val="00802CDC"/>
    <w:rsid w:val="008045A3"/>
    <w:rsid w:val="0080603D"/>
    <w:rsid w:val="00810919"/>
    <w:rsid w:val="00810E67"/>
    <w:rsid w:val="00820714"/>
    <w:rsid w:val="00824411"/>
    <w:rsid w:val="00832524"/>
    <w:rsid w:val="008406F8"/>
    <w:rsid w:val="008410F8"/>
    <w:rsid w:val="008427B2"/>
    <w:rsid w:val="00842C7D"/>
    <w:rsid w:val="008433D6"/>
    <w:rsid w:val="00850151"/>
    <w:rsid w:val="008511D6"/>
    <w:rsid w:val="00860EE2"/>
    <w:rsid w:val="0087167F"/>
    <w:rsid w:val="008731DD"/>
    <w:rsid w:val="00874BB2"/>
    <w:rsid w:val="00874C6C"/>
    <w:rsid w:val="00880E98"/>
    <w:rsid w:val="00883BF2"/>
    <w:rsid w:val="008911F1"/>
    <w:rsid w:val="0089631E"/>
    <w:rsid w:val="00897A65"/>
    <w:rsid w:val="008A2AF6"/>
    <w:rsid w:val="008A7CF8"/>
    <w:rsid w:val="008B1A0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86CE1"/>
    <w:rsid w:val="00991464"/>
    <w:rsid w:val="009916C8"/>
    <w:rsid w:val="0099382F"/>
    <w:rsid w:val="0099595D"/>
    <w:rsid w:val="00997052"/>
    <w:rsid w:val="009A7430"/>
    <w:rsid w:val="009B0F7A"/>
    <w:rsid w:val="009B3140"/>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07402"/>
    <w:rsid w:val="00A1546E"/>
    <w:rsid w:val="00A157A1"/>
    <w:rsid w:val="00A16528"/>
    <w:rsid w:val="00A17A4A"/>
    <w:rsid w:val="00A24E1E"/>
    <w:rsid w:val="00A32641"/>
    <w:rsid w:val="00A346C1"/>
    <w:rsid w:val="00A3678F"/>
    <w:rsid w:val="00A37504"/>
    <w:rsid w:val="00A46F76"/>
    <w:rsid w:val="00A53940"/>
    <w:rsid w:val="00A54088"/>
    <w:rsid w:val="00A6439A"/>
    <w:rsid w:val="00A7231D"/>
    <w:rsid w:val="00A72C3F"/>
    <w:rsid w:val="00A73197"/>
    <w:rsid w:val="00A741F4"/>
    <w:rsid w:val="00A76E4D"/>
    <w:rsid w:val="00A906F1"/>
    <w:rsid w:val="00A90937"/>
    <w:rsid w:val="00A936D2"/>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B3571"/>
    <w:rsid w:val="00CC2FB5"/>
    <w:rsid w:val="00CC4B3B"/>
    <w:rsid w:val="00CD0420"/>
    <w:rsid w:val="00CD1C28"/>
    <w:rsid w:val="00CE40D8"/>
    <w:rsid w:val="00CE6C03"/>
    <w:rsid w:val="00CF21AD"/>
    <w:rsid w:val="00CF6CF5"/>
    <w:rsid w:val="00D02016"/>
    <w:rsid w:val="00D07D9C"/>
    <w:rsid w:val="00D12101"/>
    <w:rsid w:val="00D158B8"/>
    <w:rsid w:val="00D174E8"/>
    <w:rsid w:val="00D24628"/>
    <w:rsid w:val="00D32E43"/>
    <w:rsid w:val="00D3709B"/>
    <w:rsid w:val="00D42ADE"/>
    <w:rsid w:val="00D4505B"/>
    <w:rsid w:val="00D45D75"/>
    <w:rsid w:val="00D46AB3"/>
    <w:rsid w:val="00D4736D"/>
    <w:rsid w:val="00D60AC6"/>
    <w:rsid w:val="00D62590"/>
    <w:rsid w:val="00D6570B"/>
    <w:rsid w:val="00D66364"/>
    <w:rsid w:val="00D70B90"/>
    <w:rsid w:val="00D76201"/>
    <w:rsid w:val="00D77AC7"/>
    <w:rsid w:val="00D8049F"/>
    <w:rsid w:val="00D824F4"/>
    <w:rsid w:val="00D8352A"/>
    <w:rsid w:val="00D8703B"/>
    <w:rsid w:val="00DA24B9"/>
    <w:rsid w:val="00DB098F"/>
    <w:rsid w:val="00DB4E76"/>
    <w:rsid w:val="00DB5662"/>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A02"/>
    <w:rsid w:val="00E90ED9"/>
    <w:rsid w:val="00E912A4"/>
    <w:rsid w:val="00E959AD"/>
    <w:rsid w:val="00EA3142"/>
    <w:rsid w:val="00EA32C0"/>
    <w:rsid w:val="00EA522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4F5"/>
    <w:rsid w:val="00F27C34"/>
    <w:rsid w:val="00F32521"/>
    <w:rsid w:val="00F341CA"/>
    <w:rsid w:val="00F41DA5"/>
    <w:rsid w:val="00F43F36"/>
    <w:rsid w:val="00F51424"/>
    <w:rsid w:val="00F5613D"/>
    <w:rsid w:val="00F62451"/>
    <w:rsid w:val="00F720A4"/>
    <w:rsid w:val="00F73D1A"/>
    <w:rsid w:val="00F75382"/>
    <w:rsid w:val="00F77BB6"/>
    <w:rsid w:val="00F84005"/>
    <w:rsid w:val="00FA2166"/>
    <w:rsid w:val="00FA2D96"/>
    <w:rsid w:val="00FA675D"/>
    <w:rsid w:val="00FB4D51"/>
    <w:rsid w:val="00FB7648"/>
    <w:rsid w:val="00FC01F8"/>
    <w:rsid w:val="00FC357F"/>
    <w:rsid w:val="00FE2721"/>
    <w:rsid w:val="00FE5600"/>
    <w:rsid w:val="00FF2EA4"/>
    <w:rsid w:val="00FF7A49"/>
    <w:rsid w:val="01C2469B"/>
    <w:rsid w:val="01DC0BD7"/>
    <w:rsid w:val="01EF572E"/>
    <w:rsid w:val="02025461"/>
    <w:rsid w:val="023F6BF7"/>
    <w:rsid w:val="02AA213A"/>
    <w:rsid w:val="03196F07"/>
    <w:rsid w:val="038E0721"/>
    <w:rsid w:val="04003C23"/>
    <w:rsid w:val="04294F27"/>
    <w:rsid w:val="049A4C45"/>
    <w:rsid w:val="04C2712A"/>
    <w:rsid w:val="04CC1D57"/>
    <w:rsid w:val="04DF1F2B"/>
    <w:rsid w:val="04ED2D68"/>
    <w:rsid w:val="05254A5F"/>
    <w:rsid w:val="052D6D84"/>
    <w:rsid w:val="059C75DF"/>
    <w:rsid w:val="059D6B84"/>
    <w:rsid w:val="05A43368"/>
    <w:rsid w:val="05AC5C0F"/>
    <w:rsid w:val="05ED5DDC"/>
    <w:rsid w:val="062822F8"/>
    <w:rsid w:val="06454F51"/>
    <w:rsid w:val="06822972"/>
    <w:rsid w:val="06A55C71"/>
    <w:rsid w:val="06F53E3D"/>
    <w:rsid w:val="06FD269B"/>
    <w:rsid w:val="071B0024"/>
    <w:rsid w:val="07273BEE"/>
    <w:rsid w:val="075926EA"/>
    <w:rsid w:val="07987FF3"/>
    <w:rsid w:val="079D1FBD"/>
    <w:rsid w:val="07D94EB6"/>
    <w:rsid w:val="07DB005B"/>
    <w:rsid w:val="07DC2099"/>
    <w:rsid w:val="07FC04D8"/>
    <w:rsid w:val="08164EBA"/>
    <w:rsid w:val="087C7B4E"/>
    <w:rsid w:val="08E9737B"/>
    <w:rsid w:val="0A3F5CAA"/>
    <w:rsid w:val="0AAF0151"/>
    <w:rsid w:val="0ADC163F"/>
    <w:rsid w:val="0B2B471F"/>
    <w:rsid w:val="0B6902FF"/>
    <w:rsid w:val="0B8C708E"/>
    <w:rsid w:val="0B8E461B"/>
    <w:rsid w:val="0BA871E7"/>
    <w:rsid w:val="0BB7681F"/>
    <w:rsid w:val="0C004B2C"/>
    <w:rsid w:val="0C2267DE"/>
    <w:rsid w:val="0C481041"/>
    <w:rsid w:val="0C7D3CD0"/>
    <w:rsid w:val="0CD17401"/>
    <w:rsid w:val="0CFC336F"/>
    <w:rsid w:val="0D511BCD"/>
    <w:rsid w:val="0D766D04"/>
    <w:rsid w:val="0D9A2F32"/>
    <w:rsid w:val="0DA47D15"/>
    <w:rsid w:val="0DC432BA"/>
    <w:rsid w:val="0F0E57E7"/>
    <w:rsid w:val="0F102466"/>
    <w:rsid w:val="0F713C26"/>
    <w:rsid w:val="0FA364D6"/>
    <w:rsid w:val="0FFA0E2A"/>
    <w:rsid w:val="10037152"/>
    <w:rsid w:val="106A461F"/>
    <w:rsid w:val="107F26DA"/>
    <w:rsid w:val="108D683E"/>
    <w:rsid w:val="109222DA"/>
    <w:rsid w:val="10DB6D7F"/>
    <w:rsid w:val="119B33AB"/>
    <w:rsid w:val="11B318DC"/>
    <w:rsid w:val="11B545A0"/>
    <w:rsid w:val="126B2BAF"/>
    <w:rsid w:val="12996038"/>
    <w:rsid w:val="12A06CFD"/>
    <w:rsid w:val="12CD5AA9"/>
    <w:rsid w:val="12FD57C9"/>
    <w:rsid w:val="130628D8"/>
    <w:rsid w:val="131A1C36"/>
    <w:rsid w:val="13511DA5"/>
    <w:rsid w:val="1381162F"/>
    <w:rsid w:val="13A50343"/>
    <w:rsid w:val="13CE6FBC"/>
    <w:rsid w:val="13FB7F63"/>
    <w:rsid w:val="14377C0F"/>
    <w:rsid w:val="14575E03"/>
    <w:rsid w:val="14D666DB"/>
    <w:rsid w:val="14EF4045"/>
    <w:rsid w:val="1509402A"/>
    <w:rsid w:val="150D43F1"/>
    <w:rsid w:val="15132AEA"/>
    <w:rsid w:val="152F25BA"/>
    <w:rsid w:val="15323EC6"/>
    <w:rsid w:val="16003D72"/>
    <w:rsid w:val="160C46A9"/>
    <w:rsid w:val="16117AAF"/>
    <w:rsid w:val="167969DD"/>
    <w:rsid w:val="16D263AA"/>
    <w:rsid w:val="16FB6BF7"/>
    <w:rsid w:val="17306C2D"/>
    <w:rsid w:val="18087F18"/>
    <w:rsid w:val="1817007E"/>
    <w:rsid w:val="18267AB6"/>
    <w:rsid w:val="188127CC"/>
    <w:rsid w:val="18B02FA9"/>
    <w:rsid w:val="19044D25"/>
    <w:rsid w:val="19412FD3"/>
    <w:rsid w:val="19A008B5"/>
    <w:rsid w:val="19CE57F5"/>
    <w:rsid w:val="19DE5CD3"/>
    <w:rsid w:val="19E92EA6"/>
    <w:rsid w:val="1A004525"/>
    <w:rsid w:val="1A1C3315"/>
    <w:rsid w:val="1A2F0A01"/>
    <w:rsid w:val="1A4D657E"/>
    <w:rsid w:val="1A913FA8"/>
    <w:rsid w:val="1ADF05DE"/>
    <w:rsid w:val="1B6C2FEB"/>
    <w:rsid w:val="1B7725C5"/>
    <w:rsid w:val="1B7A3E63"/>
    <w:rsid w:val="1BA2692C"/>
    <w:rsid w:val="1BB11F7A"/>
    <w:rsid w:val="1BF77544"/>
    <w:rsid w:val="1BFF139C"/>
    <w:rsid w:val="1C334DB0"/>
    <w:rsid w:val="1C4B7CFE"/>
    <w:rsid w:val="1C8342E7"/>
    <w:rsid w:val="1CE7377A"/>
    <w:rsid w:val="1CFB55B4"/>
    <w:rsid w:val="1D114ACB"/>
    <w:rsid w:val="1D892944"/>
    <w:rsid w:val="1D8C29A2"/>
    <w:rsid w:val="1DA11ABB"/>
    <w:rsid w:val="1DAD2A8C"/>
    <w:rsid w:val="1E1B7B7F"/>
    <w:rsid w:val="1E4C0BBB"/>
    <w:rsid w:val="1E575166"/>
    <w:rsid w:val="1E6F7E6E"/>
    <w:rsid w:val="1E9C236D"/>
    <w:rsid w:val="1EB06519"/>
    <w:rsid w:val="1ED664C1"/>
    <w:rsid w:val="1F16734A"/>
    <w:rsid w:val="1F8E612F"/>
    <w:rsid w:val="1FBD6AA0"/>
    <w:rsid w:val="1FFE758D"/>
    <w:rsid w:val="2000577F"/>
    <w:rsid w:val="200F7270"/>
    <w:rsid w:val="202E0E7A"/>
    <w:rsid w:val="20A0611A"/>
    <w:rsid w:val="20A43E5C"/>
    <w:rsid w:val="21111EDC"/>
    <w:rsid w:val="21195600"/>
    <w:rsid w:val="22D93B65"/>
    <w:rsid w:val="233660B1"/>
    <w:rsid w:val="23416A94"/>
    <w:rsid w:val="234F597E"/>
    <w:rsid w:val="23B95264"/>
    <w:rsid w:val="23BC5A3E"/>
    <w:rsid w:val="23D1216B"/>
    <w:rsid w:val="23F30BC1"/>
    <w:rsid w:val="23F52C20"/>
    <w:rsid w:val="23FC5CD6"/>
    <w:rsid w:val="242A1D2A"/>
    <w:rsid w:val="243E7F69"/>
    <w:rsid w:val="244823F9"/>
    <w:rsid w:val="249E6E14"/>
    <w:rsid w:val="24A65CC9"/>
    <w:rsid w:val="25245D32"/>
    <w:rsid w:val="25600383"/>
    <w:rsid w:val="25787421"/>
    <w:rsid w:val="25ED6EF5"/>
    <w:rsid w:val="261C6242"/>
    <w:rsid w:val="26AB5FE8"/>
    <w:rsid w:val="26D63198"/>
    <w:rsid w:val="26F17200"/>
    <w:rsid w:val="274979CF"/>
    <w:rsid w:val="275210BB"/>
    <w:rsid w:val="276E0D20"/>
    <w:rsid w:val="27AF13DE"/>
    <w:rsid w:val="28064AD1"/>
    <w:rsid w:val="286A5A36"/>
    <w:rsid w:val="286D4306"/>
    <w:rsid w:val="29625FD3"/>
    <w:rsid w:val="29DD040A"/>
    <w:rsid w:val="2A0406E2"/>
    <w:rsid w:val="2A0656A8"/>
    <w:rsid w:val="2A32577F"/>
    <w:rsid w:val="2A4C77FE"/>
    <w:rsid w:val="2A5B198F"/>
    <w:rsid w:val="2ABE71EB"/>
    <w:rsid w:val="2AE65071"/>
    <w:rsid w:val="2AEC4567"/>
    <w:rsid w:val="2B073965"/>
    <w:rsid w:val="2C0833AD"/>
    <w:rsid w:val="2C206B1B"/>
    <w:rsid w:val="2C8478F1"/>
    <w:rsid w:val="2CE101E6"/>
    <w:rsid w:val="2CFB6EDA"/>
    <w:rsid w:val="2D0F6B01"/>
    <w:rsid w:val="2D6A3D37"/>
    <w:rsid w:val="2E1914EE"/>
    <w:rsid w:val="2E6E3CFB"/>
    <w:rsid w:val="2E7A26A0"/>
    <w:rsid w:val="2FAD513C"/>
    <w:rsid w:val="2FB520D2"/>
    <w:rsid w:val="2FC11C09"/>
    <w:rsid w:val="2FC9123E"/>
    <w:rsid w:val="3024522F"/>
    <w:rsid w:val="302B08A4"/>
    <w:rsid w:val="305D1EAE"/>
    <w:rsid w:val="30616A4D"/>
    <w:rsid w:val="309914C3"/>
    <w:rsid w:val="312564F4"/>
    <w:rsid w:val="313703D4"/>
    <w:rsid w:val="313D086B"/>
    <w:rsid w:val="318F2491"/>
    <w:rsid w:val="31C51E84"/>
    <w:rsid w:val="328B1927"/>
    <w:rsid w:val="328D1382"/>
    <w:rsid w:val="33122352"/>
    <w:rsid w:val="33597626"/>
    <w:rsid w:val="339E7C5E"/>
    <w:rsid w:val="33BF47D9"/>
    <w:rsid w:val="33ED199E"/>
    <w:rsid w:val="342B1D46"/>
    <w:rsid w:val="344828F8"/>
    <w:rsid w:val="344F51A3"/>
    <w:rsid w:val="346C7B0F"/>
    <w:rsid w:val="34764968"/>
    <w:rsid w:val="35427B0F"/>
    <w:rsid w:val="354C0922"/>
    <w:rsid w:val="358B3826"/>
    <w:rsid w:val="35EA4102"/>
    <w:rsid w:val="361117A8"/>
    <w:rsid w:val="36140CE4"/>
    <w:rsid w:val="366C1A70"/>
    <w:rsid w:val="36AC58D6"/>
    <w:rsid w:val="36EA3CAA"/>
    <w:rsid w:val="37031F9E"/>
    <w:rsid w:val="375C2111"/>
    <w:rsid w:val="37AC319E"/>
    <w:rsid w:val="37BFA028"/>
    <w:rsid w:val="37CD1DE7"/>
    <w:rsid w:val="37D5089C"/>
    <w:rsid w:val="37E409FB"/>
    <w:rsid w:val="380A6843"/>
    <w:rsid w:val="38186329"/>
    <w:rsid w:val="38B55CC7"/>
    <w:rsid w:val="38E03E10"/>
    <w:rsid w:val="391060DB"/>
    <w:rsid w:val="395E52C3"/>
    <w:rsid w:val="39756A74"/>
    <w:rsid w:val="39C20F5B"/>
    <w:rsid w:val="39D07618"/>
    <w:rsid w:val="39ED1F78"/>
    <w:rsid w:val="39EE291F"/>
    <w:rsid w:val="3A52002D"/>
    <w:rsid w:val="3A695746"/>
    <w:rsid w:val="3AEA4709"/>
    <w:rsid w:val="3AEB1C60"/>
    <w:rsid w:val="3AED6628"/>
    <w:rsid w:val="3B077ED0"/>
    <w:rsid w:val="3B0A6B5A"/>
    <w:rsid w:val="3B5215A9"/>
    <w:rsid w:val="3B6A683B"/>
    <w:rsid w:val="3B892174"/>
    <w:rsid w:val="3B9D5C20"/>
    <w:rsid w:val="3CA73615"/>
    <w:rsid w:val="3DBD6105"/>
    <w:rsid w:val="3DE23DBE"/>
    <w:rsid w:val="3E0633EE"/>
    <w:rsid w:val="3E222F7F"/>
    <w:rsid w:val="3E283067"/>
    <w:rsid w:val="3E305F64"/>
    <w:rsid w:val="3E6F38A3"/>
    <w:rsid w:val="3E7F2B45"/>
    <w:rsid w:val="3EAB2402"/>
    <w:rsid w:val="3EEF0AB8"/>
    <w:rsid w:val="3F081602"/>
    <w:rsid w:val="3F1A6BAD"/>
    <w:rsid w:val="3FDA284A"/>
    <w:rsid w:val="3FE536F1"/>
    <w:rsid w:val="404023C4"/>
    <w:rsid w:val="404B48EE"/>
    <w:rsid w:val="40581F6E"/>
    <w:rsid w:val="407A208B"/>
    <w:rsid w:val="40E37C31"/>
    <w:rsid w:val="40E572B5"/>
    <w:rsid w:val="40E879E7"/>
    <w:rsid w:val="40F3694D"/>
    <w:rsid w:val="41005B39"/>
    <w:rsid w:val="410C1185"/>
    <w:rsid w:val="419D3DBE"/>
    <w:rsid w:val="41AA0C03"/>
    <w:rsid w:val="41C95E4D"/>
    <w:rsid w:val="41E9396D"/>
    <w:rsid w:val="41EC520B"/>
    <w:rsid w:val="427F40C9"/>
    <w:rsid w:val="429960CF"/>
    <w:rsid w:val="42C10446"/>
    <w:rsid w:val="42CA6358"/>
    <w:rsid w:val="42D9011C"/>
    <w:rsid w:val="42F02ADA"/>
    <w:rsid w:val="430404E9"/>
    <w:rsid w:val="43233126"/>
    <w:rsid w:val="43277BDB"/>
    <w:rsid w:val="434F5A51"/>
    <w:rsid w:val="436337CE"/>
    <w:rsid w:val="43B17233"/>
    <w:rsid w:val="445428D2"/>
    <w:rsid w:val="448D3975"/>
    <w:rsid w:val="44C300D5"/>
    <w:rsid w:val="451D704F"/>
    <w:rsid w:val="457E7FAC"/>
    <w:rsid w:val="45B47174"/>
    <w:rsid w:val="45C141D5"/>
    <w:rsid w:val="45D10756"/>
    <w:rsid w:val="460C4109"/>
    <w:rsid w:val="46701BD3"/>
    <w:rsid w:val="46756CDE"/>
    <w:rsid w:val="46A460B4"/>
    <w:rsid w:val="46B04A59"/>
    <w:rsid w:val="46BA646D"/>
    <w:rsid w:val="46FC24A1"/>
    <w:rsid w:val="47011CCC"/>
    <w:rsid w:val="47071909"/>
    <w:rsid w:val="470D1149"/>
    <w:rsid w:val="4722198A"/>
    <w:rsid w:val="4723522B"/>
    <w:rsid w:val="4732546E"/>
    <w:rsid w:val="47503B46"/>
    <w:rsid w:val="47613FA5"/>
    <w:rsid w:val="47A00A9F"/>
    <w:rsid w:val="47EC01A1"/>
    <w:rsid w:val="484D4786"/>
    <w:rsid w:val="485831BD"/>
    <w:rsid w:val="48B80DAF"/>
    <w:rsid w:val="48CB3DCC"/>
    <w:rsid w:val="48D027A5"/>
    <w:rsid w:val="49014F14"/>
    <w:rsid w:val="490E5A67"/>
    <w:rsid w:val="492900B7"/>
    <w:rsid w:val="494C2D19"/>
    <w:rsid w:val="495112C6"/>
    <w:rsid w:val="496112DB"/>
    <w:rsid w:val="496B4C67"/>
    <w:rsid w:val="49D56585"/>
    <w:rsid w:val="49EA3855"/>
    <w:rsid w:val="4A002C1C"/>
    <w:rsid w:val="4A230338"/>
    <w:rsid w:val="4A2475A4"/>
    <w:rsid w:val="4A65173A"/>
    <w:rsid w:val="4A761B16"/>
    <w:rsid w:val="4A8471A8"/>
    <w:rsid w:val="4AC35133"/>
    <w:rsid w:val="4AD56ED5"/>
    <w:rsid w:val="4AD64A28"/>
    <w:rsid w:val="4B084368"/>
    <w:rsid w:val="4B5B204B"/>
    <w:rsid w:val="4B6873FB"/>
    <w:rsid w:val="4B77BA42"/>
    <w:rsid w:val="4B837B0C"/>
    <w:rsid w:val="4B850531"/>
    <w:rsid w:val="4B8A3E6C"/>
    <w:rsid w:val="4BA32DDE"/>
    <w:rsid w:val="4BB4664D"/>
    <w:rsid w:val="4BC3315F"/>
    <w:rsid w:val="4C1930A0"/>
    <w:rsid w:val="4C7F0DE7"/>
    <w:rsid w:val="4C9D15DC"/>
    <w:rsid w:val="4D5072E9"/>
    <w:rsid w:val="4D69668F"/>
    <w:rsid w:val="4D9322BB"/>
    <w:rsid w:val="4DCF13B8"/>
    <w:rsid w:val="4DD23F0C"/>
    <w:rsid w:val="4DEB103D"/>
    <w:rsid w:val="4DF9660B"/>
    <w:rsid w:val="4E125FF9"/>
    <w:rsid w:val="4E171684"/>
    <w:rsid w:val="4E81291C"/>
    <w:rsid w:val="4E9502E8"/>
    <w:rsid w:val="4F2621FE"/>
    <w:rsid w:val="4F3E33A7"/>
    <w:rsid w:val="4F8C636A"/>
    <w:rsid w:val="4F8D77AB"/>
    <w:rsid w:val="5010686C"/>
    <w:rsid w:val="5012408F"/>
    <w:rsid w:val="50700DB5"/>
    <w:rsid w:val="507A753A"/>
    <w:rsid w:val="50C41F9B"/>
    <w:rsid w:val="510D45A9"/>
    <w:rsid w:val="51232EC5"/>
    <w:rsid w:val="514279CB"/>
    <w:rsid w:val="51992547"/>
    <w:rsid w:val="51996F17"/>
    <w:rsid w:val="51B86EB8"/>
    <w:rsid w:val="51D35CFE"/>
    <w:rsid w:val="51F55A4D"/>
    <w:rsid w:val="523C74A6"/>
    <w:rsid w:val="52BB345C"/>
    <w:rsid w:val="52BD40FA"/>
    <w:rsid w:val="52D11560"/>
    <w:rsid w:val="530F0D59"/>
    <w:rsid w:val="538A6928"/>
    <w:rsid w:val="538D0CFD"/>
    <w:rsid w:val="540567C7"/>
    <w:rsid w:val="54380789"/>
    <w:rsid w:val="543903A5"/>
    <w:rsid w:val="544F44F7"/>
    <w:rsid w:val="5472094E"/>
    <w:rsid w:val="54AA0D3A"/>
    <w:rsid w:val="54D1276A"/>
    <w:rsid w:val="54F76490"/>
    <w:rsid w:val="5511489F"/>
    <w:rsid w:val="55144405"/>
    <w:rsid w:val="55161382"/>
    <w:rsid w:val="55312A98"/>
    <w:rsid w:val="55474042"/>
    <w:rsid w:val="554967A4"/>
    <w:rsid w:val="556E215B"/>
    <w:rsid w:val="56047692"/>
    <w:rsid w:val="56365A5B"/>
    <w:rsid w:val="56DC53F6"/>
    <w:rsid w:val="571A66C4"/>
    <w:rsid w:val="574202FF"/>
    <w:rsid w:val="577B220E"/>
    <w:rsid w:val="57DC0D06"/>
    <w:rsid w:val="58220680"/>
    <w:rsid w:val="58481E52"/>
    <w:rsid w:val="58A35269"/>
    <w:rsid w:val="58C8276C"/>
    <w:rsid w:val="58DF57F5"/>
    <w:rsid w:val="59323EA7"/>
    <w:rsid w:val="5949535F"/>
    <w:rsid w:val="597F35F6"/>
    <w:rsid w:val="599651FE"/>
    <w:rsid w:val="59B2243E"/>
    <w:rsid w:val="5A1117CC"/>
    <w:rsid w:val="5ABE313D"/>
    <w:rsid w:val="5B127639"/>
    <w:rsid w:val="5B7F54E7"/>
    <w:rsid w:val="5B8FCF33"/>
    <w:rsid w:val="5BD161ED"/>
    <w:rsid w:val="5CE82B4D"/>
    <w:rsid w:val="5CF71CE6"/>
    <w:rsid w:val="5CFF3BED"/>
    <w:rsid w:val="5D0B35B7"/>
    <w:rsid w:val="5D4C7FE2"/>
    <w:rsid w:val="5D7E07CE"/>
    <w:rsid w:val="5DA46FBF"/>
    <w:rsid w:val="5DB42C29"/>
    <w:rsid w:val="5E1E79DD"/>
    <w:rsid w:val="5E547F68"/>
    <w:rsid w:val="5E954781"/>
    <w:rsid w:val="5EA977DA"/>
    <w:rsid w:val="5F5A335C"/>
    <w:rsid w:val="5F804F7C"/>
    <w:rsid w:val="5F84507B"/>
    <w:rsid w:val="5FA66C4C"/>
    <w:rsid w:val="5FAF36A8"/>
    <w:rsid w:val="5FBF32AD"/>
    <w:rsid w:val="5FDE5D3B"/>
    <w:rsid w:val="5FEB7598"/>
    <w:rsid w:val="5FF835C4"/>
    <w:rsid w:val="600C1085"/>
    <w:rsid w:val="600E775D"/>
    <w:rsid w:val="604E4E9A"/>
    <w:rsid w:val="60522285"/>
    <w:rsid w:val="605F4325"/>
    <w:rsid w:val="60964868"/>
    <w:rsid w:val="609E3535"/>
    <w:rsid w:val="60C74A21"/>
    <w:rsid w:val="60F4742F"/>
    <w:rsid w:val="6126799A"/>
    <w:rsid w:val="61306125"/>
    <w:rsid w:val="615C34DE"/>
    <w:rsid w:val="617A7CE6"/>
    <w:rsid w:val="61A35225"/>
    <w:rsid w:val="61B228BF"/>
    <w:rsid w:val="61E926DC"/>
    <w:rsid w:val="626055AF"/>
    <w:rsid w:val="62612C54"/>
    <w:rsid w:val="62804CAC"/>
    <w:rsid w:val="62922E0D"/>
    <w:rsid w:val="629C67BC"/>
    <w:rsid w:val="62D850E1"/>
    <w:rsid w:val="62E670F3"/>
    <w:rsid w:val="62F72908"/>
    <w:rsid w:val="630C6032"/>
    <w:rsid w:val="63C35974"/>
    <w:rsid w:val="6499686B"/>
    <w:rsid w:val="65257DF4"/>
    <w:rsid w:val="655D134D"/>
    <w:rsid w:val="656B46CF"/>
    <w:rsid w:val="657222EA"/>
    <w:rsid w:val="65D856FE"/>
    <w:rsid w:val="66387CAD"/>
    <w:rsid w:val="664D7F9B"/>
    <w:rsid w:val="66562864"/>
    <w:rsid w:val="66A3028A"/>
    <w:rsid w:val="66A650D9"/>
    <w:rsid w:val="671B1581"/>
    <w:rsid w:val="672A3F5C"/>
    <w:rsid w:val="67B13D35"/>
    <w:rsid w:val="67DF478F"/>
    <w:rsid w:val="67E11BC9"/>
    <w:rsid w:val="67ED7463"/>
    <w:rsid w:val="6860371C"/>
    <w:rsid w:val="68AE03DB"/>
    <w:rsid w:val="690600B1"/>
    <w:rsid w:val="693A473E"/>
    <w:rsid w:val="6950078F"/>
    <w:rsid w:val="695F6A02"/>
    <w:rsid w:val="698E2580"/>
    <w:rsid w:val="69B61AD7"/>
    <w:rsid w:val="6A0B1B52"/>
    <w:rsid w:val="6A7A2B04"/>
    <w:rsid w:val="6B056872"/>
    <w:rsid w:val="6B4B34F9"/>
    <w:rsid w:val="6B863A1B"/>
    <w:rsid w:val="6B865BA9"/>
    <w:rsid w:val="6B9615A3"/>
    <w:rsid w:val="6BA936A1"/>
    <w:rsid w:val="6BAC3191"/>
    <w:rsid w:val="6BC648A8"/>
    <w:rsid w:val="6BFA214F"/>
    <w:rsid w:val="6C474C71"/>
    <w:rsid w:val="6CFA16B5"/>
    <w:rsid w:val="6D0468F2"/>
    <w:rsid w:val="6D2970AF"/>
    <w:rsid w:val="6D2A0812"/>
    <w:rsid w:val="6D3925E5"/>
    <w:rsid w:val="6D4620B8"/>
    <w:rsid w:val="6D464F20"/>
    <w:rsid w:val="6D5451DC"/>
    <w:rsid w:val="6D5D5B5A"/>
    <w:rsid w:val="6D6F3412"/>
    <w:rsid w:val="6D9E6B0A"/>
    <w:rsid w:val="6DA83E0C"/>
    <w:rsid w:val="6DB61B32"/>
    <w:rsid w:val="6DE92C47"/>
    <w:rsid w:val="6E5A5127"/>
    <w:rsid w:val="6E8729AA"/>
    <w:rsid w:val="6E9D3190"/>
    <w:rsid w:val="6EA10FD4"/>
    <w:rsid w:val="6EE65FD0"/>
    <w:rsid w:val="6EEF5FBA"/>
    <w:rsid w:val="6F1F3C7A"/>
    <w:rsid w:val="6F71DAA7"/>
    <w:rsid w:val="6F9314E5"/>
    <w:rsid w:val="6F9927A9"/>
    <w:rsid w:val="6FB851CB"/>
    <w:rsid w:val="6FCC4E3A"/>
    <w:rsid w:val="6FD63E81"/>
    <w:rsid w:val="6FEB37AA"/>
    <w:rsid w:val="6FFF35DB"/>
    <w:rsid w:val="703903A6"/>
    <w:rsid w:val="706D4D57"/>
    <w:rsid w:val="70981B5C"/>
    <w:rsid w:val="70B7060E"/>
    <w:rsid w:val="70E76A1A"/>
    <w:rsid w:val="71454595"/>
    <w:rsid w:val="7176295F"/>
    <w:rsid w:val="71F1013E"/>
    <w:rsid w:val="7214383E"/>
    <w:rsid w:val="723E08BB"/>
    <w:rsid w:val="72A471DF"/>
    <w:rsid w:val="72F07C93"/>
    <w:rsid w:val="731D7F10"/>
    <w:rsid w:val="73522870"/>
    <w:rsid w:val="737F09F7"/>
    <w:rsid w:val="73947DB7"/>
    <w:rsid w:val="73BC1D93"/>
    <w:rsid w:val="74624D35"/>
    <w:rsid w:val="74D001FC"/>
    <w:rsid w:val="74E67981"/>
    <w:rsid w:val="756A1E27"/>
    <w:rsid w:val="75DB056E"/>
    <w:rsid w:val="75E2492D"/>
    <w:rsid w:val="75FB64DD"/>
    <w:rsid w:val="75FF7F07"/>
    <w:rsid w:val="76300070"/>
    <w:rsid w:val="768B56A2"/>
    <w:rsid w:val="770025E3"/>
    <w:rsid w:val="770217E5"/>
    <w:rsid w:val="77271704"/>
    <w:rsid w:val="776F2970"/>
    <w:rsid w:val="777BE1E5"/>
    <w:rsid w:val="777F4E56"/>
    <w:rsid w:val="777FFB5A"/>
    <w:rsid w:val="779D132A"/>
    <w:rsid w:val="77AB0C36"/>
    <w:rsid w:val="77BF2A09"/>
    <w:rsid w:val="77C01083"/>
    <w:rsid w:val="77D41AE1"/>
    <w:rsid w:val="77F9BDFE"/>
    <w:rsid w:val="780659D7"/>
    <w:rsid w:val="78544995"/>
    <w:rsid w:val="789A7408"/>
    <w:rsid w:val="78DD4B16"/>
    <w:rsid w:val="79346574"/>
    <w:rsid w:val="794111F1"/>
    <w:rsid w:val="795D6D6C"/>
    <w:rsid w:val="79920281"/>
    <w:rsid w:val="79B6B7CA"/>
    <w:rsid w:val="79DC47FC"/>
    <w:rsid w:val="79DC614A"/>
    <w:rsid w:val="79ED7FFF"/>
    <w:rsid w:val="79FF8825"/>
    <w:rsid w:val="7A7AC12C"/>
    <w:rsid w:val="7AA81804"/>
    <w:rsid w:val="7AC47217"/>
    <w:rsid w:val="7AD2618C"/>
    <w:rsid w:val="7AE149BD"/>
    <w:rsid w:val="7AE262DC"/>
    <w:rsid w:val="7B647A4D"/>
    <w:rsid w:val="7BDFE1A2"/>
    <w:rsid w:val="7C2B0102"/>
    <w:rsid w:val="7C2F0394"/>
    <w:rsid w:val="7C7E1CA6"/>
    <w:rsid w:val="7CB606A2"/>
    <w:rsid w:val="7CFE890A"/>
    <w:rsid w:val="7D5947FB"/>
    <w:rsid w:val="7D7FC70A"/>
    <w:rsid w:val="7D883658"/>
    <w:rsid w:val="7D935155"/>
    <w:rsid w:val="7D9854CF"/>
    <w:rsid w:val="7DAB14FB"/>
    <w:rsid w:val="7DC97BD3"/>
    <w:rsid w:val="7DE72742"/>
    <w:rsid w:val="7E502986"/>
    <w:rsid w:val="7E5C285E"/>
    <w:rsid w:val="7EBF5433"/>
    <w:rsid w:val="7EDEFF37"/>
    <w:rsid w:val="7F63377E"/>
    <w:rsid w:val="7F8A405C"/>
    <w:rsid w:val="7FD7EB92"/>
    <w:rsid w:val="7FDD71BC"/>
    <w:rsid w:val="7FF243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uiPriority="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utoRedefine/>
    <w:qFormat/>
    <w:rsid w:val="00E90A0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qFormat/>
    <w:rsid w:val="00E90A02"/>
    <w:pPr>
      <w:ind w:firstLine="680"/>
    </w:pPr>
    <w:rPr>
      <w:rFonts w:ascii="Calibri" w:hAnsi="Calibri"/>
    </w:rPr>
  </w:style>
  <w:style w:type="paragraph" w:styleId="a4">
    <w:name w:val="annotation text"/>
    <w:basedOn w:val="a"/>
    <w:link w:val="Char"/>
    <w:autoRedefine/>
    <w:qFormat/>
    <w:rsid w:val="00E90A02"/>
    <w:pPr>
      <w:jc w:val="left"/>
    </w:pPr>
    <w:rPr>
      <w:rFonts w:ascii="Calibri" w:hAnsi="Calibri"/>
      <w:lang w:val="zh-CN"/>
    </w:rPr>
  </w:style>
  <w:style w:type="paragraph" w:styleId="a5">
    <w:name w:val="Body Text"/>
    <w:basedOn w:val="a"/>
    <w:uiPriority w:val="1"/>
    <w:qFormat/>
    <w:rsid w:val="00E90A02"/>
    <w:pPr>
      <w:spacing w:before="5"/>
      <w:ind w:left="138"/>
    </w:pPr>
    <w:rPr>
      <w:rFonts w:ascii="宋体" w:hAnsi="宋体" w:cs="宋体"/>
      <w:sz w:val="32"/>
      <w:szCs w:val="32"/>
      <w:lang w:val="zh-CN" w:bidi="zh-CN"/>
    </w:rPr>
  </w:style>
  <w:style w:type="paragraph" w:styleId="a6">
    <w:name w:val="Body Text Indent"/>
    <w:basedOn w:val="a"/>
    <w:link w:val="Char0"/>
    <w:qFormat/>
    <w:rsid w:val="00E90A02"/>
    <w:pPr>
      <w:tabs>
        <w:tab w:val="left" w:pos="360"/>
      </w:tabs>
      <w:ind w:left="180" w:firstLine="600"/>
    </w:pPr>
    <w:rPr>
      <w:rFonts w:ascii="宋体" w:hAnsi="宋体"/>
      <w:sz w:val="30"/>
      <w:szCs w:val="30"/>
      <w:lang w:val="zh-CN"/>
    </w:rPr>
  </w:style>
  <w:style w:type="paragraph" w:styleId="a7">
    <w:name w:val="Balloon Text"/>
    <w:basedOn w:val="a"/>
    <w:link w:val="Char1"/>
    <w:autoRedefine/>
    <w:qFormat/>
    <w:rsid w:val="00E90A02"/>
    <w:rPr>
      <w:sz w:val="18"/>
      <w:szCs w:val="18"/>
      <w:lang w:val="zh-CN"/>
    </w:rPr>
  </w:style>
  <w:style w:type="paragraph" w:styleId="a8">
    <w:name w:val="footer"/>
    <w:basedOn w:val="a"/>
    <w:link w:val="Char2"/>
    <w:autoRedefine/>
    <w:uiPriority w:val="99"/>
    <w:qFormat/>
    <w:rsid w:val="00E90A02"/>
    <w:pPr>
      <w:tabs>
        <w:tab w:val="center" w:pos="4153"/>
        <w:tab w:val="right" w:pos="8306"/>
      </w:tabs>
      <w:snapToGrid w:val="0"/>
      <w:jc w:val="left"/>
    </w:pPr>
    <w:rPr>
      <w:sz w:val="18"/>
      <w:szCs w:val="18"/>
      <w:lang w:val="zh-CN"/>
    </w:rPr>
  </w:style>
  <w:style w:type="paragraph" w:styleId="a9">
    <w:name w:val="header"/>
    <w:basedOn w:val="a"/>
    <w:qFormat/>
    <w:rsid w:val="00E90A02"/>
    <w:pPr>
      <w:pBdr>
        <w:bottom w:val="single" w:sz="6" w:space="1" w:color="auto"/>
      </w:pBdr>
      <w:tabs>
        <w:tab w:val="center" w:pos="4153"/>
        <w:tab w:val="right" w:pos="8306"/>
      </w:tabs>
      <w:snapToGrid w:val="0"/>
      <w:jc w:val="center"/>
    </w:pPr>
    <w:rPr>
      <w:sz w:val="18"/>
      <w:szCs w:val="18"/>
    </w:rPr>
  </w:style>
  <w:style w:type="paragraph" w:styleId="aa">
    <w:name w:val="Normal (Web)"/>
    <w:basedOn w:val="a"/>
    <w:autoRedefine/>
    <w:uiPriority w:val="99"/>
    <w:qFormat/>
    <w:rsid w:val="00E90A02"/>
    <w:pPr>
      <w:widowControl/>
      <w:spacing w:before="100" w:beforeAutospacing="1" w:after="100" w:afterAutospacing="1"/>
      <w:jc w:val="left"/>
    </w:pPr>
    <w:rPr>
      <w:rFonts w:ascii="宋体" w:hAnsi="宋体" w:cs="宋体"/>
      <w:kern w:val="0"/>
      <w:sz w:val="24"/>
    </w:rPr>
  </w:style>
  <w:style w:type="paragraph" w:styleId="ab">
    <w:name w:val="annotation subject"/>
    <w:basedOn w:val="a4"/>
    <w:next w:val="a4"/>
    <w:link w:val="Char3"/>
    <w:autoRedefine/>
    <w:qFormat/>
    <w:rsid w:val="00E90A02"/>
    <w:rPr>
      <w:b/>
      <w:bCs/>
    </w:rPr>
  </w:style>
  <w:style w:type="table" w:styleId="ac">
    <w:name w:val="Table Grid"/>
    <w:basedOn w:val="a1"/>
    <w:qFormat/>
    <w:rsid w:val="00E90A0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trong"/>
    <w:autoRedefine/>
    <w:qFormat/>
    <w:rsid w:val="00E90A02"/>
    <w:rPr>
      <w:b/>
    </w:rPr>
  </w:style>
  <w:style w:type="character" w:styleId="ae">
    <w:name w:val="Hyperlink"/>
    <w:basedOn w:val="a0"/>
    <w:autoRedefine/>
    <w:qFormat/>
    <w:rsid w:val="00E90A02"/>
    <w:rPr>
      <w:color w:val="0000FF"/>
      <w:u w:val="single"/>
    </w:rPr>
  </w:style>
  <w:style w:type="character" w:styleId="af">
    <w:name w:val="annotation reference"/>
    <w:autoRedefine/>
    <w:qFormat/>
    <w:rsid w:val="00E90A02"/>
    <w:rPr>
      <w:sz w:val="21"/>
      <w:szCs w:val="21"/>
    </w:rPr>
  </w:style>
  <w:style w:type="character" w:customStyle="1" w:styleId="Char">
    <w:name w:val="批注文字 Char"/>
    <w:link w:val="a4"/>
    <w:autoRedefine/>
    <w:qFormat/>
    <w:rsid w:val="00E90A02"/>
    <w:rPr>
      <w:rFonts w:ascii="Calibri" w:hAnsi="Calibri"/>
      <w:kern w:val="2"/>
      <w:sz w:val="21"/>
      <w:szCs w:val="24"/>
    </w:rPr>
  </w:style>
  <w:style w:type="character" w:customStyle="1" w:styleId="Char0">
    <w:name w:val="正文文本缩进 Char"/>
    <w:link w:val="a6"/>
    <w:autoRedefine/>
    <w:qFormat/>
    <w:rsid w:val="00E90A02"/>
    <w:rPr>
      <w:rFonts w:ascii="宋体" w:hAnsi="宋体"/>
      <w:kern w:val="2"/>
      <w:sz w:val="30"/>
      <w:szCs w:val="30"/>
    </w:rPr>
  </w:style>
  <w:style w:type="character" w:customStyle="1" w:styleId="Char1">
    <w:name w:val="批注框文本 Char"/>
    <w:link w:val="a7"/>
    <w:autoRedefine/>
    <w:qFormat/>
    <w:rsid w:val="00E90A02"/>
    <w:rPr>
      <w:kern w:val="2"/>
      <w:sz w:val="18"/>
      <w:szCs w:val="18"/>
    </w:rPr>
  </w:style>
  <w:style w:type="character" w:customStyle="1" w:styleId="Char2">
    <w:name w:val="页脚 Char"/>
    <w:link w:val="a8"/>
    <w:autoRedefine/>
    <w:uiPriority w:val="99"/>
    <w:qFormat/>
    <w:rsid w:val="00E90A02"/>
    <w:rPr>
      <w:kern w:val="2"/>
      <w:sz w:val="18"/>
      <w:szCs w:val="18"/>
    </w:rPr>
  </w:style>
  <w:style w:type="character" w:customStyle="1" w:styleId="Char3">
    <w:name w:val="批注主题 Char"/>
    <w:link w:val="ab"/>
    <w:autoRedefine/>
    <w:qFormat/>
    <w:rsid w:val="00E90A02"/>
    <w:rPr>
      <w:rFonts w:ascii="Calibri" w:hAnsi="Calibri"/>
      <w:b/>
      <w:bCs/>
      <w:kern w:val="2"/>
      <w:sz w:val="21"/>
      <w:szCs w:val="24"/>
    </w:rPr>
  </w:style>
  <w:style w:type="paragraph" w:customStyle="1" w:styleId="CharCharCharChar">
    <w:name w:val="Char Char Char Char"/>
    <w:basedOn w:val="a"/>
    <w:autoRedefine/>
    <w:qFormat/>
    <w:rsid w:val="00E90A02"/>
    <w:pPr>
      <w:widowControl/>
      <w:spacing w:after="160" w:line="240" w:lineRule="exact"/>
      <w:jc w:val="left"/>
    </w:pPr>
  </w:style>
  <w:style w:type="paragraph" w:styleId="af0">
    <w:name w:val="List Paragraph"/>
    <w:basedOn w:val="a"/>
    <w:autoRedefine/>
    <w:uiPriority w:val="99"/>
    <w:qFormat/>
    <w:rsid w:val="00E90A02"/>
    <w:pPr>
      <w:ind w:left="138" w:right="436" w:firstLine="638"/>
    </w:pPr>
    <w:rPr>
      <w:rFonts w:ascii="宋体" w:hAnsi="宋体" w:cs="宋体"/>
      <w:lang w:val="zh-CN" w:bidi="zh-CN"/>
    </w:rPr>
  </w:style>
  <w:style w:type="paragraph" w:customStyle="1" w:styleId="1">
    <w:name w:val="修订1"/>
    <w:autoRedefine/>
    <w:uiPriority w:val="99"/>
    <w:unhideWhenUsed/>
    <w:qFormat/>
    <w:rsid w:val="00E90A02"/>
    <w:rPr>
      <w:kern w:val="2"/>
      <w:sz w:val="21"/>
      <w:szCs w:val="24"/>
    </w:rPr>
  </w:style>
  <w:style w:type="character" w:customStyle="1" w:styleId="font11">
    <w:name w:val="font11"/>
    <w:basedOn w:val="a0"/>
    <w:autoRedefine/>
    <w:qFormat/>
    <w:rsid w:val="00E90A02"/>
    <w:rPr>
      <w:rFonts w:ascii="宋体" w:eastAsia="宋体" w:hAnsi="宋体" w:cs="宋体" w:hint="eastAsia"/>
      <w:b/>
      <w:bCs/>
      <w:color w:val="000000"/>
      <w:sz w:val="24"/>
      <w:szCs w:val="24"/>
      <w:u w:val="none"/>
    </w:rPr>
  </w:style>
  <w:style w:type="character" w:customStyle="1" w:styleId="font21">
    <w:name w:val="font21"/>
    <w:basedOn w:val="a0"/>
    <w:autoRedefine/>
    <w:qFormat/>
    <w:rsid w:val="00E90A02"/>
    <w:rPr>
      <w:rFonts w:ascii="宋体" w:eastAsia="宋体" w:hAnsi="宋体" w:cs="宋体" w:hint="eastAsia"/>
      <w:color w:val="000000"/>
      <w:sz w:val="17"/>
      <w:szCs w:val="17"/>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2DF0D9D-62AD-491A-9FFC-722FA71F8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14</Pages>
  <Words>1351</Words>
  <Characters>7701</Characters>
  <Application>Microsoft Office Word</Application>
  <DocSecurity>0</DocSecurity>
  <Lines>64</Lines>
  <Paragraphs>18</Paragraphs>
  <ScaleCrop>false</ScaleCrop>
  <Company>微软中国</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湖南商务职业技术学院2014年招生章程</dc:title>
  <dc:creator>微软用户</dc:creator>
  <cp:lastModifiedBy>Administrator</cp:lastModifiedBy>
  <cp:revision>76</cp:revision>
  <cp:lastPrinted>2024-01-09T01:57:00Z</cp:lastPrinted>
  <dcterms:created xsi:type="dcterms:W3CDTF">2024-01-04T09:13:00Z</dcterms:created>
  <dcterms:modified xsi:type="dcterms:W3CDTF">2025-01-24T06:06:00Z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0AB37C0E421C4457BD65BAD4FB07F99E_13</vt:lpwstr>
  </property>
  <property fmtid="{D5CDD505-2E9C-101B-9397-08002B2CF9AE}" pid="4" name="KSOTemplateDocerSaveRecord">
    <vt:lpwstr>eyJoZGlkIjoiZTM0MmVkOTdjYThlMGE1ODQ5YmEzNDhkNjM0NGZhM2IiLCJ1c2VySWQiOiI2NzEzNzg0MzkifQ==</vt:lpwstr>
  </property>
</Properties>
</file>