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9E0A64" w14:textId="77777777" w:rsidR="00804E5F" w:rsidRPr="0067642A" w:rsidRDefault="00000000">
      <w:pPr>
        <w:spacing w:beforeLines="50" w:before="156" w:afterLines="50" w:after="156" w:line="500" w:lineRule="exact"/>
        <w:jc w:val="center"/>
        <w:rPr>
          <w:rFonts w:ascii="等线" w:eastAsia="华文中宋" w:hAnsi="等线" w:cs="华文中宋" w:hint="eastAsia"/>
          <w:b/>
          <w:bCs/>
          <w:sz w:val="36"/>
          <w:szCs w:val="36"/>
        </w:rPr>
      </w:pPr>
      <w:bookmarkStart w:id="0" w:name="zhengwen"/>
      <w:r w:rsidRPr="0067642A">
        <w:rPr>
          <w:rFonts w:ascii="等线" w:eastAsia="华文中宋" w:hAnsi="等线" w:cs="华文中宋" w:hint="eastAsia"/>
          <w:b/>
          <w:bCs/>
          <w:sz w:val="36"/>
          <w:szCs w:val="36"/>
        </w:rPr>
        <w:t>湖南环境生物职业技术学院</w:t>
      </w:r>
    </w:p>
    <w:p w14:paraId="7A018474" w14:textId="77777777" w:rsidR="00804E5F" w:rsidRPr="0067642A" w:rsidRDefault="00000000">
      <w:pPr>
        <w:spacing w:beforeLines="50" w:before="156" w:afterLines="50" w:after="156" w:line="500" w:lineRule="exact"/>
        <w:jc w:val="center"/>
        <w:rPr>
          <w:rFonts w:ascii="等线" w:eastAsia="华文中宋" w:hAnsi="等线" w:cs="华文中宋" w:hint="eastAsia"/>
          <w:b/>
          <w:bCs/>
          <w:sz w:val="36"/>
          <w:szCs w:val="36"/>
        </w:rPr>
      </w:pPr>
      <w:r w:rsidRPr="0067642A">
        <w:rPr>
          <w:rFonts w:ascii="等线" w:eastAsia="华文中宋" w:hAnsi="等线" w:cs="华文中宋" w:hint="eastAsia"/>
          <w:b/>
          <w:bCs/>
          <w:sz w:val="36"/>
          <w:szCs w:val="36"/>
        </w:rPr>
        <w:t>2025</w:t>
      </w:r>
      <w:r w:rsidRPr="0067642A">
        <w:rPr>
          <w:rFonts w:ascii="等线" w:eastAsia="华文中宋" w:hAnsi="等线" w:cs="华文中宋" w:hint="eastAsia"/>
          <w:b/>
          <w:bCs/>
          <w:sz w:val="36"/>
          <w:szCs w:val="36"/>
        </w:rPr>
        <w:t>年高职单招章程</w:t>
      </w:r>
    </w:p>
    <w:p w14:paraId="27434629" w14:textId="77777777" w:rsidR="00804E5F" w:rsidRPr="0067642A" w:rsidRDefault="00804E5F">
      <w:pPr>
        <w:spacing w:beforeLines="50" w:before="156" w:afterLines="50" w:after="156" w:line="500" w:lineRule="exact"/>
        <w:jc w:val="center"/>
        <w:rPr>
          <w:rFonts w:ascii="等线" w:eastAsia="华文中宋" w:hAnsi="等线" w:cs="仿宋" w:hint="eastAsia"/>
          <w:b/>
          <w:bCs/>
          <w:sz w:val="32"/>
          <w:szCs w:val="32"/>
        </w:rPr>
      </w:pPr>
    </w:p>
    <w:p w14:paraId="5AE75BA6" w14:textId="77777777" w:rsidR="00804E5F" w:rsidRPr="0067642A" w:rsidRDefault="00000000">
      <w:pPr>
        <w:numPr>
          <w:ilvl w:val="0"/>
          <w:numId w:val="1"/>
        </w:numPr>
        <w:spacing w:beforeLines="100" w:before="312" w:afterLines="50" w:after="156" w:line="680" w:lineRule="exact"/>
        <w:jc w:val="center"/>
        <w:rPr>
          <w:rFonts w:ascii="仿宋" w:eastAsia="仿宋" w:hAnsi="仿宋" w:cs="仿宋" w:hint="eastAsia"/>
          <w:b/>
          <w:bCs/>
          <w:sz w:val="32"/>
          <w:szCs w:val="32"/>
        </w:rPr>
      </w:pPr>
      <w:r w:rsidRPr="0067642A">
        <w:rPr>
          <w:rFonts w:ascii="仿宋" w:eastAsia="仿宋" w:hAnsi="仿宋" w:cs="仿宋" w:hint="eastAsia"/>
          <w:b/>
          <w:bCs/>
          <w:sz w:val="32"/>
          <w:szCs w:val="32"/>
        </w:rPr>
        <w:t>总 则</w:t>
      </w:r>
    </w:p>
    <w:p w14:paraId="78B3D774" w14:textId="77777777" w:rsidR="00804E5F" w:rsidRPr="0067642A" w:rsidRDefault="00000000">
      <w:pPr>
        <w:numPr>
          <w:ilvl w:val="0"/>
          <w:numId w:val="2"/>
        </w:numPr>
        <w:spacing w:line="500" w:lineRule="exact"/>
        <w:ind w:firstLineChars="200" w:firstLine="560"/>
        <w:rPr>
          <w:rFonts w:ascii="等线" w:eastAsia="仿宋" w:hAnsi="等线" w:cs="仿宋" w:hint="eastAsia"/>
          <w:sz w:val="28"/>
          <w:szCs w:val="28"/>
        </w:rPr>
      </w:pPr>
      <w:r w:rsidRPr="0067642A">
        <w:rPr>
          <w:rFonts w:ascii="等线" w:eastAsia="仿宋" w:hAnsi="等线" w:cs="仿宋" w:hint="eastAsia"/>
          <w:sz w:val="28"/>
          <w:szCs w:val="28"/>
        </w:rPr>
        <w:t>根据《中华人民共和国教育法》《中华人民共和国高等教育法》等法律法规及教育部有关规定，依据湖南省教育厅《关于做好湖南省</w:t>
      </w:r>
      <w:r w:rsidRPr="0067642A">
        <w:rPr>
          <w:rFonts w:ascii="等线" w:eastAsia="仿宋" w:hAnsi="等线" w:cs="仿宋" w:hint="eastAsia"/>
          <w:sz w:val="28"/>
          <w:szCs w:val="28"/>
        </w:rPr>
        <w:t>2025</w:t>
      </w:r>
      <w:r w:rsidRPr="0067642A">
        <w:rPr>
          <w:rFonts w:ascii="等线" w:eastAsia="仿宋" w:hAnsi="等线" w:cs="仿宋" w:hint="eastAsia"/>
          <w:sz w:val="28"/>
          <w:szCs w:val="28"/>
        </w:rPr>
        <w:t>年高职（高专）院校单独招生工作的通知》（湘教通〔</w:t>
      </w:r>
      <w:r w:rsidRPr="0067642A">
        <w:rPr>
          <w:rFonts w:ascii="等线" w:eastAsia="仿宋" w:hAnsi="等线" w:cs="仿宋" w:hint="eastAsia"/>
          <w:sz w:val="28"/>
          <w:szCs w:val="28"/>
        </w:rPr>
        <w:t>2024</w:t>
      </w:r>
      <w:r w:rsidRPr="0067642A">
        <w:rPr>
          <w:rFonts w:ascii="等线" w:eastAsia="仿宋" w:hAnsi="等线" w:cs="仿宋" w:hint="eastAsia"/>
          <w:sz w:val="28"/>
          <w:szCs w:val="28"/>
        </w:rPr>
        <w:t>〕</w:t>
      </w:r>
      <w:r w:rsidRPr="0067642A">
        <w:rPr>
          <w:rFonts w:ascii="等线" w:eastAsia="仿宋" w:hAnsi="等线" w:cs="仿宋" w:hint="eastAsia"/>
          <w:sz w:val="28"/>
          <w:szCs w:val="28"/>
        </w:rPr>
        <w:t>271</w:t>
      </w:r>
      <w:r w:rsidRPr="0067642A">
        <w:rPr>
          <w:rFonts w:ascii="等线" w:eastAsia="仿宋" w:hAnsi="等线" w:cs="仿宋" w:hint="eastAsia"/>
          <w:sz w:val="28"/>
          <w:szCs w:val="28"/>
        </w:rPr>
        <w:t>号）有关要求，结合学院单独招生工作（以下简称单招）实际，特制定本章程。</w:t>
      </w:r>
    </w:p>
    <w:p w14:paraId="265D696A" w14:textId="77777777" w:rsidR="00804E5F" w:rsidRPr="0067642A" w:rsidRDefault="00000000">
      <w:pPr>
        <w:numPr>
          <w:ilvl w:val="0"/>
          <w:numId w:val="2"/>
        </w:numPr>
        <w:spacing w:line="500" w:lineRule="exact"/>
        <w:ind w:firstLine="560"/>
        <w:rPr>
          <w:rFonts w:ascii="等线" w:eastAsia="仿宋" w:hAnsi="等线" w:cs="仿宋" w:hint="eastAsia"/>
          <w:sz w:val="28"/>
          <w:szCs w:val="28"/>
        </w:rPr>
      </w:pPr>
      <w:r w:rsidRPr="0067642A">
        <w:rPr>
          <w:rFonts w:ascii="等线" w:eastAsia="仿宋" w:hAnsi="等线" w:cs="仿宋" w:hint="eastAsia"/>
          <w:sz w:val="28"/>
          <w:szCs w:val="28"/>
        </w:rPr>
        <w:t>学校全称：湖南环境生物职业技术学院</w:t>
      </w:r>
    </w:p>
    <w:p w14:paraId="68A1CD1D" w14:textId="77777777" w:rsidR="00804E5F" w:rsidRPr="0067642A" w:rsidRDefault="00000000">
      <w:pPr>
        <w:spacing w:line="500" w:lineRule="exact"/>
        <w:ind w:firstLineChars="200" w:firstLine="560"/>
        <w:rPr>
          <w:rFonts w:ascii="等线" w:eastAsia="仿宋" w:hAnsi="等线" w:cs="仿宋" w:hint="eastAsia"/>
          <w:sz w:val="28"/>
          <w:szCs w:val="28"/>
        </w:rPr>
      </w:pPr>
      <w:r w:rsidRPr="0067642A">
        <w:rPr>
          <w:rFonts w:ascii="等线" w:eastAsia="仿宋" w:hAnsi="等线" w:cs="仿宋" w:hint="eastAsia"/>
          <w:sz w:val="28"/>
          <w:szCs w:val="28"/>
        </w:rPr>
        <w:t>办学地点：湖南省衡阳市石鼓区望城路</w:t>
      </w:r>
      <w:r w:rsidRPr="0067642A">
        <w:rPr>
          <w:rFonts w:ascii="等线" w:eastAsia="仿宋" w:hAnsi="等线" w:cs="仿宋" w:hint="eastAsia"/>
          <w:sz w:val="28"/>
          <w:szCs w:val="28"/>
        </w:rPr>
        <w:t>165</w:t>
      </w:r>
      <w:r w:rsidRPr="0067642A">
        <w:rPr>
          <w:rFonts w:ascii="等线" w:eastAsia="仿宋" w:hAnsi="等线" w:cs="仿宋" w:hint="eastAsia"/>
          <w:sz w:val="28"/>
          <w:szCs w:val="28"/>
        </w:rPr>
        <w:t>号（北校区）、湖南省衡阳市蒸湘区船山西路</w:t>
      </w:r>
      <w:r w:rsidRPr="0067642A">
        <w:rPr>
          <w:rFonts w:ascii="等线" w:eastAsia="仿宋" w:hAnsi="等线" w:cs="仿宋" w:hint="eastAsia"/>
          <w:sz w:val="28"/>
          <w:szCs w:val="28"/>
        </w:rPr>
        <w:t>20</w:t>
      </w:r>
      <w:r w:rsidRPr="0067642A">
        <w:rPr>
          <w:rFonts w:ascii="等线" w:eastAsia="仿宋" w:hAnsi="等线" w:cs="仿宋" w:hint="eastAsia"/>
          <w:sz w:val="28"/>
          <w:szCs w:val="28"/>
        </w:rPr>
        <w:t>号（南校区）</w:t>
      </w:r>
    </w:p>
    <w:p w14:paraId="2246C7ED" w14:textId="77777777" w:rsidR="00804E5F" w:rsidRPr="0067642A" w:rsidRDefault="00000000">
      <w:pPr>
        <w:spacing w:line="500" w:lineRule="exact"/>
        <w:ind w:firstLineChars="200" w:firstLine="560"/>
        <w:rPr>
          <w:rFonts w:ascii="等线" w:eastAsia="仿宋" w:hAnsi="等线" w:cs="仿宋" w:hint="eastAsia"/>
          <w:sz w:val="28"/>
          <w:szCs w:val="28"/>
        </w:rPr>
      </w:pPr>
      <w:r w:rsidRPr="0067642A">
        <w:rPr>
          <w:rFonts w:ascii="等线" w:eastAsia="仿宋" w:hAnsi="等线" w:cs="仿宋" w:hint="eastAsia"/>
          <w:sz w:val="28"/>
          <w:szCs w:val="28"/>
        </w:rPr>
        <w:t>主管部门：湖南省教育厅</w:t>
      </w:r>
    </w:p>
    <w:p w14:paraId="10708247" w14:textId="77777777" w:rsidR="00804E5F" w:rsidRPr="0067642A" w:rsidRDefault="00000000">
      <w:pPr>
        <w:spacing w:line="500" w:lineRule="exact"/>
        <w:ind w:firstLineChars="200" w:firstLine="560"/>
        <w:rPr>
          <w:rFonts w:ascii="等线" w:eastAsia="仿宋" w:hAnsi="等线" w:cs="仿宋" w:hint="eastAsia"/>
          <w:sz w:val="28"/>
          <w:szCs w:val="28"/>
        </w:rPr>
      </w:pPr>
      <w:r w:rsidRPr="0067642A">
        <w:rPr>
          <w:rFonts w:ascii="等线" w:eastAsia="仿宋" w:hAnsi="等线" w:cs="仿宋" w:hint="eastAsia"/>
          <w:sz w:val="28"/>
          <w:szCs w:val="28"/>
        </w:rPr>
        <w:t>办学层次：高职（专科）</w:t>
      </w:r>
    </w:p>
    <w:p w14:paraId="47429397" w14:textId="77777777" w:rsidR="00804E5F" w:rsidRPr="0067642A" w:rsidRDefault="00000000">
      <w:pPr>
        <w:spacing w:line="500" w:lineRule="exact"/>
        <w:ind w:firstLineChars="200" w:firstLine="560"/>
        <w:rPr>
          <w:rFonts w:ascii="等线" w:eastAsia="仿宋" w:hAnsi="等线" w:cs="仿宋" w:hint="eastAsia"/>
          <w:sz w:val="28"/>
          <w:szCs w:val="28"/>
        </w:rPr>
      </w:pPr>
      <w:r w:rsidRPr="0067642A">
        <w:rPr>
          <w:rFonts w:ascii="等线" w:eastAsia="仿宋" w:hAnsi="等线" w:cs="仿宋" w:hint="eastAsia"/>
          <w:sz w:val="28"/>
          <w:szCs w:val="28"/>
        </w:rPr>
        <w:t>湖南省院校代号：</w:t>
      </w:r>
      <w:r w:rsidRPr="0067642A">
        <w:rPr>
          <w:rFonts w:ascii="等线" w:eastAsia="仿宋" w:hAnsi="等线" w:cs="仿宋" w:hint="eastAsia"/>
          <w:sz w:val="28"/>
          <w:szCs w:val="28"/>
        </w:rPr>
        <w:t>4354</w:t>
      </w:r>
    </w:p>
    <w:p w14:paraId="6024F1BA" w14:textId="77777777" w:rsidR="00804E5F" w:rsidRPr="0067642A" w:rsidRDefault="00000000">
      <w:pPr>
        <w:spacing w:line="500" w:lineRule="exact"/>
        <w:ind w:firstLineChars="200" w:firstLine="560"/>
        <w:rPr>
          <w:rFonts w:ascii="等线" w:eastAsia="仿宋" w:hAnsi="等线" w:cs="仿宋" w:hint="eastAsia"/>
          <w:sz w:val="28"/>
          <w:szCs w:val="28"/>
        </w:rPr>
      </w:pPr>
      <w:r w:rsidRPr="0067642A">
        <w:rPr>
          <w:rFonts w:ascii="等线" w:eastAsia="仿宋" w:hAnsi="等线" w:cs="仿宋" w:hint="eastAsia"/>
          <w:sz w:val="28"/>
          <w:szCs w:val="28"/>
        </w:rPr>
        <w:t>办学类型：公办</w:t>
      </w:r>
    </w:p>
    <w:p w14:paraId="045A5FAA" w14:textId="77777777" w:rsidR="00804E5F" w:rsidRPr="0067642A" w:rsidRDefault="00000000">
      <w:pPr>
        <w:numPr>
          <w:ilvl w:val="0"/>
          <w:numId w:val="2"/>
        </w:numPr>
        <w:spacing w:line="500" w:lineRule="exact"/>
        <w:ind w:firstLineChars="200" w:firstLine="560"/>
        <w:rPr>
          <w:rFonts w:ascii="等线" w:eastAsia="仿宋" w:hAnsi="等线" w:cs="仿宋" w:hint="eastAsia"/>
          <w:sz w:val="28"/>
          <w:szCs w:val="28"/>
        </w:rPr>
      </w:pPr>
      <w:r w:rsidRPr="0067642A">
        <w:rPr>
          <w:rFonts w:ascii="等线" w:eastAsia="仿宋" w:hAnsi="等线" w:cs="仿宋" w:hint="eastAsia"/>
          <w:sz w:val="28"/>
          <w:szCs w:val="28"/>
        </w:rPr>
        <w:t>颁发学历证书的学校名称：湖南环境生物职业技术学院，证书种类：普通高等学校全日制专科毕业证书。</w:t>
      </w:r>
    </w:p>
    <w:p w14:paraId="1A14B03C" w14:textId="77777777" w:rsidR="00804E5F" w:rsidRPr="0067642A" w:rsidRDefault="00000000">
      <w:pPr>
        <w:numPr>
          <w:ilvl w:val="0"/>
          <w:numId w:val="2"/>
        </w:numPr>
        <w:spacing w:line="500" w:lineRule="exact"/>
        <w:ind w:firstLineChars="200" w:firstLine="560"/>
        <w:rPr>
          <w:rFonts w:ascii="等线" w:eastAsia="仿宋" w:hAnsi="等线" w:cs="仿宋" w:hint="eastAsia"/>
          <w:sz w:val="28"/>
          <w:szCs w:val="28"/>
        </w:rPr>
      </w:pPr>
      <w:r w:rsidRPr="0067642A">
        <w:rPr>
          <w:rFonts w:ascii="等线" w:eastAsia="仿宋" w:hAnsi="等线" w:cs="仿宋" w:hint="eastAsia"/>
          <w:sz w:val="28"/>
          <w:szCs w:val="28"/>
        </w:rPr>
        <w:t>学院单招工作遵循“公平竞争、公正选拔、公开透明”的原则，坚决执行招生政策规定和纪律要求，严格实施考试招生“阳光工程”。</w:t>
      </w:r>
    </w:p>
    <w:p w14:paraId="26B9BF78" w14:textId="77777777" w:rsidR="00804E5F" w:rsidRPr="0067642A" w:rsidRDefault="00000000">
      <w:pPr>
        <w:numPr>
          <w:ilvl w:val="0"/>
          <w:numId w:val="2"/>
        </w:numPr>
        <w:spacing w:line="500" w:lineRule="exact"/>
        <w:ind w:firstLine="560"/>
        <w:rPr>
          <w:rFonts w:ascii="等线" w:eastAsia="仿宋" w:hAnsi="等线" w:cs="仿宋" w:hint="eastAsia"/>
          <w:sz w:val="28"/>
          <w:szCs w:val="28"/>
          <w:u w:val="single"/>
        </w:rPr>
      </w:pPr>
      <w:r w:rsidRPr="0067642A">
        <w:rPr>
          <w:rFonts w:ascii="等线" w:eastAsia="仿宋" w:hAnsi="等线" w:cs="仿宋" w:hint="eastAsia"/>
          <w:sz w:val="28"/>
          <w:szCs w:val="28"/>
        </w:rPr>
        <w:t>学院简介：湖南环境生物职业技术学院溯源于</w:t>
      </w:r>
      <w:r w:rsidRPr="0067642A">
        <w:rPr>
          <w:rFonts w:ascii="等线" w:eastAsia="仿宋" w:hAnsi="等线" w:cs="仿宋" w:hint="eastAsia"/>
          <w:sz w:val="28"/>
          <w:szCs w:val="28"/>
        </w:rPr>
        <w:t>1903</w:t>
      </w:r>
      <w:r w:rsidRPr="0067642A">
        <w:rPr>
          <w:rFonts w:ascii="等线" w:eastAsia="仿宋" w:hAnsi="等线" w:cs="仿宋" w:hint="eastAsia"/>
          <w:sz w:val="28"/>
          <w:szCs w:val="28"/>
        </w:rPr>
        <w:t>年</w:t>
      </w:r>
      <w:r w:rsidRPr="0067642A">
        <w:rPr>
          <w:rFonts w:ascii="等线" w:eastAsia="仿宋" w:hAnsi="等线" w:cs="仿宋" w:hint="eastAsia"/>
          <w:sz w:val="28"/>
          <w:szCs w:val="28"/>
        </w:rPr>
        <w:t>10</w:t>
      </w:r>
      <w:r w:rsidRPr="0067642A">
        <w:rPr>
          <w:rFonts w:ascii="等线" w:eastAsia="仿宋" w:hAnsi="等线" w:cs="仿宋" w:hint="eastAsia"/>
          <w:sz w:val="28"/>
          <w:szCs w:val="28"/>
        </w:rPr>
        <w:t>月</w:t>
      </w:r>
      <w:r w:rsidRPr="0067642A">
        <w:rPr>
          <w:rFonts w:ascii="等线" w:eastAsia="仿宋" w:hAnsi="等线" w:cs="仿宋" w:hint="eastAsia"/>
          <w:sz w:val="28"/>
          <w:szCs w:val="28"/>
        </w:rPr>
        <w:t>8</w:t>
      </w:r>
      <w:r w:rsidRPr="0067642A">
        <w:rPr>
          <w:rFonts w:ascii="等线" w:eastAsia="仿宋" w:hAnsi="等线" w:cs="仿宋" w:hint="eastAsia"/>
          <w:sz w:val="28"/>
          <w:szCs w:val="28"/>
        </w:rPr>
        <w:t>日创办的修业学堂，历经湖南省私立修业高级农业职业学校、湖南省立修业农林专科学校，</w:t>
      </w:r>
      <w:r w:rsidRPr="0067642A">
        <w:rPr>
          <w:rFonts w:ascii="等线" w:eastAsia="仿宋" w:hAnsi="等线" w:cs="仿宋" w:hint="eastAsia"/>
          <w:sz w:val="28"/>
          <w:szCs w:val="28"/>
        </w:rPr>
        <w:t>1951</w:t>
      </w:r>
      <w:r w:rsidRPr="0067642A">
        <w:rPr>
          <w:rFonts w:ascii="等线" w:eastAsia="仿宋" w:hAnsi="等线" w:cs="仿宋" w:hint="eastAsia"/>
          <w:sz w:val="28"/>
          <w:szCs w:val="28"/>
        </w:rPr>
        <w:t>年</w:t>
      </w:r>
      <w:r w:rsidRPr="0067642A">
        <w:rPr>
          <w:rFonts w:ascii="等线" w:eastAsia="仿宋" w:hAnsi="等线" w:cs="仿宋" w:hint="eastAsia"/>
          <w:sz w:val="28"/>
          <w:szCs w:val="28"/>
        </w:rPr>
        <w:t>3</w:t>
      </w:r>
      <w:r w:rsidRPr="0067642A">
        <w:rPr>
          <w:rFonts w:ascii="等线" w:eastAsia="仿宋" w:hAnsi="等线" w:cs="仿宋" w:hint="eastAsia"/>
          <w:sz w:val="28"/>
          <w:szCs w:val="28"/>
        </w:rPr>
        <w:t>月与湖南大学农业学院合并组建湖南农学院，</w:t>
      </w:r>
      <w:r w:rsidRPr="0067642A">
        <w:rPr>
          <w:rFonts w:ascii="等线" w:eastAsia="仿宋" w:hAnsi="等线" w:cs="仿宋" w:hint="eastAsia"/>
          <w:sz w:val="28"/>
          <w:szCs w:val="28"/>
        </w:rPr>
        <w:t>1975</w:t>
      </w:r>
      <w:r w:rsidRPr="0067642A">
        <w:rPr>
          <w:rFonts w:ascii="等线" w:eastAsia="仿宋" w:hAnsi="等线" w:cs="仿宋" w:hint="eastAsia"/>
          <w:sz w:val="28"/>
          <w:szCs w:val="28"/>
        </w:rPr>
        <w:t>年</w:t>
      </w:r>
      <w:r w:rsidRPr="0067642A">
        <w:rPr>
          <w:rFonts w:ascii="等线" w:eastAsia="仿宋" w:hAnsi="等线" w:cs="仿宋" w:hint="eastAsia"/>
          <w:sz w:val="28"/>
          <w:szCs w:val="28"/>
        </w:rPr>
        <w:t>10</w:t>
      </w:r>
      <w:r w:rsidRPr="0067642A">
        <w:rPr>
          <w:rFonts w:ascii="等线" w:eastAsia="仿宋" w:hAnsi="等线" w:cs="仿宋" w:hint="eastAsia"/>
          <w:sz w:val="28"/>
          <w:szCs w:val="28"/>
        </w:rPr>
        <w:t>月创设衡阳分院，</w:t>
      </w:r>
      <w:r w:rsidRPr="0067642A">
        <w:rPr>
          <w:rFonts w:ascii="等线" w:eastAsia="仿宋" w:hAnsi="等线" w:cs="仿宋" w:hint="eastAsia"/>
          <w:sz w:val="28"/>
          <w:szCs w:val="28"/>
        </w:rPr>
        <w:t>1987</w:t>
      </w:r>
      <w:r w:rsidRPr="0067642A">
        <w:rPr>
          <w:rFonts w:ascii="等线" w:eastAsia="仿宋" w:hAnsi="等线" w:cs="仿宋" w:hint="eastAsia"/>
          <w:sz w:val="28"/>
          <w:szCs w:val="28"/>
        </w:rPr>
        <w:t>年</w:t>
      </w:r>
      <w:r w:rsidRPr="0067642A">
        <w:rPr>
          <w:rFonts w:ascii="等线" w:eastAsia="仿宋" w:hAnsi="等线" w:cs="仿宋" w:hint="eastAsia"/>
          <w:sz w:val="28"/>
          <w:szCs w:val="28"/>
        </w:rPr>
        <w:t>4</w:t>
      </w:r>
      <w:r w:rsidRPr="0067642A">
        <w:rPr>
          <w:rFonts w:ascii="等线" w:eastAsia="仿宋" w:hAnsi="等线" w:cs="仿宋" w:hint="eastAsia"/>
          <w:sz w:val="28"/>
          <w:szCs w:val="28"/>
        </w:rPr>
        <w:t>月改湖南</w:t>
      </w:r>
      <w:r w:rsidRPr="0067642A">
        <w:rPr>
          <w:rFonts w:ascii="等线" w:eastAsia="仿宋" w:hAnsi="等线" w:cs="仿宋" w:hint="eastAsia"/>
          <w:sz w:val="28"/>
          <w:szCs w:val="28"/>
        </w:rPr>
        <w:lastRenderedPageBreak/>
        <w:t>林业高等专科学校，</w:t>
      </w:r>
      <w:r w:rsidRPr="0067642A">
        <w:rPr>
          <w:rFonts w:ascii="等线" w:eastAsia="仿宋" w:hAnsi="等线" w:cs="仿宋" w:hint="eastAsia"/>
          <w:sz w:val="28"/>
          <w:szCs w:val="28"/>
        </w:rPr>
        <w:t>1999</w:t>
      </w:r>
      <w:r w:rsidRPr="0067642A">
        <w:rPr>
          <w:rFonts w:ascii="等线" w:eastAsia="仿宋" w:hAnsi="等线" w:cs="仿宋" w:hint="eastAsia"/>
          <w:sz w:val="28"/>
          <w:szCs w:val="28"/>
        </w:rPr>
        <w:t>年</w:t>
      </w:r>
      <w:r w:rsidRPr="0067642A">
        <w:rPr>
          <w:rFonts w:ascii="等线" w:eastAsia="仿宋" w:hAnsi="等线" w:cs="仿宋" w:hint="eastAsia"/>
          <w:sz w:val="28"/>
          <w:szCs w:val="28"/>
        </w:rPr>
        <w:t>6</w:t>
      </w:r>
      <w:r w:rsidRPr="0067642A">
        <w:rPr>
          <w:rFonts w:ascii="等线" w:eastAsia="仿宋" w:hAnsi="等线" w:cs="仿宋" w:hint="eastAsia"/>
          <w:sz w:val="28"/>
          <w:szCs w:val="28"/>
        </w:rPr>
        <w:t>月改高等职业技术学院，</w:t>
      </w:r>
      <w:r w:rsidRPr="0067642A">
        <w:rPr>
          <w:rFonts w:ascii="等线" w:eastAsia="仿宋" w:hAnsi="等线" w:cs="仿宋" w:hint="eastAsia"/>
          <w:sz w:val="28"/>
          <w:szCs w:val="28"/>
        </w:rPr>
        <w:t>2001</w:t>
      </w:r>
      <w:r w:rsidRPr="0067642A">
        <w:rPr>
          <w:rFonts w:ascii="等线" w:eastAsia="仿宋" w:hAnsi="等线" w:cs="仿宋" w:hint="eastAsia"/>
          <w:sz w:val="28"/>
          <w:szCs w:val="28"/>
        </w:rPr>
        <w:t>年</w:t>
      </w:r>
      <w:r w:rsidRPr="0067642A">
        <w:rPr>
          <w:rFonts w:ascii="等线" w:eastAsia="仿宋" w:hAnsi="等线" w:cs="仿宋" w:hint="eastAsia"/>
          <w:sz w:val="28"/>
          <w:szCs w:val="28"/>
        </w:rPr>
        <w:t>4</w:t>
      </w:r>
      <w:r w:rsidRPr="0067642A">
        <w:rPr>
          <w:rFonts w:ascii="等线" w:eastAsia="仿宋" w:hAnsi="等线" w:cs="仿宋" w:hint="eastAsia"/>
          <w:sz w:val="28"/>
          <w:szCs w:val="28"/>
        </w:rPr>
        <w:t>月更现名，</w:t>
      </w:r>
      <w:r w:rsidRPr="0067642A">
        <w:rPr>
          <w:rFonts w:ascii="等线" w:eastAsia="仿宋" w:hAnsi="等线" w:cs="仿宋" w:hint="eastAsia"/>
          <w:sz w:val="28"/>
          <w:szCs w:val="28"/>
        </w:rPr>
        <w:t>2004</w:t>
      </w:r>
      <w:r w:rsidRPr="0067642A">
        <w:rPr>
          <w:rFonts w:ascii="等线" w:eastAsia="仿宋" w:hAnsi="等线" w:cs="仿宋" w:hint="eastAsia"/>
          <w:sz w:val="28"/>
          <w:szCs w:val="28"/>
        </w:rPr>
        <w:t>年</w:t>
      </w:r>
      <w:r w:rsidRPr="0067642A">
        <w:rPr>
          <w:rFonts w:ascii="等线" w:eastAsia="仿宋" w:hAnsi="等线" w:cs="仿宋" w:hint="eastAsia"/>
          <w:sz w:val="28"/>
          <w:szCs w:val="28"/>
        </w:rPr>
        <w:t>6</w:t>
      </w:r>
      <w:r w:rsidRPr="0067642A">
        <w:rPr>
          <w:rFonts w:ascii="等线" w:eastAsia="仿宋" w:hAnsi="等线" w:cs="仿宋" w:hint="eastAsia"/>
          <w:sz w:val="28"/>
          <w:szCs w:val="28"/>
        </w:rPr>
        <w:t>月原衡阳市卫生学校整体并入，办学历史悠久。先后获全国职业教育先进单位、全国乡村振兴人才培养优质校、湖南省首批示范性高职院校、湖南省卓越高职院校、湖南省普通高等学校就业创业工作“一把手工程”优秀单位等，现为湖南省楚怡高水平学校建设单位。</w:t>
      </w:r>
    </w:p>
    <w:p w14:paraId="3EF337FC" w14:textId="77777777" w:rsidR="00804E5F" w:rsidRPr="0067642A" w:rsidRDefault="00000000">
      <w:pPr>
        <w:numPr>
          <w:ilvl w:val="0"/>
          <w:numId w:val="1"/>
        </w:numPr>
        <w:spacing w:beforeLines="50" w:before="156" w:afterLines="50" w:after="156" w:line="680" w:lineRule="exact"/>
        <w:jc w:val="center"/>
        <w:rPr>
          <w:rFonts w:ascii="仿宋" w:eastAsia="仿宋" w:hAnsi="仿宋" w:cs="仿宋" w:hint="eastAsia"/>
          <w:b/>
          <w:bCs/>
          <w:sz w:val="32"/>
          <w:szCs w:val="32"/>
        </w:rPr>
      </w:pPr>
      <w:r w:rsidRPr="0067642A">
        <w:rPr>
          <w:rFonts w:ascii="仿宋" w:eastAsia="仿宋" w:hAnsi="仿宋" w:cs="仿宋" w:hint="eastAsia"/>
          <w:b/>
          <w:bCs/>
          <w:sz w:val="32"/>
          <w:szCs w:val="32"/>
        </w:rPr>
        <w:t>组织机构及职责</w:t>
      </w:r>
    </w:p>
    <w:p w14:paraId="13B78CC6" w14:textId="77777777" w:rsidR="00804E5F" w:rsidRPr="0067642A" w:rsidRDefault="00000000">
      <w:pPr>
        <w:numPr>
          <w:ilvl w:val="0"/>
          <w:numId w:val="2"/>
        </w:numPr>
        <w:spacing w:line="500" w:lineRule="exact"/>
        <w:ind w:firstLine="560"/>
        <w:rPr>
          <w:rFonts w:ascii="等线" w:eastAsia="仿宋" w:hAnsi="等线" w:cs="仿宋" w:hint="eastAsia"/>
          <w:sz w:val="28"/>
          <w:szCs w:val="28"/>
        </w:rPr>
      </w:pPr>
      <w:r w:rsidRPr="0067642A">
        <w:rPr>
          <w:rFonts w:ascii="等线" w:eastAsia="仿宋" w:hAnsi="等线" w:cs="仿宋" w:hint="eastAsia"/>
          <w:sz w:val="28"/>
          <w:szCs w:val="28"/>
        </w:rPr>
        <w:t xml:space="preserve"> </w:t>
      </w:r>
      <w:r w:rsidRPr="0067642A">
        <w:rPr>
          <w:rFonts w:ascii="等线" w:eastAsia="仿宋" w:hAnsi="等线" w:cs="仿宋" w:hint="eastAsia"/>
          <w:sz w:val="28"/>
          <w:szCs w:val="28"/>
        </w:rPr>
        <w:t>学院招生工作领导小组负责研究决定本校单招规模确定、政策制订等重大事项，学院招生就业处负责单招组织实施的日常工作，学院教务处负责单招的考试组织工作。</w:t>
      </w:r>
    </w:p>
    <w:p w14:paraId="03A053B0" w14:textId="77777777" w:rsidR="00804E5F" w:rsidRPr="0067642A" w:rsidRDefault="00000000">
      <w:pPr>
        <w:numPr>
          <w:ilvl w:val="0"/>
          <w:numId w:val="2"/>
        </w:numPr>
        <w:spacing w:line="500" w:lineRule="exact"/>
        <w:ind w:firstLineChars="200" w:firstLine="560"/>
        <w:rPr>
          <w:rFonts w:ascii="等线" w:eastAsia="仿宋" w:hAnsi="等线" w:cs="仿宋" w:hint="eastAsia"/>
          <w:sz w:val="28"/>
          <w:szCs w:val="28"/>
        </w:rPr>
      </w:pPr>
      <w:r w:rsidRPr="0067642A">
        <w:rPr>
          <w:rFonts w:ascii="等线" w:eastAsia="仿宋" w:hAnsi="等线" w:cs="仿宋" w:hint="eastAsia"/>
          <w:sz w:val="28"/>
          <w:szCs w:val="28"/>
        </w:rPr>
        <w:t>学院纪委负责全程监督检查单招工作。</w:t>
      </w:r>
    </w:p>
    <w:p w14:paraId="38B72C8D" w14:textId="77777777" w:rsidR="00804E5F" w:rsidRPr="0067642A" w:rsidRDefault="00000000">
      <w:pPr>
        <w:numPr>
          <w:ilvl w:val="0"/>
          <w:numId w:val="1"/>
        </w:numPr>
        <w:spacing w:beforeLines="50" w:before="156" w:afterLines="50" w:after="156" w:line="680" w:lineRule="exact"/>
        <w:jc w:val="center"/>
        <w:rPr>
          <w:rFonts w:ascii="仿宋" w:eastAsia="仿宋" w:hAnsi="仿宋" w:cs="仿宋" w:hint="eastAsia"/>
          <w:b/>
          <w:bCs/>
          <w:sz w:val="32"/>
          <w:szCs w:val="32"/>
        </w:rPr>
      </w:pPr>
      <w:r w:rsidRPr="0067642A">
        <w:rPr>
          <w:rFonts w:ascii="仿宋" w:eastAsia="仿宋" w:hAnsi="仿宋" w:cs="仿宋" w:hint="eastAsia"/>
          <w:b/>
          <w:bCs/>
          <w:sz w:val="32"/>
          <w:szCs w:val="32"/>
        </w:rPr>
        <w:t>单招报考</w:t>
      </w:r>
    </w:p>
    <w:p w14:paraId="6634FE1A" w14:textId="77777777" w:rsidR="00804E5F" w:rsidRPr="0067642A" w:rsidRDefault="00000000">
      <w:pPr>
        <w:numPr>
          <w:ilvl w:val="0"/>
          <w:numId w:val="2"/>
        </w:numPr>
        <w:spacing w:line="500" w:lineRule="exact"/>
        <w:ind w:firstLineChars="200" w:firstLine="560"/>
        <w:rPr>
          <w:rFonts w:ascii="等线" w:eastAsia="仿宋" w:hAnsi="等线" w:cs="仿宋" w:hint="eastAsia"/>
          <w:sz w:val="28"/>
          <w:szCs w:val="28"/>
        </w:rPr>
      </w:pPr>
      <w:r w:rsidRPr="0067642A">
        <w:rPr>
          <w:rFonts w:ascii="等线" w:eastAsia="仿宋" w:hAnsi="等线" w:cs="仿宋" w:hint="eastAsia"/>
          <w:sz w:val="28"/>
          <w:szCs w:val="28"/>
        </w:rPr>
        <w:t>符合我省</w:t>
      </w:r>
      <w:r w:rsidRPr="0067642A">
        <w:rPr>
          <w:rFonts w:ascii="等线" w:eastAsia="仿宋" w:hAnsi="等线" w:cs="仿宋" w:hint="eastAsia"/>
          <w:sz w:val="28"/>
          <w:szCs w:val="28"/>
        </w:rPr>
        <w:t>2025</w:t>
      </w:r>
      <w:r w:rsidRPr="0067642A">
        <w:rPr>
          <w:rFonts w:ascii="等线" w:eastAsia="仿宋" w:hAnsi="等线" w:cs="仿宋" w:hint="eastAsia"/>
          <w:sz w:val="28"/>
          <w:szCs w:val="28"/>
        </w:rPr>
        <w:t>年普通高考（含对口招生考试）报名条件并已参加高考报名的人员均可报考。</w:t>
      </w:r>
    </w:p>
    <w:p w14:paraId="1A052655" w14:textId="77777777" w:rsidR="00804E5F" w:rsidRPr="0067642A" w:rsidRDefault="00000000">
      <w:pPr>
        <w:numPr>
          <w:ilvl w:val="0"/>
          <w:numId w:val="2"/>
        </w:numPr>
        <w:spacing w:line="500" w:lineRule="exact"/>
        <w:ind w:firstLineChars="200" w:firstLine="560"/>
        <w:rPr>
          <w:rFonts w:ascii="等线" w:eastAsia="仿宋" w:hAnsi="等线" w:cs="仿宋" w:hint="eastAsia"/>
          <w:sz w:val="28"/>
          <w:szCs w:val="28"/>
        </w:rPr>
      </w:pPr>
      <w:r w:rsidRPr="0067642A">
        <w:rPr>
          <w:rFonts w:ascii="等线" w:eastAsia="仿宋" w:hAnsi="等线" w:cs="仿宋" w:hint="eastAsia"/>
          <w:sz w:val="28"/>
          <w:szCs w:val="28"/>
        </w:rPr>
        <w:t>全省单招统一报考和填报志愿时间为</w:t>
      </w:r>
      <w:r w:rsidRPr="0067642A">
        <w:rPr>
          <w:rFonts w:ascii="等线" w:eastAsia="仿宋" w:hAnsi="等线" w:cs="仿宋" w:hint="eastAsia"/>
          <w:sz w:val="28"/>
          <w:szCs w:val="28"/>
        </w:rPr>
        <w:t>2025</w:t>
      </w:r>
      <w:r w:rsidRPr="0067642A">
        <w:rPr>
          <w:rFonts w:ascii="等线" w:eastAsia="仿宋" w:hAnsi="等线" w:cs="仿宋" w:hint="eastAsia"/>
          <w:sz w:val="28"/>
          <w:szCs w:val="28"/>
        </w:rPr>
        <w:t>年</w:t>
      </w:r>
      <w:r w:rsidRPr="0067642A">
        <w:rPr>
          <w:rFonts w:ascii="等线" w:eastAsia="仿宋" w:hAnsi="等线" w:cs="仿宋" w:hint="eastAsia"/>
          <w:sz w:val="28"/>
          <w:szCs w:val="28"/>
        </w:rPr>
        <w:t>2</w:t>
      </w:r>
      <w:r w:rsidRPr="0067642A">
        <w:rPr>
          <w:rFonts w:ascii="等线" w:eastAsia="仿宋" w:hAnsi="等线" w:cs="仿宋" w:hint="eastAsia"/>
          <w:sz w:val="28"/>
          <w:szCs w:val="28"/>
        </w:rPr>
        <w:t>月</w:t>
      </w:r>
      <w:r w:rsidRPr="0067642A">
        <w:rPr>
          <w:rFonts w:ascii="等线" w:eastAsia="仿宋" w:hAnsi="等线" w:cs="仿宋" w:hint="eastAsia"/>
          <w:sz w:val="28"/>
          <w:szCs w:val="28"/>
        </w:rPr>
        <w:t>18</w:t>
      </w:r>
      <w:r w:rsidRPr="0067642A">
        <w:rPr>
          <w:rFonts w:ascii="等线" w:eastAsia="仿宋" w:hAnsi="等线" w:cs="仿宋" w:hint="eastAsia"/>
          <w:sz w:val="28"/>
          <w:szCs w:val="28"/>
        </w:rPr>
        <w:t>日</w:t>
      </w:r>
      <w:r w:rsidRPr="0067642A">
        <w:rPr>
          <w:rFonts w:ascii="等线" w:eastAsia="仿宋" w:hAnsi="等线" w:cs="仿宋" w:hint="eastAsia"/>
          <w:sz w:val="28"/>
          <w:szCs w:val="28"/>
        </w:rPr>
        <w:t>8:00</w:t>
      </w:r>
      <w:r w:rsidRPr="0067642A">
        <w:rPr>
          <w:rFonts w:ascii="等线" w:eastAsia="仿宋" w:hAnsi="等线" w:cs="仿宋" w:hint="eastAsia"/>
          <w:sz w:val="28"/>
          <w:szCs w:val="28"/>
        </w:rPr>
        <w:t>－</w:t>
      </w:r>
      <w:r w:rsidRPr="0067642A">
        <w:rPr>
          <w:rFonts w:ascii="等线" w:eastAsia="仿宋" w:hAnsi="等线" w:cs="仿宋" w:hint="eastAsia"/>
          <w:sz w:val="28"/>
          <w:szCs w:val="28"/>
        </w:rPr>
        <w:t>2</w:t>
      </w:r>
      <w:r w:rsidRPr="0067642A">
        <w:rPr>
          <w:rFonts w:ascii="等线" w:eastAsia="仿宋" w:hAnsi="等线" w:cs="仿宋" w:hint="eastAsia"/>
          <w:sz w:val="28"/>
          <w:szCs w:val="28"/>
        </w:rPr>
        <w:t>月</w:t>
      </w:r>
      <w:r w:rsidRPr="0067642A">
        <w:rPr>
          <w:rFonts w:ascii="等线" w:eastAsia="仿宋" w:hAnsi="等线" w:cs="仿宋" w:hint="eastAsia"/>
          <w:sz w:val="28"/>
          <w:szCs w:val="28"/>
        </w:rPr>
        <w:t>25</w:t>
      </w:r>
      <w:r w:rsidRPr="0067642A">
        <w:rPr>
          <w:rFonts w:ascii="等线" w:eastAsia="仿宋" w:hAnsi="等线" w:cs="仿宋" w:hint="eastAsia"/>
          <w:sz w:val="28"/>
          <w:szCs w:val="28"/>
        </w:rPr>
        <w:t>日</w:t>
      </w:r>
      <w:r w:rsidRPr="0067642A">
        <w:rPr>
          <w:rFonts w:ascii="等线" w:eastAsia="仿宋" w:hAnsi="等线" w:cs="仿宋" w:hint="eastAsia"/>
          <w:sz w:val="28"/>
          <w:szCs w:val="28"/>
        </w:rPr>
        <w:t>17:00</w:t>
      </w:r>
      <w:r w:rsidRPr="0067642A">
        <w:rPr>
          <w:rFonts w:ascii="等线" w:eastAsia="仿宋" w:hAnsi="等线" w:cs="仿宋" w:hint="eastAsia"/>
          <w:sz w:val="28"/>
          <w:szCs w:val="28"/>
        </w:rPr>
        <w:t>，实行网上报考和填报志愿。单招报考设第一志愿和第二志愿，考生可选择</w:t>
      </w:r>
      <w:r w:rsidRPr="0067642A">
        <w:rPr>
          <w:rFonts w:ascii="等线" w:eastAsia="仿宋" w:hAnsi="等线" w:cs="仿宋" w:hint="eastAsia"/>
          <w:sz w:val="28"/>
          <w:szCs w:val="28"/>
        </w:rPr>
        <w:t>1</w:t>
      </w:r>
      <w:r w:rsidRPr="0067642A">
        <w:rPr>
          <w:rFonts w:ascii="等线" w:eastAsia="仿宋" w:hAnsi="等线" w:cs="仿宋" w:hint="eastAsia"/>
          <w:sz w:val="28"/>
          <w:szCs w:val="28"/>
        </w:rPr>
        <w:t>－</w:t>
      </w:r>
      <w:r w:rsidRPr="0067642A">
        <w:rPr>
          <w:rFonts w:ascii="等线" w:eastAsia="仿宋" w:hAnsi="等线" w:cs="仿宋" w:hint="eastAsia"/>
          <w:sz w:val="28"/>
          <w:szCs w:val="28"/>
        </w:rPr>
        <w:t>2</w:t>
      </w:r>
      <w:r w:rsidRPr="0067642A">
        <w:rPr>
          <w:rFonts w:ascii="等线" w:eastAsia="仿宋" w:hAnsi="等线" w:cs="仿宋" w:hint="eastAsia"/>
          <w:sz w:val="28"/>
          <w:szCs w:val="28"/>
        </w:rPr>
        <w:t>所院校在指定网上平台进行报考。</w:t>
      </w:r>
    </w:p>
    <w:p w14:paraId="529C3A28" w14:textId="77777777" w:rsidR="00804E5F" w:rsidRPr="0067642A" w:rsidRDefault="00000000">
      <w:pPr>
        <w:spacing w:line="500" w:lineRule="exact"/>
        <w:ind w:firstLineChars="200" w:firstLine="560"/>
        <w:rPr>
          <w:rFonts w:ascii="等线" w:eastAsia="仿宋" w:hAnsi="等线" w:cs="仿宋" w:hint="eastAsia"/>
          <w:sz w:val="28"/>
          <w:szCs w:val="28"/>
        </w:rPr>
      </w:pPr>
      <w:r w:rsidRPr="0067642A">
        <w:rPr>
          <w:rFonts w:ascii="等线" w:eastAsia="仿宋" w:hAnsi="等线" w:cs="仿宋" w:hint="eastAsia"/>
          <w:sz w:val="28"/>
          <w:szCs w:val="28"/>
        </w:rPr>
        <w:t>在此期间，考生可登录湖南省普通高校招生考试考生综合信息平台（以下简称“考生综合信息平台”）（网址：</w:t>
      </w:r>
      <w:r w:rsidRPr="0067642A">
        <w:rPr>
          <w:rFonts w:eastAsia="仿宋"/>
          <w:sz w:val="28"/>
          <w:szCs w:val="28"/>
        </w:rPr>
        <w:t>https://ks.hneao.cn</w:t>
      </w:r>
      <w:r w:rsidRPr="0067642A">
        <w:rPr>
          <w:rFonts w:ascii="等线" w:eastAsia="仿宋" w:hAnsi="等线" w:cs="仿宋" w:hint="eastAsia"/>
          <w:sz w:val="28"/>
          <w:szCs w:val="28"/>
        </w:rPr>
        <w:t>）或“潇湘高考”</w:t>
      </w:r>
      <w:r w:rsidRPr="0067642A">
        <w:rPr>
          <w:rFonts w:eastAsia="仿宋"/>
          <w:sz w:val="28"/>
          <w:szCs w:val="28"/>
        </w:rPr>
        <w:t>APP</w:t>
      </w:r>
      <w:r w:rsidRPr="0067642A">
        <w:rPr>
          <w:rFonts w:ascii="等线" w:eastAsia="仿宋" w:hAnsi="等线" w:cs="仿宋" w:hint="eastAsia"/>
          <w:sz w:val="28"/>
          <w:szCs w:val="28"/>
        </w:rPr>
        <w:t>（通过苹果应用商店、腾讯应用宝、华为应用商店、小米应用商店或“考生综合信息平台”首页下载</w:t>
      </w:r>
      <w:r w:rsidRPr="0067642A">
        <w:rPr>
          <w:rFonts w:eastAsia="仿宋"/>
          <w:sz w:val="28"/>
          <w:szCs w:val="28"/>
        </w:rPr>
        <w:t>APP</w:t>
      </w:r>
      <w:r w:rsidRPr="0067642A">
        <w:rPr>
          <w:rFonts w:ascii="等线" w:eastAsia="仿宋" w:hAnsi="等线" w:cs="仿宋" w:hint="eastAsia"/>
          <w:sz w:val="28"/>
          <w:szCs w:val="28"/>
        </w:rPr>
        <w:t>）填报报考志愿信息。请考生在报考前关注本院（校）网站（</w:t>
      </w:r>
      <w:r w:rsidRPr="0067642A">
        <w:rPr>
          <w:rFonts w:eastAsia="仿宋"/>
          <w:sz w:val="28"/>
          <w:szCs w:val="28"/>
        </w:rPr>
        <w:t>https://zsw.hnebp.edu.cn/</w:t>
      </w:r>
      <w:r w:rsidRPr="0067642A">
        <w:rPr>
          <w:rFonts w:ascii="等线" w:eastAsia="仿宋" w:hAnsi="等线" w:cs="仿宋" w:hint="eastAsia"/>
          <w:sz w:val="28"/>
          <w:szCs w:val="28"/>
        </w:rPr>
        <w:t>）公布的有关信息。</w:t>
      </w:r>
    </w:p>
    <w:p w14:paraId="4E7001F9" w14:textId="77777777" w:rsidR="00804E5F" w:rsidRPr="0067642A" w:rsidRDefault="00000000">
      <w:pPr>
        <w:spacing w:line="500" w:lineRule="exact"/>
        <w:ind w:firstLineChars="200" w:firstLine="562"/>
        <w:rPr>
          <w:rFonts w:ascii="等线" w:eastAsia="仿宋" w:hAnsi="等线" w:cs="仿宋" w:hint="eastAsia"/>
          <w:sz w:val="28"/>
          <w:szCs w:val="28"/>
        </w:rPr>
      </w:pPr>
      <w:r w:rsidRPr="0067642A">
        <w:rPr>
          <w:rFonts w:ascii="等线" w:eastAsia="仿宋" w:hAnsi="等线" w:cs="仿宋" w:hint="eastAsia"/>
          <w:b/>
          <w:bCs/>
          <w:sz w:val="28"/>
          <w:szCs w:val="28"/>
        </w:rPr>
        <w:t>第十条</w:t>
      </w:r>
      <w:r w:rsidRPr="0067642A">
        <w:rPr>
          <w:rFonts w:ascii="等线" w:eastAsia="仿宋" w:hAnsi="等线" w:cs="仿宋" w:hint="eastAsia"/>
          <w:sz w:val="28"/>
          <w:szCs w:val="28"/>
        </w:rPr>
        <w:t xml:space="preserve"> </w:t>
      </w:r>
      <w:r w:rsidRPr="0067642A">
        <w:rPr>
          <w:rFonts w:ascii="等线" w:eastAsia="仿宋" w:hAnsi="等线" w:cs="仿宋" w:hint="eastAsia"/>
          <w:sz w:val="28"/>
          <w:szCs w:val="28"/>
        </w:rPr>
        <w:t>填报专业要求。我院实行专业组志愿，考生在填报我院志愿时，应届普通高中毕业考生及退役军人考生可以在专业组</w:t>
      </w:r>
      <w:r w:rsidRPr="0067642A">
        <w:rPr>
          <w:rFonts w:ascii="等线" w:eastAsia="仿宋" w:hAnsi="等线" w:cs="仿宋" w:hint="eastAsia"/>
          <w:sz w:val="28"/>
          <w:szCs w:val="28"/>
        </w:rPr>
        <w:t>A</w:t>
      </w:r>
      <w:r w:rsidRPr="0067642A">
        <w:rPr>
          <w:rFonts w:ascii="等线" w:eastAsia="仿宋" w:hAnsi="等线" w:cs="仿宋" w:hint="eastAsia"/>
          <w:sz w:val="28"/>
          <w:szCs w:val="28"/>
        </w:rPr>
        <w:t>和专</w:t>
      </w:r>
      <w:r w:rsidRPr="0067642A">
        <w:rPr>
          <w:rFonts w:ascii="等线" w:eastAsia="仿宋" w:hAnsi="等线" w:cs="仿宋" w:hint="eastAsia"/>
          <w:sz w:val="28"/>
          <w:szCs w:val="28"/>
        </w:rPr>
        <w:lastRenderedPageBreak/>
        <w:t>业组</w:t>
      </w:r>
      <w:r w:rsidRPr="0067642A">
        <w:rPr>
          <w:rFonts w:ascii="等线" w:eastAsia="仿宋" w:hAnsi="等线" w:cs="仿宋" w:hint="eastAsia"/>
          <w:sz w:val="28"/>
          <w:szCs w:val="28"/>
        </w:rPr>
        <w:t>B</w:t>
      </w:r>
      <w:r w:rsidRPr="0067642A">
        <w:rPr>
          <w:rFonts w:ascii="等线" w:eastAsia="仿宋" w:hAnsi="等线" w:cs="仿宋" w:hint="eastAsia"/>
          <w:sz w:val="28"/>
          <w:szCs w:val="28"/>
        </w:rPr>
        <w:t>中任选</w:t>
      </w:r>
      <w:r w:rsidRPr="0067642A">
        <w:rPr>
          <w:rFonts w:ascii="等线" w:eastAsia="仿宋" w:hAnsi="等线" w:cs="仿宋" w:hint="eastAsia"/>
          <w:sz w:val="28"/>
          <w:szCs w:val="28"/>
        </w:rPr>
        <w:t>2</w:t>
      </w:r>
      <w:r w:rsidRPr="0067642A">
        <w:rPr>
          <w:rFonts w:ascii="等线" w:eastAsia="仿宋" w:hAnsi="等线" w:cs="仿宋" w:hint="eastAsia"/>
          <w:sz w:val="28"/>
          <w:szCs w:val="28"/>
        </w:rPr>
        <w:t>个专业进行填报，并表明是否同意专业调剂（所有专业内均可调剂）；中职考生和往届普通高中考生及同等学力考生因职业技能测试内容不相同，只允许在专业组</w:t>
      </w:r>
      <w:r w:rsidRPr="0067642A">
        <w:rPr>
          <w:rFonts w:ascii="等线" w:eastAsia="仿宋" w:hAnsi="等线" w:cs="仿宋" w:hint="eastAsia"/>
          <w:sz w:val="28"/>
          <w:szCs w:val="28"/>
        </w:rPr>
        <w:t>A</w:t>
      </w:r>
      <w:r w:rsidRPr="0067642A">
        <w:rPr>
          <w:rFonts w:ascii="等线" w:eastAsia="仿宋" w:hAnsi="等线" w:cs="仿宋" w:hint="eastAsia"/>
          <w:sz w:val="28"/>
          <w:szCs w:val="28"/>
        </w:rPr>
        <w:t>或专业组</w:t>
      </w:r>
      <w:r w:rsidRPr="0067642A">
        <w:rPr>
          <w:rFonts w:ascii="等线" w:eastAsia="仿宋" w:hAnsi="等线" w:cs="仿宋" w:hint="eastAsia"/>
          <w:sz w:val="28"/>
          <w:szCs w:val="28"/>
        </w:rPr>
        <w:t>B</w:t>
      </w:r>
      <w:r w:rsidRPr="0067642A">
        <w:rPr>
          <w:rFonts w:ascii="等线" w:eastAsia="仿宋" w:hAnsi="等线" w:cs="仿宋" w:hint="eastAsia"/>
          <w:sz w:val="28"/>
          <w:szCs w:val="28"/>
        </w:rPr>
        <w:t>内选择</w:t>
      </w:r>
      <w:r w:rsidRPr="0067642A">
        <w:rPr>
          <w:rFonts w:ascii="等线" w:eastAsia="仿宋" w:hAnsi="等线" w:cs="仿宋" w:hint="eastAsia"/>
          <w:sz w:val="28"/>
          <w:szCs w:val="28"/>
        </w:rPr>
        <w:t>2</w:t>
      </w:r>
      <w:r w:rsidRPr="0067642A">
        <w:rPr>
          <w:rFonts w:ascii="等线" w:eastAsia="仿宋" w:hAnsi="等线" w:cs="仿宋" w:hint="eastAsia"/>
          <w:sz w:val="28"/>
          <w:szCs w:val="28"/>
        </w:rPr>
        <w:t>个专业进行填报，并表明是否同意专业调剂（只能同一专业组内调剂）。</w:t>
      </w:r>
    </w:p>
    <w:p w14:paraId="3A088772" w14:textId="77777777" w:rsidR="00804E5F" w:rsidRPr="0067642A" w:rsidRDefault="00000000">
      <w:pPr>
        <w:spacing w:line="500" w:lineRule="exact"/>
        <w:ind w:firstLineChars="200" w:firstLine="562"/>
        <w:rPr>
          <w:rFonts w:ascii="等线" w:eastAsia="仿宋" w:hAnsi="等线" w:cs="仿宋" w:hint="eastAsia"/>
          <w:sz w:val="28"/>
          <w:szCs w:val="28"/>
        </w:rPr>
      </w:pPr>
      <w:r w:rsidRPr="0067642A">
        <w:rPr>
          <w:rFonts w:ascii="等线" w:eastAsia="仿宋" w:hAnsi="等线" w:cs="仿宋" w:hint="eastAsia"/>
          <w:b/>
          <w:bCs/>
          <w:sz w:val="28"/>
          <w:szCs w:val="28"/>
        </w:rPr>
        <w:t>第十一条</w:t>
      </w:r>
      <w:r w:rsidRPr="0067642A">
        <w:rPr>
          <w:rFonts w:ascii="等线" w:eastAsia="仿宋" w:hAnsi="等线" w:cs="仿宋" w:hint="eastAsia"/>
          <w:sz w:val="28"/>
          <w:szCs w:val="28"/>
        </w:rPr>
        <w:t xml:space="preserve"> </w:t>
      </w:r>
      <w:r w:rsidRPr="0067642A">
        <w:rPr>
          <w:rFonts w:ascii="等线" w:eastAsia="仿宋" w:hAnsi="等线" w:cs="仿宋" w:hint="eastAsia"/>
          <w:sz w:val="28"/>
          <w:szCs w:val="28"/>
        </w:rPr>
        <w:t>社会人员身份认定。退役军人由户籍所在县（市、区）退役军人事务部门进行认定</w:t>
      </w:r>
      <w:r w:rsidRPr="0067642A">
        <w:rPr>
          <w:rFonts w:ascii="宋体" w:hAnsi="宋体" w:cs="宋体" w:hint="eastAsia"/>
          <w:sz w:val="28"/>
          <w:szCs w:val="28"/>
          <w:lang w:val="en-GB"/>
        </w:rPr>
        <w:t>，</w:t>
      </w:r>
      <w:r w:rsidRPr="0067642A">
        <w:rPr>
          <w:rFonts w:ascii="等线" w:eastAsia="仿宋" w:hAnsi="等线" w:cs="仿宋" w:hint="eastAsia"/>
          <w:sz w:val="28"/>
          <w:szCs w:val="28"/>
        </w:rPr>
        <w:t>相关证明材料由考生在规定时间内提供给我院审核，不能按要求提供证明材料的考生只能以普通高中往届生或同等学力人员身份报考，提供虚假证明材料的将依据教育部相关规定取消高考报名资格，已录取的取消录取资格。</w:t>
      </w:r>
    </w:p>
    <w:p w14:paraId="74410005" w14:textId="77777777" w:rsidR="00804E5F" w:rsidRPr="0067642A" w:rsidRDefault="00000000">
      <w:pPr>
        <w:spacing w:line="500" w:lineRule="exact"/>
        <w:ind w:firstLineChars="200" w:firstLine="560"/>
        <w:rPr>
          <w:rFonts w:ascii="等线" w:eastAsia="仿宋" w:hAnsi="等线" w:cs="仿宋" w:hint="eastAsia"/>
          <w:sz w:val="28"/>
          <w:szCs w:val="28"/>
        </w:rPr>
      </w:pPr>
      <w:r w:rsidRPr="0067642A">
        <w:rPr>
          <w:rFonts w:ascii="等线" w:eastAsia="仿宋" w:hAnsi="等线" w:cs="仿宋" w:hint="eastAsia"/>
          <w:sz w:val="28"/>
          <w:szCs w:val="28"/>
        </w:rPr>
        <w:t>1.</w:t>
      </w:r>
      <w:r w:rsidRPr="0067642A">
        <w:rPr>
          <w:rFonts w:ascii="等线" w:eastAsia="仿宋" w:hAnsi="等线" w:cs="仿宋" w:hint="eastAsia"/>
          <w:sz w:val="28"/>
          <w:szCs w:val="28"/>
        </w:rPr>
        <w:t>社会人员考生资格证明材料。退役军人考生须提供本人身份证复印件及《湖南省</w:t>
      </w:r>
      <w:r w:rsidRPr="0067642A">
        <w:rPr>
          <w:rFonts w:ascii="等线" w:eastAsia="仿宋" w:hAnsi="等线" w:cs="仿宋" w:hint="eastAsia"/>
          <w:sz w:val="28"/>
          <w:szCs w:val="28"/>
        </w:rPr>
        <w:t>2025</w:t>
      </w:r>
      <w:r w:rsidRPr="0067642A">
        <w:rPr>
          <w:rFonts w:ascii="等线" w:eastAsia="仿宋" w:hAnsi="等线" w:cs="仿宋" w:hint="eastAsia"/>
          <w:sz w:val="28"/>
          <w:szCs w:val="28"/>
        </w:rPr>
        <w:t>年高职单招报名身份审核（界定）表》，同时提供退出现役证（转业证）。</w:t>
      </w:r>
    </w:p>
    <w:p w14:paraId="7CAAB753" w14:textId="77777777" w:rsidR="00804E5F" w:rsidRPr="0067642A" w:rsidRDefault="00000000">
      <w:pPr>
        <w:spacing w:line="500" w:lineRule="exact"/>
        <w:ind w:firstLineChars="200" w:firstLine="560"/>
        <w:rPr>
          <w:rFonts w:ascii="等线" w:eastAsia="仿宋" w:hAnsi="等线" w:cs="仿宋" w:hint="eastAsia"/>
          <w:sz w:val="28"/>
          <w:szCs w:val="28"/>
          <w:lang w:val="en-GB"/>
        </w:rPr>
      </w:pPr>
      <w:r w:rsidRPr="0067642A">
        <w:rPr>
          <w:rFonts w:ascii="等线" w:eastAsia="仿宋" w:hAnsi="等线" w:cs="仿宋" w:hint="eastAsia"/>
          <w:sz w:val="28"/>
          <w:szCs w:val="28"/>
        </w:rPr>
        <w:t>2.</w:t>
      </w:r>
      <w:r w:rsidRPr="0067642A">
        <w:rPr>
          <w:rFonts w:ascii="等线" w:eastAsia="仿宋" w:hAnsi="等线" w:cs="仿宋" w:hint="eastAsia"/>
          <w:sz w:val="28"/>
          <w:szCs w:val="28"/>
        </w:rPr>
        <w:t>材料提交时间及方式。考生须在</w:t>
      </w:r>
      <w:r w:rsidRPr="0067642A">
        <w:rPr>
          <w:rFonts w:ascii="等线" w:eastAsia="仿宋" w:hAnsi="等线" w:cs="仿宋" w:hint="eastAsia"/>
          <w:sz w:val="28"/>
          <w:szCs w:val="28"/>
        </w:rPr>
        <w:t>2025</w:t>
      </w:r>
      <w:r w:rsidRPr="0067642A">
        <w:rPr>
          <w:rFonts w:ascii="等线" w:eastAsia="仿宋" w:hAnsi="等线" w:cs="仿宋" w:hint="eastAsia"/>
          <w:sz w:val="28"/>
          <w:szCs w:val="28"/>
        </w:rPr>
        <w:t>年</w:t>
      </w:r>
      <w:r w:rsidRPr="0067642A">
        <w:rPr>
          <w:rFonts w:ascii="等线" w:eastAsia="仿宋" w:hAnsi="等线" w:cs="仿宋" w:hint="eastAsia"/>
          <w:sz w:val="28"/>
          <w:szCs w:val="28"/>
        </w:rPr>
        <w:t>2</w:t>
      </w:r>
      <w:r w:rsidRPr="0067642A">
        <w:rPr>
          <w:rFonts w:ascii="等线" w:eastAsia="仿宋" w:hAnsi="等线" w:cs="仿宋" w:hint="eastAsia"/>
          <w:sz w:val="28"/>
          <w:szCs w:val="28"/>
        </w:rPr>
        <w:t>月</w:t>
      </w:r>
      <w:r w:rsidRPr="0067642A">
        <w:rPr>
          <w:rFonts w:ascii="等线" w:eastAsia="仿宋" w:hAnsi="等线" w:cs="仿宋" w:hint="eastAsia"/>
          <w:sz w:val="28"/>
          <w:szCs w:val="28"/>
        </w:rPr>
        <w:t>22</w:t>
      </w:r>
      <w:r w:rsidRPr="0067642A">
        <w:rPr>
          <w:rFonts w:ascii="等线" w:eastAsia="仿宋" w:hAnsi="等线" w:cs="仿宋" w:hint="eastAsia"/>
          <w:sz w:val="28"/>
          <w:szCs w:val="28"/>
        </w:rPr>
        <w:t>日</w:t>
      </w:r>
      <w:r w:rsidRPr="0067642A">
        <w:rPr>
          <w:rFonts w:ascii="等线" w:eastAsia="仿宋" w:hAnsi="等线" w:cs="仿宋" w:hint="eastAsia"/>
          <w:sz w:val="28"/>
          <w:szCs w:val="28"/>
        </w:rPr>
        <w:t>8:00</w:t>
      </w:r>
      <w:r w:rsidRPr="0067642A">
        <w:rPr>
          <w:rFonts w:ascii="等线" w:eastAsia="仿宋" w:hAnsi="等线" w:cs="仿宋" w:hint="eastAsia"/>
          <w:sz w:val="28"/>
          <w:szCs w:val="28"/>
        </w:rPr>
        <w:t>前将符合上述要求的证明材料，通过以下方式交由我院审核。⑴现场资审：学院招生就业处招生科办公室（北校区体育馆二楼</w:t>
      </w:r>
      <w:r w:rsidRPr="0067642A">
        <w:rPr>
          <w:rFonts w:ascii="等线" w:eastAsia="仿宋" w:hAnsi="等线" w:cs="仿宋" w:hint="eastAsia"/>
          <w:sz w:val="28"/>
          <w:szCs w:val="28"/>
        </w:rPr>
        <w:t>205</w:t>
      </w:r>
      <w:r w:rsidRPr="0067642A">
        <w:rPr>
          <w:rFonts w:ascii="等线" w:eastAsia="仿宋" w:hAnsi="等线" w:cs="仿宋" w:hint="eastAsia"/>
          <w:sz w:val="28"/>
          <w:szCs w:val="28"/>
        </w:rPr>
        <w:t>室）；⑵网上资审：将相关证件（书）及材料原件的高清扫描件发送到</w:t>
      </w:r>
      <w:r w:rsidRPr="0067642A">
        <w:rPr>
          <w:rFonts w:eastAsia="仿宋"/>
          <w:sz w:val="28"/>
          <w:szCs w:val="28"/>
        </w:rPr>
        <w:t>QQ</w:t>
      </w:r>
      <w:r w:rsidRPr="0067642A">
        <w:rPr>
          <w:rFonts w:ascii="等线" w:eastAsia="仿宋" w:hAnsi="等线" w:cs="仿宋" w:hint="eastAsia"/>
          <w:sz w:val="28"/>
          <w:szCs w:val="28"/>
        </w:rPr>
        <w:t>邮箱：</w:t>
      </w:r>
      <w:r w:rsidRPr="0067642A">
        <w:rPr>
          <w:rFonts w:eastAsia="仿宋" w:hint="eastAsia"/>
          <w:sz w:val="28"/>
          <w:szCs w:val="28"/>
        </w:rPr>
        <w:t>1356467281@qq.com</w:t>
      </w:r>
      <w:r w:rsidRPr="0067642A">
        <w:rPr>
          <w:rFonts w:eastAsia="仿宋" w:hint="eastAsia"/>
          <w:sz w:val="28"/>
          <w:szCs w:val="28"/>
          <w:lang w:val="en-GB"/>
        </w:rPr>
        <w:t>。</w:t>
      </w:r>
    </w:p>
    <w:p w14:paraId="3C47E091" w14:textId="77777777" w:rsidR="00804E5F" w:rsidRPr="0067642A" w:rsidRDefault="00000000">
      <w:pPr>
        <w:numPr>
          <w:ilvl w:val="0"/>
          <w:numId w:val="1"/>
        </w:numPr>
        <w:spacing w:beforeLines="50" w:before="156" w:afterLines="50" w:after="156" w:line="680" w:lineRule="exact"/>
        <w:jc w:val="center"/>
        <w:rPr>
          <w:rFonts w:ascii="仿宋" w:eastAsia="仿宋" w:hAnsi="仿宋" w:cs="仿宋" w:hint="eastAsia"/>
          <w:b/>
          <w:bCs/>
          <w:sz w:val="32"/>
          <w:szCs w:val="32"/>
        </w:rPr>
      </w:pPr>
      <w:r w:rsidRPr="0067642A">
        <w:rPr>
          <w:rFonts w:ascii="仿宋" w:eastAsia="仿宋" w:hAnsi="仿宋" w:cs="仿宋" w:hint="eastAsia"/>
          <w:b/>
          <w:bCs/>
          <w:sz w:val="32"/>
          <w:szCs w:val="32"/>
        </w:rPr>
        <w:t>单招计划及专业</w:t>
      </w:r>
    </w:p>
    <w:p w14:paraId="2C7EE66E" w14:textId="047A7E8D" w:rsidR="00804E5F" w:rsidRPr="0067642A" w:rsidRDefault="00000000">
      <w:pPr>
        <w:widowControl/>
        <w:spacing w:line="500" w:lineRule="exact"/>
        <w:ind w:firstLineChars="200" w:firstLine="562"/>
        <w:jc w:val="left"/>
        <w:rPr>
          <w:rFonts w:ascii="等线" w:eastAsia="仿宋" w:hAnsi="等线" w:cs="仿宋" w:hint="eastAsia"/>
          <w:sz w:val="28"/>
          <w:szCs w:val="28"/>
        </w:rPr>
      </w:pPr>
      <w:r w:rsidRPr="0067642A">
        <w:rPr>
          <w:rFonts w:ascii="等线" w:eastAsia="仿宋" w:hAnsi="等线" w:cs="仿宋" w:hint="eastAsia"/>
          <w:b/>
          <w:bCs/>
          <w:sz w:val="28"/>
          <w:szCs w:val="28"/>
        </w:rPr>
        <w:t>第十二条</w:t>
      </w:r>
      <w:r w:rsidRPr="0067642A">
        <w:rPr>
          <w:rFonts w:ascii="等线" w:eastAsia="仿宋" w:hAnsi="等线" w:cs="仿宋" w:hint="eastAsia"/>
          <w:b/>
          <w:bCs/>
          <w:sz w:val="28"/>
          <w:szCs w:val="28"/>
        </w:rPr>
        <w:t xml:space="preserve"> </w:t>
      </w:r>
      <w:r w:rsidRPr="0067642A">
        <w:rPr>
          <w:rFonts w:ascii="等线" w:eastAsia="仿宋" w:hAnsi="等线" w:cs="仿宋" w:hint="eastAsia"/>
          <w:sz w:val="28"/>
          <w:szCs w:val="28"/>
        </w:rPr>
        <w:t>我院</w:t>
      </w:r>
      <w:r w:rsidRPr="0067642A">
        <w:rPr>
          <w:rFonts w:ascii="等线" w:eastAsia="仿宋" w:hAnsi="等线" w:cs="仿宋" w:hint="eastAsia"/>
          <w:sz w:val="28"/>
          <w:szCs w:val="28"/>
        </w:rPr>
        <w:t>2025</w:t>
      </w:r>
      <w:r w:rsidRPr="0067642A">
        <w:rPr>
          <w:rFonts w:ascii="等线" w:eastAsia="仿宋" w:hAnsi="等线" w:cs="仿宋" w:hint="eastAsia"/>
          <w:sz w:val="28"/>
          <w:szCs w:val="28"/>
        </w:rPr>
        <w:t>年单招总计划数为</w:t>
      </w:r>
      <w:r w:rsidRPr="0067642A">
        <w:rPr>
          <w:rFonts w:ascii="等线" w:eastAsia="仿宋" w:hAnsi="等线" w:cs="仿宋" w:hint="eastAsia"/>
          <w:sz w:val="28"/>
          <w:szCs w:val="28"/>
        </w:rPr>
        <w:t>3500</w:t>
      </w:r>
      <w:r w:rsidRPr="0067642A">
        <w:rPr>
          <w:rFonts w:ascii="等线" w:eastAsia="仿宋" w:hAnsi="等线" w:cs="仿宋" w:hint="eastAsia"/>
          <w:sz w:val="28"/>
          <w:szCs w:val="28"/>
        </w:rPr>
        <w:t>人，其中包含单列计划的退役军人</w:t>
      </w:r>
      <w:r w:rsidRPr="0067642A">
        <w:rPr>
          <w:rFonts w:ascii="等线" w:eastAsia="仿宋" w:hAnsi="等线" w:cs="仿宋" w:hint="eastAsia"/>
          <w:sz w:val="28"/>
          <w:szCs w:val="28"/>
        </w:rPr>
        <w:t>20</w:t>
      </w:r>
      <w:r w:rsidRPr="0067642A">
        <w:rPr>
          <w:rFonts w:ascii="等线" w:eastAsia="仿宋" w:hAnsi="等线" w:cs="仿宋" w:hint="eastAsia"/>
          <w:sz w:val="28"/>
          <w:szCs w:val="28"/>
        </w:rPr>
        <w:t>人、体育特长生</w:t>
      </w:r>
      <w:r w:rsidRPr="0067642A">
        <w:rPr>
          <w:rFonts w:ascii="等线" w:eastAsia="仿宋" w:hAnsi="等线" w:cs="仿宋" w:hint="eastAsia"/>
          <w:sz w:val="28"/>
          <w:szCs w:val="28"/>
        </w:rPr>
        <w:t xml:space="preserve"> 40</w:t>
      </w:r>
      <w:r w:rsidRPr="0067642A">
        <w:rPr>
          <w:rFonts w:ascii="等线" w:eastAsia="仿宋" w:hAnsi="等线" w:cs="仿宋" w:hint="eastAsia"/>
          <w:sz w:val="28"/>
          <w:szCs w:val="28"/>
        </w:rPr>
        <w:t>人。</w:t>
      </w:r>
      <w:r w:rsidRPr="00810FCD">
        <w:rPr>
          <w:rFonts w:ascii="等线" w:eastAsia="仿宋" w:hAnsi="等线" w:cs="仿宋" w:hint="eastAsia"/>
          <w:color w:val="FF0000"/>
          <w:sz w:val="28"/>
          <w:szCs w:val="28"/>
        </w:rPr>
        <w:t>本校</w:t>
      </w:r>
      <w:r w:rsidRPr="00810FCD">
        <w:rPr>
          <w:rFonts w:ascii="等线" w:eastAsia="仿宋" w:hAnsi="等线" w:cs="仿宋" w:hint="eastAsia"/>
          <w:color w:val="FF0000"/>
          <w:sz w:val="28"/>
          <w:szCs w:val="28"/>
        </w:rPr>
        <w:t>2025</w:t>
      </w:r>
      <w:r w:rsidRPr="00810FCD">
        <w:rPr>
          <w:rFonts w:ascii="等线" w:eastAsia="仿宋" w:hAnsi="等线" w:cs="仿宋" w:hint="eastAsia"/>
          <w:color w:val="FF0000"/>
          <w:sz w:val="28"/>
          <w:szCs w:val="28"/>
        </w:rPr>
        <w:t>年招生专业</w:t>
      </w:r>
      <w:r w:rsidR="00810FCD" w:rsidRPr="00810FCD">
        <w:rPr>
          <w:rFonts w:ascii="等线" w:eastAsia="仿宋" w:hAnsi="等线" w:cs="仿宋" w:hint="eastAsia"/>
          <w:color w:val="FF0000"/>
          <w:sz w:val="28"/>
          <w:szCs w:val="28"/>
        </w:rPr>
        <w:t>和分专业计划表以省考试院公布为准</w:t>
      </w:r>
      <w:r w:rsidRPr="00810FCD">
        <w:rPr>
          <w:rFonts w:ascii="等线" w:eastAsia="仿宋" w:hAnsi="等线" w:cs="仿宋" w:hint="eastAsia"/>
          <w:color w:val="FF0000"/>
          <w:sz w:val="28"/>
          <w:szCs w:val="28"/>
        </w:rPr>
        <w:t>。</w:t>
      </w:r>
      <w:r w:rsidRPr="0067642A">
        <w:rPr>
          <w:rFonts w:ascii="等线" w:eastAsia="仿宋" w:hAnsi="等线" w:cs="仿宋" w:hint="eastAsia"/>
          <w:sz w:val="28"/>
          <w:szCs w:val="28"/>
        </w:rPr>
        <w:t>各专业及学费标准如下表，各专业最终学费标准以</w:t>
      </w:r>
      <w:r w:rsidRPr="0067642A">
        <w:rPr>
          <w:rFonts w:ascii="等线" w:eastAsia="仿宋" w:hAnsi="等线" w:cs="仿宋" w:hint="eastAsia"/>
          <w:sz w:val="28"/>
          <w:szCs w:val="28"/>
        </w:rPr>
        <w:t>2</w:t>
      </w:r>
      <w:r w:rsidRPr="0067642A">
        <w:rPr>
          <w:rFonts w:ascii="等线" w:eastAsia="仿宋" w:hAnsi="等线" w:cs="仿宋"/>
          <w:sz w:val="28"/>
          <w:szCs w:val="28"/>
        </w:rPr>
        <w:t>02</w:t>
      </w:r>
      <w:r w:rsidRPr="0067642A">
        <w:rPr>
          <w:rFonts w:ascii="等线" w:eastAsia="仿宋" w:hAnsi="等线" w:cs="仿宋" w:hint="eastAsia"/>
          <w:sz w:val="28"/>
          <w:szCs w:val="28"/>
        </w:rPr>
        <w:t>5</w:t>
      </w:r>
      <w:r w:rsidRPr="0067642A">
        <w:rPr>
          <w:rFonts w:ascii="等线" w:eastAsia="仿宋" w:hAnsi="等线" w:cs="仿宋" w:hint="eastAsia"/>
          <w:sz w:val="28"/>
          <w:szCs w:val="28"/>
        </w:rPr>
        <w:t>年湖南省物价主管部门审核为准。</w:t>
      </w:r>
    </w:p>
    <w:p w14:paraId="2D99EFD2" w14:textId="77777777" w:rsidR="00804E5F" w:rsidRPr="0067642A" w:rsidRDefault="00804E5F">
      <w:pPr>
        <w:widowControl/>
        <w:spacing w:line="500" w:lineRule="exact"/>
        <w:ind w:firstLineChars="200" w:firstLine="560"/>
        <w:jc w:val="left"/>
        <w:rPr>
          <w:rFonts w:ascii="仿宋" w:eastAsia="仿宋" w:hAnsi="仿宋" w:cs="宋体" w:hint="eastAsia"/>
          <w:kern w:val="0"/>
          <w:sz w:val="28"/>
        </w:rPr>
      </w:pPr>
    </w:p>
    <w:tbl>
      <w:tblPr>
        <w:tblW w:w="8217" w:type="dxa"/>
        <w:tblInd w:w="113" w:type="dxa"/>
        <w:tblLook w:val="04A0" w:firstRow="1" w:lastRow="0" w:firstColumn="1" w:lastColumn="0" w:noHBand="0" w:noVBand="1"/>
      </w:tblPr>
      <w:tblGrid>
        <w:gridCol w:w="1080"/>
        <w:gridCol w:w="1609"/>
        <w:gridCol w:w="3118"/>
        <w:gridCol w:w="851"/>
        <w:gridCol w:w="1559"/>
      </w:tblGrid>
      <w:tr w:rsidR="00ED1B5B" w:rsidRPr="0067642A" w14:paraId="0630574D" w14:textId="77777777" w:rsidTr="00ED1B5B">
        <w:trPr>
          <w:trHeight w:val="300"/>
        </w:trPr>
        <w:tc>
          <w:tcPr>
            <w:tcW w:w="1080" w:type="dxa"/>
            <w:tcBorders>
              <w:top w:val="single" w:sz="4" w:space="0" w:color="auto"/>
              <w:left w:val="single" w:sz="4" w:space="0" w:color="auto"/>
              <w:bottom w:val="nil"/>
              <w:right w:val="single" w:sz="4" w:space="0" w:color="auto"/>
            </w:tcBorders>
            <w:shd w:val="clear" w:color="auto" w:fill="auto"/>
            <w:noWrap/>
            <w:vAlign w:val="center"/>
          </w:tcPr>
          <w:p w14:paraId="1C208398" w14:textId="77777777" w:rsidR="00ED1B5B" w:rsidRPr="0067642A" w:rsidRDefault="00ED1B5B">
            <w:pPr>
              <w:widowControl/>
              <w:jc w:val="center"/>
              <w:rPr>
                <w:rFonts w:ascii="宋体" w:hAnsi="宋体" w:cs="宋体" w:hint="eastAsia"/>
                <w:b/>
                <w:bCs/>
                <w:kern w:val="0"/>
                <w:sz w:val="22"/>
                <w:szCs w:val="22"/>
              </w:rPr>
            </w:pPr>
            <w:r w:rsidRPr="0067642A">
              <w:rPr>
                <w:rFonts w:ascii="宋体" w:hAnsi="宋体" w:cs="宋体" w:hint="eastAsia"/>
                <w:b/>
                <w:bCs/>
                <w:kern w:val="0"/>
                <w:sz w:val="22"/>
                <w:szCs w:val="22"/>
              </w:rPr>
              <w:t>组别</w:t>
            </w:r>
          </w:p>
        </w:tc>
        <w:tc>
          <w:tcPr>
            <w:tcW w:w="1609" w:type="dxa"/>
            <w:tcBorders>
              <w:top w:val="single" w:sz="4" w:space="0" w:color="auto"/>
              <w:left w:val="nil"/>
              <w:bottom w:val="nil"/>
              <w:right w:val="single" w:sz="4" w:space="0" w:color="auto"/>
            </w:tcBorders>
            <w:shd w:val="clear" w:color="auto" w:fill="auto"/>
            <w:noWrap/>
            <w:vAlign w:val="center"/>
          </w:tcPr>
          <w:p w14:paraId="26652B3F" w14:textId="77777777" w:rsidR="00ED1B5B" w:rsidRPr="0067642A" w:rsidRDefault="00ED1B5B">
            <w:pPr>
              <w:widowControl/>
              <w:jc w:val="center"/>
              <w:rPr>
                <w:rFonts w:ascii="宋体" w:hAnsi="宋体" w:cs="宋体" w:hint="eastAsia"/>
                <w:b/>
                <w:bCs/>
                <w:kern w:val="0"/>
                <w:sz w:val="22"/>
                <w:szCs w:val="22"/>
              </w:rPr>
            </w:pPr>
            <w:r w:rsidRPr="0067642A">
              <w:rPr>
                <w:rFonts w:ascii="宋体" w:hAnsi="宋体" w:cs="宋体" w:hint="eastAsia"/>
                <w:b/>
                <w:bCs/>
                <w:kern w:val="0"/>
                <w:sz w:val="22"/>
                <w:szCs w:val="22"/>
              </w:rPr>
              <w:t>院部</w:t>
            </w:r>
          </w:p>
        </w:tc>
        <w:tc>
          <w:tcPr>
            <w:tcW w:w="3118" w:type="dxa"/>
            <w:tcBorders>
              <w:top w:val="single" w:sz="4" w:space="0" w:color="auto"/>
              <w:left w:val="nil"/>
              <w:bottom w:val="nil"/>
              <w:right w:val="single" w:sz="4" w:space="0" w:color="auto"/>
            </w:tcBorders>
            <w:shd w:val="clear" w:color="auto" w:fill="auto"/>
            <w:noWrap/>
            <w:vAlign w:val="center"/>
          </w:tcPr>
          <w:p w14:paraId="2AD8E859" w14:textId="77777777" w:rsidR="00ED1B5B" w:rsidRPr="0067642A" w:rsidRDefault="00ED1B5B">
            <w:pPr>
              <w:widowControl/>
              <w:jc w:val="center"/>
              <w:rPr>
                <w:rFonts w:ascii="宋体" w:hAnsi="宋体" w:cs="宋体" w:hint="eastAsia"/>
                <w:b/>
                <w:bCs/>
                <w:kern w:val="0"/>
                <w:sz w:val="22"/>
                <w:szCs w:val="22"/>
              </w:rPr>
            </w:pPr>
            <w:r w:rsidRPr="0067642A">
              <w:rPr>
                <w:rFonts w:ascii="宋体" w:hAnsi="宋体" w:cs="宋体" w:hint="eastAsia"/>
                <w:b/>
                <w:bCs/>
                <w:kern w:val="0"/>
                <w:sz w:val="22"/>
                <w:szCs w:val="22"/>
              </w:rPr>
              <w:t>专业名称</w:t>
            </w:r>
          </w:p>
        </w:tc>
        <w:tc>
          <w:tcPr>
            <w:tcW w:w="851" w:type="dxa"/>
            <w:tcBorders>
              <w:top w:val="single" w:sz="4" w:space="0" w:color="auto"/>
              <w:left w:val="nil"/>
              <w:bottom w:val="nil"/>
              <w:right w:val="single" w:sz="4" w:space="0" w:color="auto"/>
            </w:tcBorders>
            <w:shd w:val="clear" w:color="auto" w:fill="auto"/>
            <w:noWrap/>
            <w:vAlign w:val="center"/>
          </w:tcPr>
          <w:p w14:paraId="5E567938" w14:textId="77777777" w:rsidR="00ED1B5B" w:rsidRPr="0067642A" w:rsidRDefault="00ED1B5B">
            <w:pPr>
              <w:widowControl/>
              <w:jc w:val="center"/>
              <w:rPr>
                <w:rFonts w:ascii="宋体" w:hAnsi="宋体" w:cs="宋体" w:hint="eastAsia"/>
                <w:b/>
                <w:bCs/>
                <w:kern w:val="0"/>
                <w:sz w:val="22"/>
                <w:szCs w:val="22"/>
              </w:rPr>
            </w:pPr>
            <w:r w:rsidRPr="0067642A">
              <w:rPr>
                <w:rFonts w:ascii="宋体" w:hAnsi="宋体" w:cs="宋体" w:hint="eastAsia"/>
                <w:b/>
                <w:bCs/>
                <w:kern w:val="0"/>
                <w:sz w:val="22"/>
                <w:szCs w:val="22"/>
              </w:rPr>
              <w:t>学制</w:t>
            </w:r>
          </w:p>
        </w:tc>
        <w:tc>
          <w:tcPr>
            <w:tcW w:w="1559" w:type="dxa"/>
            <w:tcBorders>
              <w:top w:val="single" w:sz="4" w:space="0" w:color="auto"/>
              <w:left w:val="nil"/>
              <w:bottom w:val="nil"/>
              <w:right w:val="single" w:sz="4" w:space="0" w:color="auto"/>
            </w:tcBorders>
            <w:shd w:val="clear" w:color="auto" w:fill="auto"/>
            <w:noWrap/>
            <w:vAlign w:val="center"/>
          </w:tcPr>
          <w:p w14:paraId="4B1F2DE4" w14:textId="77777777" w:rsidR="00ED1B5B" w:rsidRPr="0067642A" w:rsidRDefault="00ED1B5B">
            <w:pPr>
              <w:widowControl/>
              <w:jc w:val="center"/>
              <w:rPr>
                <w:rFonts w:ascii="宋体" w:hAnsi="宋体" w:cs="宋体" w:hint="eastAsia"/>
                <w:b/>
                <w:bCs/>
                <w:kern w:val="0"/>
                <w:sz w:val="22"/>
                <w:szCs w:val="22"/>
              </w:rPr>
            </w:pPr>
            <w:r w:rsidRPr="0067642A">
              <w:rPr>
                <w:rFonts w:ascii="宋体" w:hAnsi="宋体" w:cs="宋体" w:hint="eastAsia"/>
                <w:b/>
                <w:bCs/>
                <w:kern w:val="0"/>
                <w:sz w:val="22"/>
                <w:szCs w:val="22"/>
              </w:rPr>
              <w:t>学费（元/年）</w:t>
            </w:r>
          </w:p>
        </w:tc>
      </w:tr>
      <w:tr w:rsidR="00ED1B5B" w:rsidRPr="0067642A" w14:paraId="480F4EB3" w14:textId="77777777" w:rsidTr="00ED1B5B">
        <w:trPr>
          <w:trHeight w:val="375"/>
        </w:trPr>
        <w:tc>
          <w:tcPr>
            <w:tcW w:w="108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tcPr>
          <w:p w14:paraId="1474F307" w14:textId="77777777" w:rsidR="00ED1B5B" w:rsidRPr="0067642A" w:rsidRDefault="00ED1B5B">
            <w:pPr>
              <w:widowControl/>
              <w:jc w:val="center"/>
              <w:rPr>
                <w:rFonts w:ascii="宋体" w:hAnsi="宋体" w:cs="宋体" w:hint="eastAsia"/>
                <w:kern w:val="0"/>
                <w:sz w:val="22"/>
                <w:szCs w:val="22"/>
              </w:rPr>
            </w:pPr>
          </w:p>
          <w:p w14:paraId="2F0DCDBF" w14:textId="77777777" w:rsidR="00ED1B5B" w:rsidRPr="0067642A" w:rsidRDefault="00ED1B5B">
            <w:pPr>
              <w:widowControl/>
              <w:jc w:val="center"/>
              <w:rPr>
                <w:rFonts w:ascii="宋体" w:hAnsi="宋体" w:cs="宋体" w:hint="eastAsia"/>
                <w:kern w:val="0"/>
                <w:sz w:val="22"/>
                <w:szCs w:val="22"/>
              </w:rPr>
            </w:pPr>
          </w:p>
          <w:p w14:paraId="34CFFDD0" w14:textId="77777777" w:rsidR="00ED1B5B" w:rsidRPr="0067642A" w:rsidRDefault="00ED1B5B">
            <w:pPr>
              <w:widowControl/>
              <w:jc w:val="center"/>
              <w:rPr>
                <w:rFonts w:ascii="宋体" w:hAnsi="宋体" w:cs="宋体" w:hint="eastAsia"/>
                <w:kern w:val="0"/>
                <w:sz w:val="22"/>
                <w:szCs w:val="22"/>
              </w:rPr>
            </w:pPr>
          </w:p>
          <w:p w14:paraId="4BE5EBF8" w14:textId="77777777" w:rsidR="00ED1B5B" w:rsidRPr="0067642A" w:rsidRDefault="00ED1B5B">
            <w:pPr>
              <w:widowControl/>
              <w:jc w:val="center"/>
              <w:rPr>
                <w:rFonts w:ascii="宋体" w:hAnsi="宋体" w:cs="宋体" w:hint="eastAsia"/>
                <w:kern w:val="0"/>
                <w:sz w:val="22"/>
                <w:szCs w:val="22"/>
              </w:rPr>
            </w:pPr>
          </w:p>
          <w:p w14:paraId="12624D0E" w14:textId="77777777" w:rsidR="00ED1B5B" w:rsidRPr="0067642A" w:rsidRDefault="00ED1B5B">
            <w:pPr>
              <w:widowControl/>
              <w:jc w:val="center"/>
              <w:rPr>
                <w:rFonts w:ascii="宋体" w:hAnsi="宋体" w:cs="宋体" w:hint="eastAsia"/>
                <w:kern w:val="0"/>
                <w:sz w:val="22"/>
                <w:szCs w:val="22"/>
              </w:rPr>
            </w:pPr>
          </w:p>
          <w:p w14:paraId="1550C851" w14:textId="77777777" w:rsidR="00ED1B5B" w:rsidRPr="0067642A" w:rsidRDefault="00ED1B5B">
            <w:pPr>
              <w:widowControl/>
              <w:jc w:val="center"/>
              <w:rPr>
                <w:rFonts w:ascii="宋体" w:hAnsi="宋体" w:cs="宋体" w:hint="eastAsia"/>
                <w:kern w:val="0"/>
                <w:sz w:val="22"/>
                <w:szCs w:val="22"/>
              </w:rPr>
            </w:pPr>
          </w:p>
          <w:p w14:paraId="3D419C3E" w14:textId="77777777" w:rsidR="00ED1B5B" w:rsidRPr="0067642A" w:rsidRDefault="00ED1B5B">
            <w:pPr>
              <w:widowControl/>
              <w:jc w:val="center"/>
              <w:rPr>
                <w:rFonts w:ascii="宋体" w:hAnsi="宋体" w:cs="宋体" w:hint="eastAsia"/>
                <w:kern w:val="0"/>
                <w:sz w:val="22"/>
                <w:szCs w:val="22"/>
              </w:rPr>
            </w:pPr>
          </w:p>
          <w:p w14:paraId="27CB95DB" w14:textId="77777777" w:rsidR="00ED1B5B" w:rsidRPr="0067642A" w:rsidRDefault="00ED1B5B">
            <w:pPr>
              <w:widowControl/>
              <w:jc w:val="center"/>
              <w:rPr>
                <w:rFonts w:ascii="宋体" w:hAnsi="宋体" w:cs="宋体" w:hint="eastAsia"/>
                <w:kern w:val="0"/>
                <w:sz w:val="22"/>
                <w:szCs w:val="22"/>
              </w:rPr>
            </w:pPr>
          </w:p>
          <w:p w14:paraId="76DD4E85" w14:textId="77777777" w:rsidR="00ED1B5B" w:rsidRPr="0067642A" w:rsidRDefault="00ED1B5B">
            <w:pPr>
              <w:widowControl/>
              <w:jc w:val="center"/>
              <w:rPr>
                <w:rFonts w:ascii="宋体" w:hAnsi="宋体" w:cs="宋体" w:hint="eastAsia"/>
                <w:kern w:val="0"/>
                <w:sz w:val="22"/>
                <w:szCs w:val="22"/>
              </w:rPr>
            </w:pPr>
          </w:p>
          <w:p w14:paraId="4059445C" w14:textId="77777777" w:rsidR="00ED1B5B" w:rsidRPr="0067642A" w:rsidRDefault="00ED1B5B">
            <w:pPr>
              <w:widowControl/>
              <w:jc w:val="center"/>
              <w:rPr>
                <w:rFonts w:ascii="宋体" w:hAnsi="宋体" w:cs="宋体" w:hint="eastAsia"/>
                <w:kern w:val="0"/>
                <w:sz w:val="22"/>
                <w:szCs w:val="22"/>
              </w:rPr>
            </w:pPr>
          </w:p>
          <w:p w14:paraId="0791E5CA" w14:textId="77777777" w:rsidR="00ED1B5B" w:rsidRPr="0067642A" w:rsidRDefault="00ED1B5B">
            <w:pPr>
              <w:widowControl/>
              <w:jc w:val="center"/>
              <w:rPr>
                <w:rFonts w:ascii="宋体" w:hAnsi="宋体" w:cs="宋体" w:hint="eastAsia"/>
                <w:kern w:val="0"/>
                <w:sz w:val="22"/>
                <w:szCs w:val="22"/>
              </w:rPr>
            </w:pPr>
            <w:r w:rsidRPr="0067642A">
              <w:rPr>
                <w:rFonts w:ascii="宋体" w:hAnsi="宋体" w:cs="宋体" w:hint="eastAsia"/>
                <w:kern w:val="0"/>
                <w:sz w:val="22"/>
                <w:szCs w:val="22"/>
              </w:rPr>
              <w:t>专业A组</w:t>
            </w:r>
          </w:p>
        </w:tc>
        <w:tc>
          <w:tcPr>
            <w:tcW w:w="1609"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tcPr>
          <w:p w14:paraId="03292E6F" w14:textId="77777777" w:rsidR="00ED1B5B" w:rsidRPr="0067642A" w:rsidRDefault="00ED1B5B">
            <w:pPr>
              <w:widowControl/>
              <w:jc w:val="center"/>
              <w:rPr>
                <w:rFonts w:ascii="宋体" w:hAnsi="宋体" w:cs="宋体" w:hint="eastAsia"/>
                <w:kern w:val="0"/>
                <w:sz w:val="22"/>
                <w:szCs w:val="22"/>
              </w:rPr>
            </w:pPr>
            <w:r w:rsidRPr="0067642A">
              <w:rPr>
                <w:rFonts w:ascii="宋体" w:hAnsi="宋体" w:cs="宋体" w:hint="eastAsia"/>
                <w:kern w:val="0"/>
                <w:sz w:val="22"/>
                <w:szCs w:val="22"/>
              </w:rPr>
              <w:lastRenderedPageBreak/>
              <w:t>园林学院</w:t>
            </w:r>
          </w:p>
        </w:tc>
        <w:tc>
          <w:tcPr>
            <w:tcW w:w="3118" w:type="dxa"/>
            <w:tcBorders>
              <w:top w:val="single" w:sz="4" w:space="0" w:color="auto"/>
              <w:left w:val="nil"/>
              <w:bottom w:val="single" w:sz="4" w:space="0" w:color="auto"/>
              <w:right w:val="single" w:sz="4" w:space="0" w:color="auto"/>
            </w:tcBorders>
            <w:shd w:val="clear" w:color="auto" w:fill="auto"/>
            <w:vAlign w:val="center"/>
          </w:tcPr>
          <w:p w14:paraId="02F911F2" w14:textId="77777777" w:rsidR="00ED1B5B" w:rsidRPr="0067642A" w:rsidRDefault="00ED1B5B">
            <w:pPr>
              <w:widowControl/>
              <w:jc w:val="center"/>
              <w:rPr>
                <w:rFonts w:ascii="宋体" w:hAnsi="宋体" w:cs="宋体" w:hint="eastAsia"/>
                <w:kern w:val="0"/>
                <w:sz w:val="22"/>
                <w:szCs w:val="22"/>
              </w:rPr>
            </w:pPr>
            <w:r w:rsidRPr="0067642A">
              <w:rPr>
                <w:rFonts w:ascii="宋体" w:hAnsi="宋体" w:cs="宋体" w:hint="eastAsia"/>
                <w:kern w:val="0"/>
                <w:sz w:val="22"/>
                <w:szCs w:val="22"/>
              </w:rPr>
              <w:t>园林技术</w:t>
            </w:r>
          </w:p>
        </w:tc>
        <w:tc>
          <w:tcPr>
            <w:tcW w:w="851" w:type="dxa"/>
            <w:tcBorders>
              <w:top w:val="single" w:sz="4" w:space="0" w:color="auto"/>
              <w:left w:val="nil"/>
              <w:bottom w:val="single" w:sz="4" w:space="0" w:color="auto"/>
              <w:right w:val="single" w:sz="4" w:space="0" w:color="auto"/>
            </w:tcBorders>
            <w:shd w:val="clear" w:color="auto" w:fill="auto"/>
            <w:vAlign w:val="center"/>
          </w:tcPr>
          <w:p w14:paraId="28322045" w14:textId="77777777" w:rsidR="00ED1B5B" w:rsidRPr="0067642A" w:rsidRDefault="00ED1B5B">
            <w:pPr>
              <w:widowControl/>
              <w:jc w:val="center"/>
              <w:rPr>
                <w:rFonts w:ascii="宋体" w:hAnsi="宋体" w:cs="宋体" w:hint="eastAsia"/>
                <w:kern w:val="0"/>
                <w:sz w:val="22"/>
                <w:szCs w:val="22"/>
              </w:rPr>
            </w:pPr>
            <w:r w:rsidRPr="0067642A">
              <w:rPr>
                <w:rFonts w:ascii="宋体" w:hAnsi="宋体" w:cs="宋体" w:hint="eastAsia"/>
                <w:kern w:val="0"/>
                <w:sz w:val="22"/>
                <w:szCs w:val="22"/>
              </w:rPr>
              <w:t>3年</w:t>
            </w:r>
          </w:p>
        </w:tc>
        <w:tc>
          <w:tcPr>
            <w:tcW w:w="1559" w:type="dxa"/>
            <w:tcBorders>
              <w:top w:val="single" w:sz="4" w:space="0" w:color="auto"/>
              <w:left w:val="nil"/>
              <w:bottom w:val="single" w:sz="4" w:space="0" w:color="auto"/>
              <w:right w:val="single" w:sz="4" w:space="0" w:color="auto"/>
            </w:tcBorders>
            <w:shd w:val="clear" w:color="auto" w:fill="auto"/>
            <w:noWrap/>
            <w:vAlign w:val="center"/>
          </w:tcPr>
          <w:p w14:paraId="538C4A68" w14:textId="77777777" w:rsidR="00ED1B5B" w:rsidRPr="0067642A" w:rsidRDefault="00ED1B5B">
            <w:pPr>
              <w:widowControl/>
              <w:jc w:val="center"/>
              <w:rPr>
                <w:rFonts w:ascii="宋体" w:hAnsi="宋体" w:cs="宋体" w:hint="eastAsia"/>
                <w:kern w:val="0"/>
                <w:sz w:val="22"/>
                <w:szCs w:val="22"/>
              </w:rPr>
            </w:pPr>
            <w:r w:rsidRPr="0067642A">
              <w:rPr>
                <w:rFonts w:ascii="宋体" w:hAnsi="宋体" w:cs="宋体" w:hint="eastAsia"/>
                <w:kern w:val="0"/>
                <w:sz w:val="22"/>
                <w:szCs w:val="22"/>
              </w:rPr>
              <w:t>3300</w:t>
            </w:r>
          </w:p>
        </w:tc>
      </w:tr>
      <w:tr w:rsidR="00ED1B5B" w:rsidRPr="0067642A" w14:paraId="219866F4" w14:textId="77777777" w:rsidTr="00ED1B5B">
        <w:trPr>
          <w:trHeight w:val="375"/>
        </w:trPr>
        <w:tc>
          <w:tcPr>
            <w:tcW w:w="1080" w:type="dxa"/>
            <w:vMerge/>
            <w:tcBorders>
              <w:top w:val="single" w:sz="4" w:space="0" w:color="auto"/>
              <w:left w:val="single" w:sz="4" w:space="0" w:color="auto"/>
              <w:bottom w:val="single" w:sz="4" w:space="0" w:color="auto"/>
              <w:right w:val="single" w:sz="4" w:space="0" w:color="auto"/>
            </w:tcBorders>
            <w:vAlign w:val="center"/>
          </w:tcPr>
          <w:p w14:paraId="0E4AF77B" w14:textId="77777777" w:rsidR="00ED1B5B" w:rsidRPr="0067642A" w:rsidRDefault="00ED1B5B">
            <w:pPr>
              <w:widowControl/>
              <w:jc w:val="center"/>
              <w:rPr>
                <w:rFonts w:ascii="宋体" w:hAnsi="宋体" w:cs="宋体" w:hint="eastAsia"/>
                <w:kern w:val="0"/>
                <w:sz w:val="22"/>
                <w:szCs w:val="22"/>
              </w:rPr>
            </w:pPr>
          </w:p>
        </w:tc>
        <w:tc>
          <w:tcPr>
            <w:tcW w:w="1609" w:type="dxa"/>
            <w:vMerge/>
            <w:tcBorders>
              <w:top w:val="single" w:sz="4" w:space="0" w:color="auto"/>
              <w:left w:val="single" w:sz="4" w:space="0" w:color="auto"/>
              <w:bottom w:val="single" w:sz="4" w:space="0" w:color="000000"/>
              <w:right w:val="single" w:sz="4" w:space="0" w:color="auto"/>
            </w:tcBorders>
            <w:vAlign w:val="center"/>
          </w:tcPr>
          <w:p w14:paraId="6D04E3FA" w14:textId="77777777" w:rsidR="00ED1B5B" w:rsidRPr="0067642A" w:rsidRDefault="00ED1B5B">
            <w:pPr>
              <w:widowControl/>
              <w:jc w:val="center"/>
              <w:rPr>
                <w:rFonts w:ascii="宋体" w:hAnsi="宋体" w:cs="宋体" w:hint="eastAsia"/>
                <w:kern w:val="0"/>
                <w:sz w:val="22"/>
                <w:szCs w:val="22"/>
              </w:rPr>
            </w:pPr>
          </w:p>
        </w:tc>
        <w:tc>
          <w:tcPr>
            <w:tcW w:w="3118" w:type="dxa"/>
            <w:tcBorders>
              <w:top w:val="nil"/>
              <w:left w:val="nil"/>
              <w:bottom w:val="single" w:sz="4" w:space="0" w:color="auto"/>
              <w:right w:val="single" w:sz="4" w:space="0" w:color="auto"/>
            </w:tcBorders>
            <w:shd w:val="clear" w:color="auto" w:fill="auto"/>
            <w:vAlign w:val="center"/>
          </w:tcPr>
          <w:p w14:paraId="078C1B32" w14:textId="77777777" w:rsidR="00ED1B5B" w:rsidRPr="0067642A" w:rsidRDefault="00ED1B5B">
            <w:pPr>
              <w:widowControl/>
              <w:jc w:val="center"/>
              <w:rPr>
                <w:rFonts w:ascii="宋体" w:hAnsi="宋体" w:cs="宋体" w:hint="eastAsia"/>
                <w:kern w:val="0"/>
                <w:sz w:val="22"/>
                <w:szCs w:val="22"/>
              </w:rPr>
            </w:pPr>
            <w:r w:rsidRPr="0067642A">
              <w:rPr>
                <w:rFonts w:ascii="宋体" w:hAnsi="宋体" w:cs="宋体" w:hint="eastAsia"/>
                <w:kern w:val="0"/>
                <w:sz w:val="22"/>
                <w:szCs w:val="22"/>
              </w:rPr>
              <w:t>园林工程技术</w:t>
            </w:r>
          </w:p>
        </w:tc>
        <w:tc>
          <w:tcPr>
            <w:tcW w:w="851" w:type="dxa"/>
            <w:tcBorders>
              <w:top w:val="nil"/>
              <w:left w:val="nil"/>
              <w:bottom w:val="single" w:sz="4" w:space="0" w:color="auto"/>
              <w:right w:val="single" w:sz="4" w:space="0" w:color="auto"/>
            </w:tcBorders>
            <w:shd w:val="clear" w:color="auto" w:fill="auto"/>
            <w:vAlign w:val="center"/>
          </w:tcPr>
          <w:p w14:paraId="24FBF7CD" w14:textId="77777777" w:rsidR="00ED1B5B" w:rsidRPr="0067642A" w:rsidRDefault="00ED1B5B">
            <w:pPr>
              <w:widowControl/>
              <w:jc w:val="center"/>
              <w:rPr>
                <w:rFonts w:ascii="宋体" w:hAnsi="宋体" w:cs="宋体" w:hint="eastAsia"/>
                <w:kern w:val="0"/>
                <w:sz w:val="22"/>
                <w:szCs w:val="22"/>
              </w:rPr>
            </w:pPr>
            <w:r w:rsidRPr="0067642A">
              <w:rPr>
                <w:rFonts w:ascii="宋体" w:hAnsi="宋体" w:cs="宋体" w:hint="eastAsia"/>
                <w:kern w:val="0"/>
                <w:sz w:val="22"/>
                <w:szCs w:val="22"/>
              </w:rPr>
              <w:t>3年</w:t>
            </w:r>
          </w:p>
        </w:tc>
        <w:tc>
          <w:tcPr>
            <w:tcW w:w="1559" w:type="dxa"/>
            <w:tcBorders>
              <w:top w:val="nil"/>
              <w:left w:val="nil"/>
              <w:bottom w:val="single" w:sz="4" w:space="0" w:color="auto"/>
              <w:right w:val="single" w:sz="4" w:space="0" w:color="auto"/>
            </w:tcBorders>
            <w:shd w:val="clear" w:color="auto" w:fill="auto"/>
            <w:noWrap/>
            <w:vAlign w:val="center"/>
          </w:tcPr>
          <w:p w14:paraId="4611528B" w14:textId="358324C9" w:rsidR="00ED1B5B" w:rsidRPr="0067642A" w:rsidRDefault="00ED1B5B">
            <w:pPr>
              <w:widowControl/>
              <w:jc w:val="center"/>
              <w:rPr>
                <w:rFonts w:ascii="宋体" w:hAnsi="宋体" w:cs="宋体" w:hint="eastAsia"/>
                <w:kern w:val="0"/>
                <w:sz w:val="22"/>
                <w:szCs w:val="22"/>
              </w:rPr>
            </w:pPr>
            <w:r>
              <w:rPr>
                <w:rFonts w:ascii="宋体" w:hAnsi="宋体" w:cs="宋体" w:hint="eastAsia"/>
                <w:kern w:val="0"/>
                <w:sz w:val="22"/>
                <w:szCs w:val="22"/>
              </w:rPr>
              <w:t>46</w:t>
            </w:r>
            <w:r w:rsidRPr="0067642A">
              <w:rPr>
                <w:rFonts w:ascii="宋体" w:hAnsi="宋体" w:cs="宋体" w:hint="eastAsia"/>
                <w:kern w:val="0"/>
                <w:sz w:val="22"/>
                <w:szCs w:val="22"/>
              </w:rPr>
              <w:t>00</w:t>
            </w:r>
          </w:p>
        </w:tc>
      </w:tr>
      <w:tr w:rsidR="00ED1B5B" w:rsidRPr="0067642A" w14:paraId="28930452" w14:textId="77777777" w:rsidTr="00ED1B5B">
        <w:trPr>
          <w:trHeight w:val="375"/>
        </w:trPr>
        <w:tc>
          <w:tcPr>
            <w:tcW w:w="1080" w:type="dxa"/>
            <w:vMerge/>
            <w:tcBorders>
              <w:top w:val="single" w:sz="4" w:space="0" w:color="auto"/>
              <w:left w:val="single" w:sz="4" w:space="0" w:color="auto"/>
              <w:bottom w:val="single" w:sz="4" w:space="0" w:color="auto"/>
              <w:right w:val="single" w:sz="4" w:space="0" w:color="auto"/>
            </w:tcBorders>
            <w:vAlign w:val="center"/>
          </w:tcPr>
          <w:p w14:paraId="6EB26AEA" w14:textId="77777777" w:rsidR="00ED1B5B" w:rsidRPr="0067642A" w:rsidRDefault="00ED1B5B">
            <w:pPr>
              <w:widowControl/>
              <w:jc w:val="center"/>
              <w:rPr>
                <w:rFonts w:ascii="宋体" w:hAnsi="宋体" w:cs="宋体" w:hint="eastAsia"/>
                <w:kern w:val="0"/>
                <w:sz w:val="22"/>
                <w:szCs w:val="22"/>
              </w:rPr>
            </w:pPr>
          </w:p>
        </w:tc>
        <w:tc>
          <w:tcPr>
            <w:tcW w:w="1609" w:type="dxa"/>
            <w:vMerge/>
            <w:tcBorders>
              <w:top w:val="single" w:sz="4" w:space="0" w:color="auto"/>
              <w:left w:val="single" w:sz="4" w:space="0" w:color="auto"/>
              <w:bottom w:val="single" w:sz="4" w:space="0" w:color="000000"/>
              <w:right w:val="single" w:sz="4" w:space="0" w:color="auto"/>
            </w:tcBorders>
            <w:vAlign w:val="center"/>
          </w:tcPr>
          <w:p w14:paraId="4DBC8FC3" w14:textId="77777777" w:rsidR="00ED1B5B" w:rsidRPr="0067642A" w:rsidRDefault="00ED1B5B">
            <w:pPr>
              <w:widowControl/>
              <w:jc w:val="center"/>
              <w:rPr>
                <w:rFonts w:ascii="宋体" w:hAnsi="宋体" w:cs="宋体" w:hint="eastAsia"/>
                <w:kern w:val="0"/>
                <w:sz w:val="22"/>
                <w:szCs w:val="22"/>
              </w:rPr>
            </w:pPr>
          </w:p>
        </w:tc>
        <w:tc>
          <w:tcPr>
            <w:tcW w:w="3118" w:type="dxa"/>
            <w:tcBorders>
              <w:top w:val="nil"/>
              <w:left w:val="nil"/>
              <w:bottom w:val="single" w:sz="4" w:space="0" w:color="auto"/>
              <w:right w:val="single" w:sz="4" w:space="0" w:color="auto"/>
            </w:tcBorders>
            <w:shd w:val="clear" w:color="auto" w:fill="auto"/>
            <w:vAlign w:val="center"/>
          </w:tcPr>
          <w:p w14:paraId="2A38D92D" w14:textId="77777777" w:rsidR="00ED1B5B" w:rsidRPr="0067642A" w:rsidRDefault="00ED1B5B">
            <w:pPr>
              <w:widowControl/>
              <w:jc w:val="center"/>
              <w:rPr>
                <w:rFonts w:ascii="宋体" w:hAnsi="宋体" w:cs="宋体" w:hint="eastAsia"/>
                <w:kern w:val="0"/>
                <w:sz w:val="22"/>
                <w:szCs w:val="22"/>
              </w:rPr>
            </w:pPr>
            <w:r w:rsidRPr="0067642A">
              <w:rPr>
                <w:rFonts w:ascii="宋体" w:hAnsi="宋体" w:cs="宋体" w:hint="eastAsia"/>
                <w:kern w:val="0"/>
                <w:sz w:val="22"/>
                <w:szCs w:val="22"/>
              </w:rPr>
              <w:t>风景园林设计</w:t>
            </w:r>
          </w:p>
        </w:tc>
        <w:tc>
          <w:tcPr>
            <w:tcW w:w="851" w:type="dxa"/>
            <w:tcBorders>
              <w:top w:val="nil"/>
              <w:left w:val="nil"/>
              <w:bottom w:val="single" w:sz="4" w:space="0" w:color="auto"/>
              <w:right w:val="single" w:sz="4" w:space="0" w:color="auto"/>
            </w:tcBorders>
            <w:shd w:val="clear" w:color="auto" w:fill="auto"/>
            <w:vAlign w:val="center"/>
          </w:tcPr>
          <w:p w14:paraId="61F04C37" w14:textId="77777777" w:rsidR="00ED1B5B" w:rsidRPr="0067642A" w:rsidRDefault="00ED1B5B">
            <w:pPr>
              <w:widowControl/>
              <w:jc w:val="center"/>
              <w:rPr>
                <w:rFonts w:ascii="宋体" w:hAnsi="宋体" w:cs="宋体" w:hint="eastAsia"/>
                <w:kern w:val="0"/>
                <w:sz w:val="22"/>
                <w:szCs w:val="22"/>
              </w:rPr>
            </w:pPr>
            <w:r w:rsidRPr="0067642A">
              <w:rPr>
                <w:rFonts w:ascii="宋体" w:hAnsi="宋体" w:cs="宋体" w:hint="eastAsia"/>
                <w:kern w:val="0"/>
                <w:sz w:val="22"/>
                <w:szCs w:val="22"/>
              </w:rPr>
              <w:t>3年</w:t>
            </w:r>
          </w:p>
        </w:tc>
        <w:tc>
          <w:tcPr>
            <w:tcW w:w="1559" w:type="dxa"/>
            <w:tcBorders>
              <w:top w:val="nil"/>
              <w:left w:val="nil"/>
              <w:bottom w:val="single" w:sz="4" w:space="0" w:color="auto"/>
              <w:right w:val="single" w:sz="4" w:space="0" w:color="auto"/>
            </w:tcBorders>
            <w:shd w:val="clear" w:color="auto" w:fill="auto"/>
            <w:noWrap/>
            <w:vAlign w:val="center"/>
          </w:tcPr>
          <w:p w14:paraId="1A00B7AC" w14:textId="782E4275" w:rsidR="00ED1B5B" w:rsidRPr="0067642A" w:rsidRDefault="00ED1B5B">
            <w:pPr>
              <w:widowControl/>
              <w:jc w:val="center"/>
              <w:rPr>
                <w:rFonts w:ascii="宋体" w:hAnsi="宋体" w:cs="宋体" w:hint="eastAsia"/>
                <w:kern w:val="0"/>
                <w:sz w:val="22"/>
                <w:szCs w:val="22"/>
              </w:rPr>
            </w:pPr>
            <w:r>
              <w:rPr>
                <w:rFonts w:ascii="宋体" w:hAnsi="宋体" w:cs="宋体" w:hint="eastAsia"/>
                <w:kern w:val="0"/>
                <w:sz w:val="22"/>
                <w:szCs w:val="22"/>
              </w:rPr>
              <w:t>46</w:t>
            </w:r>
            <w:r w:rsidRPr="0067642A">
              <w:rPr>
                <w:rFonts w:ascii="宋体" w:hAnsi="宋体" w:cs="宋体" w:hint="eastAsia"/>
                <w:kern w:val="0"/>
                <w:sz w:val="22"/>
                <w:szCs w:val="22"/>
              </w:rPr>
              <w:t>00</w:t>
            </w:r>
          </w:p>
        </w:tc>
      </w:tr>
      <w:tr w:rsidR="00ED1B5B" w:rsidRPr="0067642A" w14:paraId="25816420" w14:textId="77777777" w:rsidTr="00ED1B5B">
        <w:trPr>
          <w:trHeight w:val="375"/>
        </w:trPr>
        <w:tc>
          <w:tcPr>
            <w:tcW w:w="1080" w:type="dxa"/>
            <w:vMerge/>
            <w:tcBorders>
              <w:top w:val="single" w:sz="4" w:space="0" w:color="auto"/>
              <w:left w:val="single" w:sz="4" w:space="0" w:color="auto"/>
              <w:bottom w:val="single" w:sz="4" w:space="0" w:color="auto"/>
              <w:right w:val="single" w:sz="4" w:space="0" w:color="auto"/>
            </w:tcBorders>
            <w:vAlign w:val="center"/>
          </w:tcPr>
          <w:p w14:paraId="2B199887" w14:textId="77777777" w:rsidR="00ED1B5B" w:rsidRPr="0067642A" w:rsidRDefault="00ED1B5B">
            <w:pPr>
              <w:widowControl/>
              <w:jc w:val="center"/>
              <w:rPr>
                <w:rFonts w:ascii="宋体" w:hAnsi="宋体" w:cs="宋体" w:hint="eastAsia"/>
                <w:kern w:val="0"/>
                <w:sz w:val="22"/>
                <w:szCs w:val="22"/>
              </w:rPr>
            </w:pPr>
          </w:p>
        </w:tc>
        <w:tc>
          <w:tcPr>
            <w:tcW w:w="1609" w:type="dxa"/>
            <w:vMerge/>
            <w:tcBorders>
              <w:top w:val="single" w:sz="4" w:space="0" w:color="auto"/>
              <w:left w:val="single" w:sz="4" w:space="0" w:color="auto"/>
              <w:bottom w:val="single" w:sz="4" w:space="0" w:color="000000"/>
              <w:right w:val="single" w:sz="4" w:space="0" w:color="auto"/>
            </w:tcBorders>
            <w:vAlign w:val="center"/>
          </w:tcPr>
          <w:p w14:paraId="0FFD4B9D" w14:textId="77777777" w:rsidR="00ED1B5B" w:rsidRPr="0067642A" w:rsidRDefault="00ED1B5B">
            <w:pPr>
              <w:widowControl/>
              <w:jc w:val="center"/>
              <w:rPr>
                <w:rFonts w:ascii="宋体" w:hAnsi="宋体" w:cs="宋体" w:hint="eastAsia"/>
                <w:kern w:val="0"/>
                <w:sz w:val="22"/>
                <w:szCs w:val="22"/>
              </w:rPr>
            </w:pPr>
          </w:p>
        </w:tc>
        <w:tc>
          <w:tcPr>
            <w:tcW w:w="3118" w:type="dxa"/>
            <w:tcBorders>
              <w:top w:val="nil"/>
              <w:left w:val="nil"/>
              <w:bottom w:val="single" w:sz="4" w:space="0" w:color="auto"/>
              <w:right w:val="single" w:sz="4" w:space="0" w:color="auto"/>
            </w:tcBorders>
            <w:shd w:val="clear" w:color="auto" w:fill="auto"/>
            <w:vAlign w:val="center"/>
          </w:tcPr>
          <w:p w14:paraId="5969BC2D" w14:textId="77777777" w:rsidR="00ED1B5B" w:rsidRPr="0067642A" w:rsidRDefault="00ED1B5B">
            <w:pPr>
              <w:widowControl/>
              <w:jc w:val="center"/>
              <w:rPr>
                <w:rFonts w:ascii="宋体" w:hAnsi="宋体" w:cs="宋体" w:hint="eastAsia"/>
                <w:kern w:val="0"/>
                <w:sz w:val="22"/>
                <w:szCs w:val="22"/>
              </w:rPr>
            </w:pPr>
            <w:r w:rsidRPr="0067642A">
              <w:rPr>
                <w:rFonts w:ascii="宋体" w:hAnsi="宋体" w:cs="宋体" w:hint="eastAsia"/>
                <w:kern w:val="0"/>
                <w:sz w:val="22"/>
                <w:szCs w:val="22"/>
              </w:rPr>
              <w:t>林业技术</w:t>
            </w:r>
          </w:p>
        </w:tc>
        <w:tc>
          <w:tcPr>
            <w:tcW w:w="851" w:type="dxa"/>
            <w:tcBorders>
              <w:top w:val="nil"/>
              <w:left w:val="nil"/>
              <w:bottom w:val="single" w:sz="4" w:space="0" w:color="auto"/>
              <w:right w:val="single" w:sz="4" w:space="0" w:color="auto"/>
            </w:tcBorders>
            <w:shd w:val="clear" w:color="auto" w:fill="auto"/>
            <w:vAlign w:val="center"/>
          </w:tcPr>
          <w:p w14:paraId="4864F892" w14:textId="77777777" w:rsidR="00ED1B5B" w:rsidRPr="0067642A" w:rsidRDefault="00ED1B5B">
            <w:pPr>
              <w:widowControl/>
              <w:jc w:val="center"/>
              <w:rPr>
                <w:rFonts w:ascii="宋体" w:hAnsi="宋体" w:cs="宋体" w:hint="eastAsia"/>
                <w:kern w:val="0"/>
                <w:sz w:val="22"/>
                <w:szCs w:val="22"/>
              </w:rPr>
            </w:pPr>
            <w:r w:rsidRPr="0067642A">
              <w:rPr>
                <w:rFonts w:ascii="宋体" w:hAnsi="宋体" w:cs="宋体" w:hint="eastAsia"/>
                <w:kern w:val="0"/>
                <w:sz w:val="22"/>
                <w:szCs w:val="22"/>
              </w:rPr>
              <w:t>3年</w:t>
            </w:r>
          </w:p>
        </w:tc>
        <w:tc>
          <w:tcPr>
            <w:tcW w:w="1559" w:type="dxa"/>
            <w:tcBorders>
              <w:top w:val="nil"/>
              <w:left w:val="nil"/>
              <w:bottom w:val="single" w:sz="4" w:space="0" w:color="auto"/>
              <w:right w:val="single" w:sz="4" w:space="0" w:color="auto"/>
            </w:tcBorders>
            <w:shd w:val="clear" w:color="auto" w:fill="auto"/>
            <w:noWrap/>
            <w:vAlign w:val="center"/>
          </w:tcPr>
          <w:p w14:paraId="0796211F" w14:textId="77777777" w:rsidR="00ED1B5B" w:rsidRPr="0067642A" w:rsidRDefault="00ED1B5B">
            <w:pPr>
              <w:widowControl/>
              <w:jc w:val="center"/>
              <w:rPr>
                <w:rFonts w:ascii="宋体" w:hAnsi="宋体" w:cs="宋体" w:hint="eastAsia"/>
                <w:kern w:val="0"/>
                <w:sz w:val="22"/>
                <w:szCs w:val="22"/>
              </w:rPr>
            </w:pPr>
            <w:r w:rsidRPr="0067642A">
              <w:rPr>
                <w:rFonts w:ascii="宋体" w:hAnsi="宋体" w:cs="宋体" w:hint="eastAsia"/>
                <w:kern w:val="0"/>
                <w:sz w:val="22"/>
                <w:szCs w:val="22"/>
              </w:rPr>
              <w:t>3000</w:t>
            </w:r>
          </w:p>
        </w:tc>
      </w:tr>
      <w:tr w:rsidR="00ED1B5B" w:rsidRPr="0067642A" w14:paraId="6480C460" w14:textId="77777777" w:rsidTr="00ED1B5B">
        <w:trPr>
          <w:trHeight w:val="375"/>
        </w:trPr>
        <w:tc>
          <w:tcPr>
            <w:tcW w:w="1080" w:type="dxa"/>
            <w:vMerge/>
            <w:tcBorders>
              <w:top w:val="single" w:sz="4" w:space="0" w:color="auto"/>
              <w:left w:val="single" w:sz="4" w:space="0" w:color="auto"/>
              <w:bottom w:val="single" w:sz="4" w:space="0" w:color="auto"/>
              <w:right w:val="single" w:sz="4" w:space="0" w:color="auto"/>
            </w:tcBorders>
            <w:vAlign w:val="center"/>
          </w:tcPr>
          <w:p w14:paraId="6FEAEC80" w14:textId="77777777" w:rsidR="00ED1B5B" w:rsidRPr="0067642A" w:rsidRDefault="00ED1B5B">
            <w:pPr>
              <w:widowControl/>
              <w:jc w:val="center"/>
              <w:rPr>
                <w:rFonts w:ascii="宋体" w:hAnsi="宋体" w:cs="宋体" w:hint="eastAsia"/>
                <w:kern w:val="0"/>
                <w:sz w:val="22"/>
                <w:szCs w:val="22"/>
              </w:rPr>
            </w:pPr>
          </w:p>
        </w:tc>
        <w:tc>
          <w:tcPr>
            <w:tcW w:w="1609" w:type="dxa"/>
            <w:vMerge/>
            <w:tcBorders>
              <w:top w:val="single" w:sz="4" w:space="0" w:color="auto"/>
              <w:left w:val="single" w:sz="4" w:space="0" w:color="auto"/>
              <w:bottom w:val="single" w:sz="4" w:space="0" w:color="000000"/>
              <w:right w:val="single" w:sz="4" w:space="0" w:color="auto"/>
            </w:tcBorders>
            <w:vAlign w:val="center"/>
          </w:tcPr>
          <w:p w14:paraId="227FD247" w14:textId="77777777" w:rsidR="00ED1B5B" w:rsidRPr="0067642A" w:rsidRDefault="00ED1B5B">
            <w:pPr>
              <w:widowControl/>
              <w:jc w:val="center"/>
              <w:rPr>
                <w:rFonts w:ascii="宋体" w:hAnsi="宋体" w:cs="宋体" w:hint="eastAsia"/>
                <w:kern w:val="0"/>
                <w:sz w:val="22"/>
                <w:szCs w:val="22"/>
              </w:rPr>
            </w:pPr>
          </w:p>
        </w:tc>
        <w:tc>
          <w:tcPr>
            <w:tcW w:w="3118" w:type="dxa"/>
            <w:tcBorders>
              <w:top w:val="nil"/>
              <w:left w:val="nil"/>
              <w:bottom w:val="single" w:sz="4" w:space="0" w:color="auto"/>
              <w:right w:val="single" w:sz="4" w:space="0" w:color="auto"/>
            </w:tcBorders>
            <w:shd w:val="clear" w:color="auto" w:fill="auto"/>
            <w:vAlign w:val="center"/>
          </w:tcPr>
          <w:p w14:paraId="0F2EBFB8" w14:textId="77777777" w:rsidR="00ED1B5B" w:rsidRPr="0067642A" w:rsidRDefault="00ED1B5B">
            <w:pPr>
              <w:widowControl/>
              <w:jc w:val="center"/>
              <w:rPr>
                <w:rFonts w:ascii="宋体" w:hAnsi="宋体" w:cs="宋体" w:hint="eastAsia"/>
                <w:kern w:val="0"/>
                <w:sz w:val="22"/>
                <w:szCs w:val="22"/>
              </w:rPr>
            </w:pPr>
            <w:r w:rsidRPr="0067642A">
              <w:rPr>
                <w:rFonts w:ascii="宋体" w:hAnsi="宋体" w:cs="宋体" w:hint="eastAsia"/>
                <w:kern w:val="0"/>
                <w:sz w:val="22"/>
                <w:szCs w:val="22"/>
              </w:rPr>
              <w:t>森林生态旅游与康养</w:t>
            </w:r>
          </w:p>
        </w:tc>
        <w:tc>
          <w:tcPr>
            <w:tcW w:w="851" w:type="dxa"/>
            <w:tcBorders>
              <w:top w:val="nil"/>
              <w:left w:val="nil"/>
              <w:bottom w:val="single" w:sz="4" w:space="0" w:color="auto"/>
              <w:right w:val="single" w:sz="4" w:space="0" w:color="auto"/>
            </w:tcBorders>
            <w:shd w:val="clear" w:color="auto" w:fill="auto"/>
            <w:vAlign w:val="center"/>
          </w:tcPr>
          <w:p w14:paraId="0F7DB8E8" w14:textId="77777777" w:rsidR="00ED1B5B" w:rsidRPr="0067642A" w:rsidRDefault="00ED1B5B">
            <w:pPr>
              <w:widowControl/>
              <w:jc w:val="center"/>
              <w:rPr>
                <w:rFonts w:ascii="宋体" w:hAnsi="宋体" w:cs="宋体" w:hint="eastAsia"/>
                <w:kern w:val="0"/>
                <w:sz w:val="22"/>
                <w:szCs w:val="22"/>
              </w:rPr>
            </w:pPr>
            <w:r w:rsidRPr="0067642A">
              <w:rPr>
                <w:rFonts w:ascii="宋体" w:hAnsi="宋体" w:cs="宋体" w:hint="eastAsia"/>
                <w:kern w:val="0"/>
                <w:sz w:val="22"/>
                <w:szCs w:val="22"/>
              </w:rPr>
              <w:t>3年</w:t>
            </w:r>
          </w:p>
        </w:tc>
        <w:tc>
          <w:tcPr>
            <w:tcW w:w="1559" w:type="dxa"/>
            <w:tcBorders>
              <w:top w:val="nil"/>
              <w:left w:val="nil"/>
              <w:bottom w:val="single" w:sz="4" w:space="0" w:color="auto"/>
              <w:right w:val="single" w:sz="4" w:space="0" w:color="auto"/>
            </w:tcBorders>
            <w:shd w:val="clear" w:color="auto" w:fill="auto"/>
            <w:noWrap/>
            <w:vAlign w:val="center"/>
          </w:tcPr>
          <w:p w14:paraId="4CE41184" w14:textId="77777777" w:rsidR="00ED1B5B" w:rsidRPr="0067642A" w:rsidRDefault="00ED1B5B">
            <w:pPr>
              <w:widowControl/>
              <w:jc w:val="center"/>
              <w:rPr>
                <w:rFonts w:ascii="宋体" w:hAnsi="宋体" w:cs="宋体" w:hint="eastAsia"/>
                <w:kern w:val="0"/>
                <w:sz w:val="22"/>
                <w:szCs w:val="22"/>
              </w:rPr>
            </w:pPr>
            <w:r w:rsidRPr="0067642A">
              <w:rPr>
                <w:rFonts w:ascii="宋体" w:hAnsi="宋体" w:cs="宋体" w:hint="eastAsia"/>
                <w:kern w:val="0"/>
                <w:sz w:val="22"/>
                <w:szCs w:val="22"/>
              </w:rPr>
              <w:t>3300</w:t>
            </w:r>
          </w:p>
        </w:tc>
      </w:tr>
      <w:tr w:rsidR="00ED1B5B" w:rsidRPr="0067642A" w14:paraId="10AA5433" w14:textId="77777777" w:rsidTr="00ED1B5B">
        <w:trPr>
          <w:trHeight w:val="375"/>
        </w:trPr>
        <w:tc>
          <w:tcPr>
            <w:tcW w:w="1080" w:type="dxa"/>
            <w:vMerge/>
            <w:tcBorders>
              <w:top w:val="single" w:sz="4" w:space="0" w:color="auto"/>
              <w:left w:val="single" w:sz="4" w:space="0" w:color="auto"/>
              <w:bottom w:val="single" w:sz="4" w:space="0" w:color="auto"/>
              <w:right w:val="single" w:sz="4" w:space="0" w:color="auto"/>
            </w:tcBorders>
            <w:vAlign w:val="center"/>
          </w:tcPr>
          <w:p w14:paraId="3AFA8565" w14:textId="77777777" w:rsidR="00ED1B5B" w:rsidRPr="0067642A" w:rsidRDefault="00ED1B5B">
            <w:pPr>
              <w:widowControl/>
              <w:jc w:val="center"/>
              <w:rPr>
                <w:rFonts w:ascii="宋体" w:hAnsi="宋体" w:cs="宋体" w:hint="eastAsia"/>
                <w:kern w:val="0"/>
                <w:sz w:val="22"/>
                <w:szCs w:val="22"/>
              </w:rPr>
            </w:pPr>
          </w:p>
        </w:tc>
        <w:tc>
          <w:tcPr>
            <w:tcW w:w="1609" w:type="dxa"/>
            <w:vMerge/>
            <w:tcBorders>
              <w:top w:val="single" w:sz="4" w:space="0" w:color="auto"/>
              <w:left w:val="single" w:sz="4" w:space="0" w:color="auto"/>
              <w:bottom w:val="single" w:sz="4" w:space="0" w:color="000000"/>
              <w:right w:val="single" w:sz="4" w:space="0" w:color="auto"/>
            </w:tcBorders>
            <w:vAlign w:val="center"/>
          </w:tcPr>
          <w:p w14:paraId="37DC4A76" w14:textId="77777777" w:rsidR="00ED1B5B" w:rsidRPr="0067642A" w:rsidRDefault="00ED1B5B">
            <w:pPr>
              <w:widowControl/>
              <w:jc w:val="center"/>
              <w:rPr>
                <w:rFonts w:ascii="宋体" w:hAnsi="宋体" w:cs="宋体" w:hint="eastAsia"/>
                <w:kern w:val="0"/>
                <w:sz w:val="22"/>
                <w:szCs w:val="22"/>
              </w:rPr>
            </w:pPr>
          </w:p>
        </w:tc>
        <w:tc>
          <w:tcPr>
            <w:tcW w:w="3118" w:type="dxa"/>
            <w:tcBorders>
              <w:top w:val="nil"/>
              <w:left w:val="nil"/>
              <w:bottom w:val="single" w:sz="4" w:space="0" w:color="auto"/>
              <w:right w:val="single" w:sz="4" w:space="0" w:color="auto"/>
            </w:tcBorders>
            <w:shd w:val="clear" w:color="auto" w:fill="auto"/>
            <w:vAlign w:val="center"/>
          </w:tcPr>
          <w:p w14:paraId="2E3BDF24" w14:textId="77777777" w:rsidR="00ED1B5B" w:rsidRPr="0067642A" w:rsidRDefault="00ED1B5B">
            <w:pPr>
              <w:widowControl/>
              <w:jc w:val="center"/>
              <w:rPr>
                <w:rFonts w:ascii="宋体" w:hAnsi="宋体" w:cs="宋体" w:hint="eastAsia"/>
                <w:kern w:val="0"/>
                <w:sz w:val="22"/>
                <w:szCs w:val="22"/>
              </w:rPr>
            </w:pPr>
            <w:r w:rsidRPr="0067642A">
              <w:rPr>
                <w:rFonts w:ascii="宋体" w:hAnsi="宋体" w:cs="宋体" w:hint="eastAsia"/>
                <w:kern w:val="0"/>
                <w:sz w:val="22"/>
                <w:szCs w:val="22"/>
              </w:rPr>
              <w:t>森林生态旅游与康养(高星级酒店经营方向)</w:t>
            </w:r>
          </w:p>
        </w:tc>
        <w:tc>
          <w:tcPr>
            <w:tcW w:w="851" w:type="dxa"/>
            <w:tcBorders>
              <w:top w:val="nil"/>
              <w:left w:val="nil"/>
              <w:bottom w:val="single" w:sz="4" w:space="0" w:color="auto"/>
              <w:right w:val="single" w:sz="4" w:space="0" w:color="auto"/>
            </w:tcBorders>
            <w:shd w:val="clear" w:color="auto" w:fill="auto"/>
            <w:vAlign w:val="center"/>
          </w:tcPr>
          <w:p w14:paraId="49EC26F1" w14:textId="77777777" w:rsidR="00ED1B5B" w:rsidRPr="0067642A" w:rsidRDefault="00ED1B5B">
            <w:pPr>
              <w:widowControl/>
              <w:jc w:val="center"/>
              <w:rPr>
                <w:rFonts w:ascii="宋体" w:hAnsi="宋体" w:cs="宋体" w:hint="eastAsia"/>
                <w:kern w:val="0"/>
                <w:sz w:val="22"/>
                <w:szCs w:val="22"/>
              </w:rPr>
            </w:pPr>
            <w:r w:rsidRPr="0067642A">
              <w:rPr>
                <w:rFonts w:ascii="宋体" w:hAnsi="宋体" w:cs="宋体" w:hint="eastAsia"/>
                <w:kern w:val="0"/>
                <w:sz w:val="22"/>
                <w:szCs w:val="22"/>
              </w:rPr>
              <w:t>3年</w:t>
            </w:r>
          </w:p>
        </w:tc>
        <w:tc>
          <w:tcPr>
            <w:tcW w:w="1559" w:type="dxa"/>
            <w:tcBorders>
              <w:top w:val="nil"/>
              <w:left w:val="nil"/>
              <w:bottom w:val="single" w:sz="4" w:space="0" w:color="auto"/>
              <w:right w:val="single" w:sz="4" w:space="0" w:color="auto"/>
            </w:tcBorders>
            <w:shd w:val="clear" w:color="auto" w:fill="auto"/>
            <w:noWrap/>
            <w:vAlign w:val="center"/>
          </w:tcPr>
          <w:p w14:paraId="7F4EE4BE" w14:textId="77777777" w:rsidR="00ED1B5B" w:rsidRPr="0067642A" w:rsidRDefault="00ED1B5B">
            <w:pPr>
              <w:widowControl/>
              <w:jc w:val="center"/>
              <w:rPr>
                <w:rFonts w:ascii="宋体" w:hAnsi="宋体" w:cs="宋体" w:hint="eastAsia"/>
                <w:kern w:val="0"/>
                <w:sz w:val="22"/>
                <w:szCs w:val="22"/>
              </w:rPr>
            </w:pPr>
            <w:r w:rsidRPr="0067642A">
              <w:rPr>
                <w:rFonts w:ascii="宋体" w:hAnsi="宋体" w:cs="宋体" w:hint="eastAsia"/>
                <w:kern w:val="0"/>
                <w:sz w:val="22"/>
                <w:szCs w:val="22"/>
              </w:rPr>
              <w:t>3300</w:t>
            </w:r>
          </w:p>
        </w:tc>
      </w:tr>
      <w:tr w:rsidR="00ED1B5B" w:rsidRPr="0067642A" w14:paraId="6AA51E47" w14:textId="77777777" w:rsidTr="00ED1B5B">
        <w:trPr>
          <w:trHeight w:val="375"/>
        </w:trPr>
        <w:tc>
          <w:tcPr>
            <w:tcW w:w="1080" w:type="dxa"/>
            <w:vMerge/>
            <w:tcBorders>
              <w:top w:val="single" w:sz="4" w:space="0" w:color="auto"/>
              <w:left w:val="single" w:sz="4" w:space="0" w:color="auto"/>
              <w:bottom w:val="single" w:sz="4" w:space="0" w:color="auto"/>
              <w:right w:val="single" w:sz="4" w:space="0" w:color="auto"/>
            </w:tcBorders>
            <w:vAlign w:val="center"/>
          </w:tcPr>
          <w:p w14:paraId="716CCFB6" w14:textId="77777777" w:rsidR="00ED1B5B" w:rsidRPr="0067642A" w:rsidRDefault="00ED1B5B">
            <w:pPr>
              <w:widowControl/>
              <w:jc w:val="center"/>
              <w:rPr>
                <w:rFonts w:ascii="宋体" w:hAnsi="宋体" w:cs="宋体" w:hint="eastAsia"/>
                <w:kern w:val="0"/>
                <w:sz w:val="22"/>
                <w:szCs w:val="22"/>
              </w:rPr>
            </w:pPr>
          </w:p>
        </w:tc>
        <w:tc>
          <w:tcPr>
            <w:tcW w:w="1609" w:type="dxa"/>
            <w:vMerge/>
            <w:tcBorders>
              <w:top w:val="single" w:sz="4" w:space="0" w:color="auto"/>
              <w:left w:val="single" w:sz="4" w:space="0" w:color="auto"/>
              <w:bottom w:val="single" w:sz="4" w:space="0" w:color="000000"/>
              <w:right w:val="single" w:sz="4" w:space="0" w:color="auto"/>
            </w:tcBorders>
            <w:vAlign w:val="center"/>
          </w:tcPr>
          <w:p w14:paraId="7669793E" w14:textId="77777777" w:rsidR="00ED1B5B" w:rsidRPr="0067642A" w:rsidRDefault="00ED1B5B">
            <w:pPr>
              <w:widowControl/>
              <w:jc w:val="center"/>
              <w:rPr>
                <w:rFonts w:ascii="宋体" w:hAnsi="宋体" w:cs="宋体" w:hint="eastAsia"/>
                <w:kern w:val="0"/>
                <w:sz w:val="22"/>
                <w:szCs w:val="22"/>
              </w:rPr>
            </w:pPr>
          </w:p>
        </w:tc>
        <w:tc>
          <w:tcPr>
            <w:tcW w:w="3118" w:type="dxa"/>
            <w:tcBorders>
              <w:top w:val="nil"/>
              <w:left w:val="nil"/>
              <w:bottom w:val="single" w:sz="4" w:space="0" w:color="auto"/>
              <w:right w:val="single" w:sz="4" w:space="0" w:color="auto"/>
            </w:tcBorders>
            <w:shd w:val="clear" w:color="auto" w:fill="auto"/>
            <w:vAlign w:val="center"/>
          </w:tcPr>
          <w:p w14:paraId="5D23AE2E" w14:textId="77777777" w:rsidR="00ED1B5B" w:rsidRPr="0067642A" w:rsidRDefault="00ED1B5B">
            <w:pPr>
              <w:widowControl/>
              <w:jc w:val="center"/>
              <w:rPr>
                <w:rFonts w:ascii="宋体" w:hAnsi="宋体" w:cs="宋体" w:hint="eastAsia"/>
                <w:kern w:val="0"/>
                <w:sz w:val="22"/>
                <w:szCs w:val="22"/>
              </w:rPr>
            </w:pPr>
            <w:r w:rsidRPr="0067642A">
              <w:rPr>
                <w:rFonts w:ascii="宋体" w:hAnsi="宋体" w:cs="宋体" w:hint="eastAsia"/>
                <w:kern w:val="0"/>
                <w:sz w:val="22"/>
                <w:szCs w:val="22"/>
              </w:rPr>
              <w:t>花卉生产与花艺</w:t>
            </w:r>
          </w:p>
        </w:tc>
        <w:tc>
          <w:tcPr>
            <w:tcW w:w="851" w:type="dxa"/>
            <w:tcBorders>
              <w:top w:val="nil"/>
              <w:left w:val="nil"/>
              <w:bottom w:val="single" w:sz="4" w:space="0" w:color="auto"/>
              <w:right w:val="single" w:sz="4" w:space="0" w:color="auto"/>
            </w:tcBorders>
            <w:shd w:val="clear" w:color="auto" w:fill="auto"/>
            <w:vAlign w:val="center"/>
          </w:tcPr>
          <w:p w14:paraId="3CDE0DA7" w14:textId="77777777" w:rsidR="00ED1B5B" w:rsidRPr="0067642A" w:rsidRDefault="00ED1B5B">
            <w:pPr>
              <w:widowControl/>
              <w:jc w:val="center"/>
              <w:rPr>
                <w:rFonts w:ascii="宋体" w:hAnsi="宋体" w:cs="宋体" w:hint="eastAsia"/>
                <w:kern w:val="0"/>
                <w:sz w:val="22"/>
                <w:szCs w:val="22"/>
              </w:rPr>
            </w:pPr>
            <w:r w:rsidRPr="0067642A">
              <w:rPr>
                <w:rFonts w:ascii="宋体" w:hAnsi="宋体" w:cs="宋体" w:hint="eastAsia"/>
                <w:kern w:val="0"/>
                <w:sz w:val="22"/>
                <w:szCs w:val="22"/>
              </w:rPr>
              <w:t>3年</w:t>
            </w:r>
          </w:p>
        </w:tc>
        <w:tc>
          <w:tcPr>
            <w:tcW w:w="1559" w:type="dxa"/>
            <w:tcBorders>
              <w:top w:val="nil"/>
              <w:left w:val="nil"/>
              <w:bottom w:val="single" w:sz="4" w:space="0" w:color="auto"/>
              <w:right w:val="single" w:sz="4" w:space="0" w:color="auto"/>
            </w:tcBorders>
            <w:shd w:val="clear" w:color="auto" w:fill="auto"/>
            <w:noWrap/>
            <w:vAlign w:val="center"/>
          </w:tcPr>
          <w:p w14:paraId="01FD39F5" w14:textId="77777777" w:rsidR="00ED1B5B" w:rsidRPr="0067642A" w:rsidRDefault="00ED1B5B">
            <w:pPr>
              <w:widowControl/>
              <w:jc w:val="center"/>
              <w:rPr>
                <w:rFonts w:ascii="宋体" w:hAnsi="宋体" w:cs="宋体" w:hint="eastAsia"/>
                <w:kern w:val="0"/>
                <w:sz w:val="22"/>
                <w:szCs w:val="22"/>
              </w:rPr>
            </w:pPr>
            <w:r w:rsidRPr="0067642A">
              <w:rPr>
                <w:rFonts w:ascii="宋体" w:hAnsi="宋体" w:cs="宋体" w:hint="eastAsia"/>
                <w:kern w:val="0"/>
                <w:sz w:val="22"/>
                <w:szCs w:val="22"/>
              </w:rPr>
              <w:t>3000</w:t>
            </w:r>
          </w:p>
        </w:tc>
      </w:tr>
      <w:tr w:rsidR="00ED1B5B" w:rsidRPr="0067642A" w14:paraId="47379301" w14:textId="77777777" w:rsidTr="00ED1B5B">
        <w:trPr>
          <w:trHeight w:val="375"/>
        </w:trPr>
        <w:tc>
          <w:tcPr>
            <w:tcW w:w="1080" w:type="dxa"/>
            <w:vMerge/>
            <w:tcBorders>
              <w:top w:val="single" w:sz="4" w:space="0" w:color="auto"/>
              <w:left w:val="single" w:sz="4" w:space="0" w:color="auto"/>
              <w:bottom w:val="single" w:sz="4" w:space="0" w:color="auto"/>
              <w:right w:val="single" w:sz="4" w:space="0" w:color="auto"/>
            </w:tcBorders>
            <w:vAlign w:val="center"/>
          </w:tcPr>
          <w:p w14:paraId="5B87856D" w14:textId="77777777" w:rsidR="00ED1B5B" w:rsidRPr="0067642A" w:rsidRDefault="00ED1B5B">
            <w:pPr>
              <w:widowControl/>
              <w:jc w:val="center"/>
              <w:rPr>
                <w:rFonts w:ascii="宋体" w:hAnsi="宋体" w:cs="宋体" w:hint="eastAsia"/>
                <w:kern w:val="0"/>
                <w:sz w:val="22"/>
                <w:szCs w:val="22"/>
              </w:rPr>
            </w:pPr>
          </w:p>
        </w:tc>
        <w:tc>
          <w:tcPr>
            <w:tcW w:w="1609" w:type="dxa"/>
            <w:vMerge w:val="restart"/>
            <w:tcBorders>
              <w:top w:val="nil"/>
              <w:left w:val="single" w:sz="4" w:space="0" w:color="auto"/>
              <w:bottom w:val="single" w:sz="4" w:space="0" w:color="000000"/>
              <w:right w:val="single" w:sz="4" w:space="0" w:color="auto"/>
            </w:tcBorders>
            <w:shd w:val="clear" w:color="auto" w:fill="auto"/>
            <w:noWrap/>
            <w:vAlign w:val="center"/>
          </w:tcPr>
          <w:p w14:paraId="79168C32" w14:textId="77777777" w:rsidR="00ED1B5B" w:rsidRPr="0067642A" w:rsidRDefault="00ED1B5B">
            <w:pPr>
              <w:widowControl/>
              <w:jc w:val="center"/>
              <w:rPr>
                <w:rFonts w:ascii="宋体" w:hAnsi="宋体" w:cs="宋体" w:hint="eastAsia"/>
                <w:kern w:val="0"/>
                <w:sz w:val="22"/>
                <w:szCs w:val="22"/>
              </w:rPr>
            </w:pPr>
            <w:r w:rsidRPr="0067642A">
              <w:rPr>
                <w:rFonts w:ascii="宋体" w:hAnsi="宋体" w:cs="宋体" w:hint="eastAsia"/>
                <w:kern w:val="0"/>
                <w:sz w:val="22"/>
                <w:szCs w:val="22"/>
              </w:rPr>
              <w:t>生物工程学院</w:t>
            </w:r>
          </w:p>
        </w:tc>
        <w:tc>
          <w:tcPr>
            <w:tcW w:w="3118" w:type="dxa"/>
            <w:tcBorders>
              <w:top w:val="nil"/>
              <w:left w:val="nil"/>
              <w:bottom w:val="single" w:sz="4" w:space="0" w:color="auto"/>
              <w:right w:val="single" w:sz="4" w:space="0" w:color="auto"/>
            </w:tcBorders>
            <w:shd w:val="clear" w:color="auto" w:fill="auto"/>
            <w:vAlign w:val="center"/>
          </w:tcPr>
          <w:p w14:paraId="2A1105B9" w14:textId="77777777" w:rsidR="00ED1B5B" w:rsidRPr="0067642A" w:rsidRDefault="00ED1B5B">
            <w:pPr>
              <w:widowControl/>
              <w:jc w:val="center"/>
              <w:rPr>
                <w:rFonts w:ascii="宋体" w:hAnsi="宋体" w:cs="宋体" w:hint="eastAsia"/>
                <w:kern w:val="0"/>
                <w:sz w:val="22"/>
                <w:szCs w:val="22"/>
              </w:rPr>
            </w:pPr>
            <w:r w:rsidRPr="0067642A">
              <w:rPr>
                <w:rFonts w:ascii="宋体" w:hAnsi="宋体" w:cs="宋体" w:hint="eastAsia"/>
                <w:kern w:val="0"/>
                <w:sz w:val="22"/>
                <w:szCs w:val="22"/>
              </w:rPr>
              <w:t>宠物医疗技术</w:t>
            </w:r>
          </w:p>
        </w:tc>
        <w:tc>
          <w:tcPr>
            <w:tcW w:w="851" w:type="dxa"/>
            <w:tcBorders>
              <w:top w:val="nil"/>
              <w:left w:val="nil"/>
              <w:bottom w:val="single" w:sz="4" w:space="0" w:color="auto"/>
              <w:right w:val="single" w:sz="4" w:space="0" w:color="auto"/>
            </w:tcBorders>
            <w:shd w:val="clear" w:color="auto" w:fill="auto"/>
            <w:vAlign w:val="center"/>
          </w:tcPr>
          <w:p w14:paraId="6A154D91" w14:textId="77777777" w:rsidR="00ED1B5B" w:rsidRPr="0067642A" w:rsidRDefault="00ED1B5B">
            <w:pPr>
              <w:widowControl/>
              <w:jc w:val="center"/>
              <w:rPr>
                <w:rFonts w:ascii="宋体" w:hAnsi="宋体" w:cs="宋体" w:hint="eastAsia"/>
                <w:kern w:val="0"/>
                <w:sz w:val="22"/>
                <w:szCs w:val="22"/>
              </w:rPr>
            </w:pPr>
            <w:r w:rsidRPr="0067642A">
              <w:rPr>
                <w:rFonts w:ascii="宋体" w:hAnsi="宋体" w:cs="宋体" w:hint="eastAsia"/>
                <w:kern w:val="0"/>
                <w:sz w:val="22"/>
                <w:szCs w:val="22"/>
              </w:rPr>
              <w:t>3年</w:t>
            </w:r>
          </w:p>
        </w:tc>
        <w:tc>
          <w:tcPr>
            <w:tcW w:w="1559" w:type="dxa"/>
            <w:tcBorders>
              <w:top w:val="nil"/>
              <w:left w:val="nil"/>
              <w:bottom w:val="single" w:sz="4" w:space="0" w:color="auto"/>
              <w:right w:val="single" w:sz="4" w:space="0" w:color="auto"/>
            </w:tcBorders>
            <w:shd w:val="clear" w:color="auto" w:fill="auto"/>
            <w:noWrap/>
            <w:vAlign w:val="center"/>
          </w:tcPr>
          <w:p w14:paraId="11ECDF1A" w14:textId="77777777" w:rsidR="00ED1B5B" w:rsidRPr="0067642A" w:rsidRDefault="00ED1B5B">
            <w:pPr>
              <w:widowControl/>
              <w:jc w:val="center"/>
              <w:rPr>
                <w:rFonts w:ascii="宋体" w:hAnsi="宋体" w:cs="宋体" w:hint="eastAsia"/>
                <w:kern w:val="0"/>
                <w:sz w:val="22"/>
                <w:szCs w:val="22"/>
              </w:rPr>
            </w:pPr>
            <w:r w:rsidRPr="0067642A">
              <w:rPr>
                <w:rFonts w:ascii="宋体" w:hAnsi="宋体" w:cs="宋体" w:hint="eastAsia"/>
                <w:kern w:val="0"/>
                <w:sz w:val="22"/>
                <w:szCs w:val="22"/>
              </w:rPr>
              <w:t>3000</w:t>
            </w:r>
          </w:p>
        </w:tc>
      </w:tr>
      <w:tr w:rsidR="00ED1B5B" w:rsidRPr="0067642A" w14:paraId="2010F947" w14:textId="77777777" w:rsidTr="00ED1B5B">
        <w:trPr>
          <w:trHeight w:val="375"/>
        </w:trPr>
        <w:tc>
          <w:tcPr>
            <w:tcW w:w="1080" w:type="dxa"/>
            <w:vMerge/>
            <w:tcBorders>
              <w:top w:val="single" w:sz="4" w:space="0" w:color="auto"/>
              <w:left w:val="single" w:sz="4" w:space="0" w:color="auto"/>
              <w:bottom w:val="single" w:sz="4" w:space="0" w:color="auto"/>
              <w:right w:val="single" w:sz="4" w:space="0" w:color="auto"/>
            </w:tcBorders>
            <w:vAlign w:val="center"/>
          </w:tcPr>
          <w:p w14:paraId="3A0F6DCC" w14:textId="77777777" w:rsidR="00ED1B5B" w:rsidRPr="0067642A" w:rsidRDefault="00ED1B5B">
            <w:pPr>
              <w:widowControl/>
              <w:jc w:val="center"/>
              <w:rPr>
                <w:rFonts w:ascii="宋体" w:hAnsi="宋体" w:cs="宋体" w:hint="eastAsia"/>
                <w:kern w:val="0"/>
                <w:sz w:val="22"/>
                <w:szCs w:val="22"/>
              </w:rPr>
            </w:pPr>
          </w:p>
        </w:tc>
        <w:tc>
          <w:tcPr>
            <w:tcW w:w="1609" w:type="dxa"/>
            <w:vMerge/>
            <w:tcBorders>
              <w:top w:val="nil"/>
              <w:left w:val="single" w:sz="4" w:space="0" w:color="auto"/>
              <w:bottom w:val="single" w:sz="4" w:space="0" w:color="000000"/>
              <w:right w:val="single" w:sz="4" w:space="0" w:color="auto"/>
            </w:tcBorders>
            <w:vAlign w:val="center"/>
          </w:tcPr>
          <w:p w14:paraId="7CF3FC2E" w14:textId="77777777" w:rsidR="00ED1B5B" w:rsidRPr="0067642A" w:rsidRDefault="00ED1B5B">
            <w:pPr>
              <w:widowControl/>
              <w:jc w:val="center"/>
              <w:rPr>
                <w:rFonts w:ascii="宋体" w:hAnsi="宋体" w:cs="宋体" w:hint="eastAsia"/>
                <w:kern w:val="0"/>
                <w:sz w:val="22"/>
                <w:szCs w:val="22"/>
              </w:rPr>
            </w:pPr>
          </w:p>
        </w:tc>
        <w:tc>
          <w:tcPr>
            <w:tcW w:w="3118" w:type="dxa"/>
            <w:tcBorders>
              <w:top w:val="nil"/>
              <w:left w:val="nil"/>
              <w:bottom w:val="single" w:sz="4" w:space="0" w:color="auto"/>
              <w:right w:val="single" w:sz="4" w:space="0" w:color="auto"/>
            </w:tcBorders>
            <w:shd w:val="clear" w:color="auto" w:fill="auto"/>
            <w:vAlign w:val="center"/>
          </w:tcPr>
          <w:p w14:paraId="23327189" w14:textId="77777777" w:rsidR="00ED1B5B" w:rsidRPr="0067642A" w:rsidRDefault="00ED1B5B">
            <w:pPr>
              <w:widowControl/>
              <w:jc w:val="center"/>
              <w:rPr>
                <w:rFonts w:ascii="宋体" w:hAnsi="宋体" w:cs="宋体" w:hint="eastAsia"/>
                <w:kern w:val="0"/>
                <w:sz w:val="22"/>
                <w:szCs w:val="22"/>
              </w:rPr>
            </w:pPr>
            <w:r w:rsidRPr="0067642A">
              <w:rPr>
                <w:rFonts w:ascii="宋体" w:hAnsi="宋体" w:cs="宋体" w:hint="eastAsia"/>
                <w:kern w:val="0"/>
                <w:sz w:val="22"/>
                <w:szCs w:val="22"/>
              </w:rPr>
              <w:t>宠物养护与驯导</w:t>
            </w:r>
          </w:p>
        </w:tc>
        <w:tc>
          <w:tcPr>
            <w:tcW w:w="851" w:type="dxa"/>
            <w:tcBorders>
              <w:top w:val="nil"/>
              <w:left w:val="nil"/>
              <w:bottom w:val="single" w:sz="4" w:space="0" w:color="auto"/>
              <w:right w:val="single" w:sz="4" w:space="0" w:color="auto"/>
            </w:tcBorders>
            <w:shd w:val="clear" w:color="auto" w:fill="auto"/>
            <w:vAlign w:val="center"/>
          </w:tcPr>
          <w:p w14:paraId="613A647E" w14:textId="77777777" w:rsidR="00ED1B5B" w:rsidRPr="0067642A" w:rsidRDefault="00ED1B5B">
            <w:pPr>
              <w:widowControl/>
              <w:jc w:val="center"/>
              <w:rPr>
                <w:rFonts w:ascii="宋体" w:hAnsi="宋体" w:cs="宋体" w:hint="eastAsia"/>
                <w:kern w:val="0"/>
                <w:sz w:val="22"/>
                <w:szCs w:val="22"/>
              </w:rPr>
            </w:pPr>
            <w:r w:rsidRPr="0067642A">
              <w:rPr>
                <w:rFonts w:ascii="宋体" w:hAnsi="宋体" w:cs="宋体" w:hint="eastAsia"/>
                <w:kern w:val="0"/>
                <w:sz w:val="22"/>
                <w:szCs w:val="22"/>
              </w:rPr>
              <w:t>3年</w:t>
            </w:r>
          </w:p>
        </w:tc>
        <w:tc>
          <w:tcPr>
            <w:tcW w:w="1559" w:type="dxa"/>
            <w:tcBorders>
              <w:top w:val="nil"/>
              <w:left w:val="nil"/>
              <w:bottom w:val="single" w:sz="4" w:space="0" w:color="auto"/>
              <w:right w:val="single" w:sz="4" w:space="0" w:color="auto"/>
            </w:tcBorders>
            <w:shd w:val="clear" w:color="auto" w:fill="auto"/>
            <w:noWrap/>
            <w:vAlign w:val="center"/>
          </w:tcPr>
          <w:p w14:paraId="3BA0BA1F" w14:textId="77777777" w:rsidR="00ED1B5B" w:rsidRPr="0067642A" w:rsidRDefault="00ED1B5B">
            <w:pPr>
              <w:widowControl/>
              <w:jc w:val="center"/>
              <w:rPr>
                <w:rFonts w:ascii="宋体" w:hAnsi="宋体" w:cs="宋体" w:hint="eastAsia"/>
                <w:kern w:val="0"/>
                <w:sz w:val="22"/>
                <w:szCs w:val="22"/>
              </w:rPr>
            </w:pPr>
            <w:r w:rsidRPr="0067642A">
              <w:rPr>
                <w:rFonts w:ascii="宋体" w:hAnsi="宋体" w:cs="宋体" w:hint="eastAsia"/>
                <w:kern w:val="0"/>
                <w:sz w:val="22"/>
                <w:szCs w:val="22"/>
              </w:rPr>
              <w:t>3000</w:t>
            </w:r>
          </w:p>
        </w:tc>
      </w:tr>
      <w:tr w:rsidR="00ED1B5B" w:rsidRPr="0067642A" w14:paraId="53D90211" w14:textId="77777777" w:rsidTr="00ED1B5B">
        <w:trPr>
          <w:trHeight w:val="375"/>
        </w:trPr>
        <w:tc>
          <w:tcPr>
            <w:tcW w:w="1080" w:type="dxa"/>
            <w:vMerge/>
            <w:tcBorders>
              <w:top w:val="single" w:sz="4" w:space="0" w:color="auto"/>
              <w:left w:val="single" w:sz="4" w:space="0" w:color="auto"/>
              <w:bottom w:val="single" w:sz="4" w:space="0" w:color="auto"/>
              <w:right w:val="single" w:sz="4" w:space="0" w:color="auto"/>
            </w:tcBorders>
            <w:vAlign w:val="center"/>
          </w:tcPr>
          <w:p w14:paraId="4637CD3E" w14:textId="77777777" w:rsidR="00ED1B5B" w:rsidRPr="0067642A" w:rsidRDefault="00ED1B5B">
            <w:pPr>
              <w:widowControl/>
              <w:jc w:val="center"/>
              <w:rPr>
                <w:rFonts w:ascii="宋体" w:hAnsi="宋体" w:cs="宋体" w:hint="eastAsia"/>
                <w:kern w:val="0"/>
                <w:sz w:val="22"/>
                <w:szCs w:val="22"/>
              </w:rPr>
            </w:pPr>
          </w:p>
        </w:tc>
        <w:tc>
          <w:tcPr>
            <w:tcW w:w="1609" w:type="dxa"/>
            <w:vMerge/>
            <w:tcBorders>
              <w:top w:val="nil"/>
              <w:left w:val="single" w:sz="4" w:space="0" w:color="auto"/>
              <w:bottom w:val="single" w:sz="4" w:space="0" w:color="000000"/>
              <w:right w:val="single" w:sz="4" w:space="0" w:color="auto"/>
            </w:tcBorders>
            <w:vAlign w:val="center"/>
          </w:tcPr>
          <w:p w14:paraId="65C9A30E" w14:textId="77777777" w:rsidR="00ED1B5B" w:rsidRPr="0067642A" w:rsidRDefault="00ED1B5B">
            <w:pPr>
              <w:widowControl/>
              <w:jc w:val="center"/>
              <w:rPr>
                <w:rFonts w:ascii="宋体" w:hAnsi="宋体" w:cs="宋体" w:hint="eastAsia"/>
                <w:kern w:val="0"/>
                <w:sz w:val="22"/>
                <w:szCs w:val="22"/>
              </w:rPr>
            </w:pPr>
          </w:p>
        </w:tc>
        <w:tc>
          <w:tcPr>
            <w:tcW w:w="3118" w:type="dxa"/>
            <w:tcBorders>
              <w:top w:val="nil"/>
              <w:left w:val="nil"/>
              <w:bottom w:val="single" w:sz="4" w:space="0" w:color="auto"/>
              <w:right w:val="single" w:sz="4" w:space="0" w:color="auto"/>
            </w:tcBorders>
            <w:shd w:val="clear" w:color="auto" w:fill="auto"/>
            <w:vAlign w:val="center"/>
          </w:tcPr>
          <w:p w14:paraId="10993396" w14:textId="77777777" w:rsidR="00ED1B5B" w:rsidRPr="0067642A" w:rsidRDefault="00ED1B5B">
            <w:pPr>
              <w:widowControl/>
              <w:jc w:val="center"/>
              <w:rPr>
                <w:rFonts w:ascii="宋体" w:hAnsi="宋体" w:cs="宋体" w:hint="eastAsia"/>
                <w:kern w:val="0"/>
                <w:sz w:val="22"/>
                <w:szCs w:val="22"/>
              </w:rPr>
            </w:pPr>
            <w:r w:rsidRPr="0067642A">
              <w:rPr>
                <w:rFonts w:ascii="宋体" w:hAnsi="宋体" w:cs="宋体" w:hint="eastAsia"/>
                <w:kern w:val="0"/>
                <w:sz w:val="22"/>
                <w:szCs w:val="22"/>
              </w:rPr>
              <w:t>食品生物技术</w:t>
            </w:r>
          </w:p>
        </w:tc>
        <w:tc>
          <w:tcPr>
            <w:tcW w:w="851" w:type="dxa"/>
            <w:tcBorders>
              <w:top w:val="nil"/>
              <w:left w:val="nil"/>
              <w:bottom w:val="single" w:sz="4" w:space="0" w:color="auto"/>
              <w:right w:val="single" w:sz="4" w:space="0" w:color="auto"/>
            </w:tcBorders>
            <w:shd w:val="clear" w:color="auto" w:fill="auto"/>
            <w:vAlign w:val="center"/>
          </w:tcPr>
          <w:p w14:paraId="605CC5D3" w14:textId="77777777" w:rsidR="00ED1B5B" w:rsidRPr="0067642A" w:rsidRDefault="00ED1B5B">
            <w:pPr>
              <w:widowControl/>
              <w:jc w:val="center"/>
              <w:rPr>
                <w:rFonts w:ascii="宋体" w:hAnsi="宋体" w:cs="宋体" w:hint="eastAsia"/>
                <w:kern w:val="0"/>
                <w:sz w:val="22"/>
                <w:szCs w:val="22"/>
              </w:rPr>
            </w:pPr>
            <w:r w:rsidRPr="0067642A">
              <w:rPr>
                <w:rFonts w:ascii="宋体" w:hAnsi="宋体" w:cs="宋体" w:hint="eastAsia"/>
                <w:kern w:val="0"/>
                <w:sz w:val="22"/>
                <w:szCs w:val="22"/>
              </w:rPr>
              <w:t>3年</w:t>
            </w:r>
          </w:p>
        </w:tc>
        <w:tc>
          <w:tcPr>
            <w:tcW w:w="1559" w:type="dxa"/>
            <w:tcBorders>
              <w:top w:val="nil"/>
              <w:left w:val="nil"/>
              <w:bottom w:val="single" w:sz="4" w:space="0" w:color="auto"/>
              <w:right w:val="single" w:sz="4" w:space="0" w:color="auto"/>
            </w:tcBorders>
            <w:shd w:val="clear" w:color="auto" w:fill="auto"/>
            <w:noWrap/>
            <w:vAlign w:val="center"/>
          </w:tcPr>
          <w:p w14:paraId="3924CCFE" w14:textId="77777777" w:rsidR="00ED1B5B" w:rsidRPr="0067642A" w:rsidRDefault="00ED1B5B">
            <w:pPr>
              <w:widowControl/>
              <w:jc w:val="center"/>
              <w:rPr>
                <w:rFonts w:ascii="宋体" w:hAnsi="宋体" w:cs="宋体" w:hint="eastAsia"/>
                <w:kern w:val="0"/>
                <w:sz w:val="22"/>
                <w:szCs w:val="22"/>
              </w:rPr>
            </w:pPr>
            <w:r w:rsidRPr="0067642A">
              <w:rPr>
                <w:rFonts w:ascii="宋体" w:hAnsi="宋体" w:cs="宋体" w:hint="eastAsia"/>
                <w:kern w:val="0"/>
                <w:sz w:val="22"/>
                <w:szCs w:val="22"/>
              </w:rPr>
              <w:t>4600</w:t>
            </w:r>
          </w:p>
        </w:tc>
      </w:tr>
      <w:tr w:rsidR="00ED1B5B" w:rsidRPr="0067642A" w14:paraId="462C9B94" w14:textId="77777777" w:rsidTr="00ED1B5B">
        <w:trPr>
          <w:trHeight w:val="375"/>
        </w:trPr>
        <w:tc>
          <w:tcPr>
            <w:tcW w:w="1080" w:type="dxa"/>
            <w:vMerge/>
            <w:tcBorders>
              <w:top w:val="single" w:sz="4" w:space="0" w:color="auto"/>
              <w:left w:val="single" w:sz="4" w:space="0" w:color="auto"/>
              <w:bottom w:val="single" w:sz="4" w:space="0" w:color="auto"/>
              <w:right w:val="single" w:sz="4" w:space="0" w:color="auto"/>
            </w:tcBorders>
            <w:vAlign w:val="center"/>
          </w:tcPr>
          <w:p w14:paraId="47311F31" w14:textId="77777777" w:rsidR="00ED1B5B" w:rsidRPr="0067642A" w:rsidRDefault="00ED1B5B">
            <w:pPr>
              <w:widowControl/>
              <w:jc w:val="center"/>
              <w:rPr>
                <w:rFonts w:ascii="宋体" w:hAnsi="宋体" w:cs="宋体" w:hint="eastAsia"/>
                <w:kern w:val="0"/>
                <w:sz w:val="22"/>
                <w:szCs w:val="22"/>
              </w:rPr>
            </w:pPr>
          </w:p>
        </w:tc>
        <w:tc>
          <w:tcPr>
            <w:tcW w:w="1609" w:type="dxa"/>
            <w:vMerge/>
            <w:tcBorders>
              <w:top w:val="nil"/>
              <w:left w:val="single" w:sz="4" w:space="0" w:color="auto"/>
              <w:bottom w:val="single" w:sz="4" w:space="0" w:color="000000"/>
              <w:right w:val="single" w:sz="4" w:space="0" w:color="auto"/>
            </w:tcBorders>
            <w:vAlign w:val="center"/>
          </w:tcPr>
          <w:p w14:paraId="42866C8C" w14:textId="77777777" w:rsidR="00ED1B5B" w:rsidRPr="0067642A" w:rsidRDefault="00ED1B5B">
            <w:pPr>
              <w:widowControl/>
              <w:jc w:val="center"/>
              <w:rPr>
                <w:rFonts w:ascii="宋体" w:hAnsi="宋体" w:cs="宋体" w:hint="eastAsia"/>
                <w:kern w:val="0"/>
                <w:sz w:val="22"/>
                <w:szCs w:val="22"/>
              </w:rPr>
            </w:pPr>
          </w:p>
        </w:tc>
        <w:tc>
          <w:tcPr>
            <w:tcW w:w="3118" w:type="dxa"/>
            <w:tcBorders>
              <w:top w:val="nil"/>
              <w:left w:val="nil"/>
              <w:bottom w:val="single" w:sz="4" w:space="0" w:color="auto"/>
              <w:right w:val="single" w:sz="4" w:space="0" w:color="auto"/>
            </w:tcBorders>
            <w:shd w:val="clear" w:color="auto" w:fill="auto"/>
            <w:vAlign w:val="center"/>
          </w:tcPr>
          <w:p w14:paraId="0A2A8974" w14:textId="77777777" w:rsidR="00ED1B5B" w:rsidRPr="0067642A" w:rsidRDefault="00ED1B5B">
            <w:pPr>
              <w:widowControl/>
              <w:jc w:val="center"/>
              <w:rPr>
                <w:rFonts w:ascii="宋体" w:hAnsi="宋体" w:cs="宋体" w:hint="eastAsia"/>
                <w:kern w:val="0"/>
                <w:sz w:val="22"/>
                <w:szCs w:val="22"/>
              </w:rPr>
            </w:pPr>
            <w:r w:rsidRPr="0067642A">
              <w:rPr>
                <w:rFonts w:ascii="宋体" w:hAnsi="宋体" w:cs="宋体" w:hint="eastAsia"/>
                <w:kern w:val="0"/>
                <w:sz w:val="22"/>
                <w:szCs w:val="22"/>
              </w:rPr>
              <w:t>畜牧兽医</w:t>
            </w:r>
          </w:p>
        </w:tc>
        <w:tc>
          <w:tcPr>
            <w:tcW w:w="851" w:type="dxa"/>
            <w:tcBorders>
              <w:top w:val="nil"/>
              <w:left w:val="nil"/>
              <w:bottom w:val="single" w:sz="4" w:space="0" w:color="auto"/>
              <w:right w:val="single" w:sz="4" w:space="0" w:color="auto"/>
            </w:tcBorders>
            <w:shd w:val="clear" w:color="auto" w:fill="auto"/>
            <w:vAlign w:val="center"/>
          </w:tcPr>
          <w:p w14:paraId="1CE7CCE8" w14:textId="77777777" w:rsidR="00ED1B5B" w:rsidRPr="0067642A" w:rsidRDefault="00ED1B5B">
            <w:pPr>
              <w:widowControl/>
              <w:jc w:val="center"/>
              <w:rPr>
                <w:rFonts w:ascii="宋体" w:hAnsi="宋体" w:cs="宋体" w:hint="eastAsia"/>
                <w:kern w:val="0"/>
                <w:sz w:val="22"/>
                <w:szCs w:val="22"/>
              </w:rPr>
            </w:pPr>
            <w:r w:rsidRPr="0067642A">
              <w:rPr>
                <w:rFonts w:ascii="宋体" w:hAnsi="宋体" w:cs="宋体" w:hint="eastAsia"/>
                <w:kern w:val="0"/>
                <w:sz w:val="22"/>
                <w:szCs w:val="22"/>
              </w:rPr>
              <w:t>3年</w:t>
            </w:r>
          </w:p>
        </w:tc>
        <w:tc>
          <w:tcPr>
            <w:tcW w:w="1559" w:type="dxa"/>
            <w:tcBorders>
              <w:top w:val="nil"/>
              <w:left w:val="nil"/>
              <w:bottom w:val="single" w:sz="4" w:space="0" w:color="auto"/>
              <w:right w:val="single" w:sz="4" w:space="0" w:color="auto"/>
            </w:tcBorders>
            <w:shd w:val="clear" w:color="auto" w:fill="auto"/>
            <w:noWrap/>
            <w:vAlign w:val="center"/>
          </w:tcPr>
          <w:p w14:paraId="11D226F1" w14:textId="77777777" w:rsidR="00ED1B5B" w:rsidRPr="0067642A" w:rsidRDefault="00ED1B5B">
            <w:pPr>
              <w:widowControl/>
              <w:jc w:val="center"/>
              <w:rPr>
                <w:rFonts w:ascii="宋体" w:hAnsi="宋体" w:cs="宋体" w:hint="eastAsia"/>
                <w:kern w:val="0"/>
                <w:sz w:val="22"/>
                <w:szCs w:val="22"/>
              </w:rPr>
            </w:pPr>
            <w:r w:rsidRPr="0067642A">
              <w:rPr>
                <w:rFonts w:ascii="宋体" w:hAnsi="宋体" w:cs="宋体" w:hint="eastAsia"/>
                <w:kern w:val="0"/>
                <w:sz w:val="22"/>
                <w:szCs w:val="22"/>
              </w:rPr>
              <w:t>3300</w:t>
            </w:r>
          </w:p>
        </w:tc>
      </w:tr>
      <w:tr w:rsidR="00ED1B5B" w:rsidRPr="0067642A" w14:paraId="780944FE" w14:textId="77777777" w:rsidTr="00ED1B5B">
        <w:trPr>
          <w:trHeight w:val="375"/>
        </w:trPr>
        <w:tc>
          <w:tcPr>
            <w:tcW w:w="1080" w:type="dxa"/>
            <w:vMerge/>
            <w:tcBorders>
              <w:top w:val="single" w:sz="4" w:space="0" w:color="auto"/>
              <w:left w:val="single" w:sz="4" w:space="0" w:color="auto"/>
              <w:bottom w:val="single" w:sz="4" w:space="0" w:color="auto"/>
              <w:right w:val="single" w:sz="4" w:space="0" w:color="auto"/>
            </w:tcBorders>
            <w:vAlign w:val="center"/>
          </w:tcPr>
          <w:p w14:paraId="3859672A" w14:textId="77777777" w:rsidR="00ED1B5B" w:rsidRPr="0067642A" w:rsidRDefault="00ED1B5B">
            <w:pPr>
              <w:widowControl/>
              <w:jc w:val="center"/>
              <w:rPr>
                <w:rFonts w:ascii="宋体" w:hAnsi="宋体" w:cs="宋体" w:hint="eastAsia"/>
                <w:kern w:val="0"/>
                <w:sz w:val="22"/>
                <w:szCs w:val="22"/>
              </w:rPr>
            </w:pPr>
          </w:p>
        </w:tc>
        <w:tc>
          <w:tcPr>
            <w:tcW w:w="1609" w:type="dxa"/>
            <w:vMerge w:val="restart"/>
            <w:tcBorders>
              <w:top w:val="nil"/>
              <w:left w:val="single" w:sz="4" w:space="0" w:color="auto"/>
              <w:bottom w:val="single" w:sz="4" w:space="0" w:color="000000"/>
              <w:right w:val="single" w:sz="4" w:space="0" w:color="auto"/>
            </w:tcBorders>
            <w:shd w:val="clear" w:color="auto" w:fill="auto"/>
            <w:noWrap/>
            <w:vAlign w:val="center"/>
          </w:tcPr>
          <w:p w14:paraId="58D78D66" w14:textId="77777777" w:rsidR="00ED1B5B" w:rsidRPr="0067642A" w:rsidRDefault="00ED1B5B">
            <w:pPr>
              <w:widowControl/>
              <w:jc w:val="center"/>
              <w:rPr>
                <w:rFonts w:ascii="宋体" w:hAnsi="宋体" w:cs="宋体" w:hint="eastAsia"/>
                <w:kern w:val="0"/>
                <w:sz w:val="22"/>
                <w:szCs w:val="22"/>
              </w:rPr>
            </w:pPr>
            <w:r w:rsidRPr="0067642A">
              <w:rPr>
                <w:rFonts w:ascii="宋体" w:hAnsi="宋体" w:cs="宋体" w:hint="eastAsia"/>
                <w:kern w:val="0"/>
                <w:sz w:val="22"/>
                <w:szCs w:val="22"/>
              </w:rPr>
              <w:t>生态宜居学院</w:t>
            </w:r>
          </w:p>
        </w:tc>
        <w:tc>
          <w:tcPr>
            <w:tcW w:w="3118" w:type="dxa"/>
            <w:tcBorders>
              <w:top w:val="nil"/>
              <w:left w:val="nil"/>
              <w:bottom w:val="single" w:sz="4" w:space="0" w:color="auto"/>
              <w:right w:val="single" w:sz="4" w:space="0" w:color="auto"/>
            </w:tcBorders>
            <w:shd w:val="clear" w:color="auto" w:fill="auto"/>
            <w:vAlign w:val="center"/>
          </w:tcPr>
          <w:p w14:paraId="3A374171" w14:textId="77777777" w:rsidR="00ED1B5B" w:rsidRPr="0067642A" w:rsidRDefault="00ED1B5B">
            <w:pPr>
              <w:widowControl/>
              <w:jc w:val="center"/>
              <w:rPr>
                <w:rFonts w:ascii="宋体" w:hAnsi="宋体" w:cs="宋体" w:hint="eastAsia"/>
                <w:kern w:val="0"/>
                <w:sz w:val="22"/>
                <w:szCs w:val="22"/>
              </w:rPr>
            </w:pPr>
            <w:r w:rsidRPr="0067642A">
              <w:rPr>
                <w:rFonts w:ascii="宋体" w:hAnsi="宋体" w:cs="宋体" w:hint="eastAsia"/>
                <w:kern w:val="0"/>
                <w:sz w:val="22"/>
                <w:szCs w:val="22"/>
              </w:rPr>
              <w:t>计算机应用技术</w:t>
            </w:r>
          </w:p>
        </w:tc>
        <w:tc>
          <w:tcPr>
            <w:tcW w:w="851" w:type="dxa"/>
            <w:tcBorders>
              <w:top w:val="nil"/>
              <w:left w:val="nil"/>
              <w:bottom w:val="single" w:sz="4" w:space="0" w:color="auto"/>
              <w:right w:val="single" w:sz="4" w:space="0" w:color="auto"/>
            </w:tcBorders>
            <w:shd w:val="clear" w:color="auto" w:fill="auto"/>
            <w:vAlign w:val="center"/>
          </w:tcPr>
          <w:p w14:paraId="74D64CC9" w14:textId="77777777" w:rsidR="00ED1B5B" w:rsidRPr="0067642A" w:rsidRDefault="00ED1B5B">
            <w:pPr>
              <w:widowControl/>
              <w:jc w:val="center"/>
              <w:rPr>
                <w:rFonts w:ascii="宋体" w:hAnsi="宋体" w:cs="宋体" w:hint="eastAsia"/>
                <w:kern w:val="0"/>
                <w:sz w:val="22"/>
                <w:szCs w:val="22"/>
              </w:rPr>
            </w:pPr>
            <w:r w:rsidRPr="0067642A">
              <w:rPr>
                <w:rFonts w:ascii="宋体" w:hAnsi="宋体" w:cs="宋体" w:hint="eastAsia"/>
                <w:kern w:val="0"/>
                <w:sz w:val="22"/>
                <w:szCs w:val="22"/>
              </w:rPr>
              <w:t>3年</w:t>
            </w:r>
          </w:p>
        </w:tc>
        <w:tc>
          <w:tcPr>
            <w:tcW w:w="1559" w:type="dxa"/>
            <w:tcBorders>
              <w:top w:val="nil"/>
              <w:left w:val="nil"/>
              <w:bottom w:val="single" w:sz="4" w:space="0" w:color="auto"/>
              <w:right w:val="single" w:sz="4" w:space="0" w:color="auto"/>
            </w:tcBorders>
            <w:shd w:val="clear" w:color="auto" w:fill="auto"/>
            <w:noWrap/>
            <w:vAlign w:val="center"/>
          </w:tcPr>
          <w:p w14:paraId="065B4F99" w14:textId="77777777" w:rsidR="00ED1B5B" w:rsidRPr="0067642A" w:rsidRDefault="00ED1B5B">
            <w:pPr>
              <w:widowControl/>
              <w:jc w:val="center"/>
              <w:rPr>
                <w:rFonts w:ascii="宋体" w:hAnsi="宋体" w:cs="宋体" w:hint="eastAsia"/>
                <w:kern w:val="0"/>
                <w:sz w:val="22"/>
                <w:szCs w:val="22"/>
              </w:rPr>
            </w:pPr>
            <w:r w:rsidRPr="0067642A">
              <w:rPr>
                <w:rFonts w:ascii="宋体" w:hAnsi="宋体" w:cs="宋体" w:hint="eastAsia"/>
                <w:kern w:val="0"/>
                <w:sz w:val="22"/>
                <w:szCs w:val="22"/>
              </w:rPr>
              <w:t>4600</w:t>
            </w:r>
          </w:p>
        </w:tc>
      </w:tr>
      <w:tr w:rsidR="00ED1B5B" w:rsidRPr="0067642A" w14:paraId="2F337C99" w14:textId="77777777" w:rsidTr="00ED1B5B">
        <w:trPr>
          <w:trHeight w:val="375"/>
        </w:trPr>
        <w:tc>
          <w:tcPr>
            <w:tcW w:w="1080" w:type="dxa"/>
            <w:vMerge/>
            <w:tcBorders>
              <w:top w:val="single" w:sz="4" w:space="0" w:color="auto"/>
              <w:left w:val="single" w:sz="4" w:space="0" w:color="auto"/>
              <w:bottom w:val="single" w:sz="4" w:space="0" w:color="auto"/>
              <w:right w:val="single" w:sz="4" w:space="0" w:color="auto"/>
            </w:tcBorders>
            <w:vAlign w:val="center"/>
          </w:tcPr>
          <w:p w14:paraId="16A8CF1E" w14:textId="77777777" w:rsidR="00ED1B5B" w:rsidRPr="0067642A" w:rsidRDefault="00ED1B5B">
            <w:pPr>
              <w:widowControl/>
              <w:jc w:val="center"/>
              <w:rPr>
                <w:rFonts w:ascii="宋体" w:hAnsi="宋体" w:cs="宋体" w:hint="eastAsia"/>
                <w:kern w:val="0"/>
                <w:sz w:val="22"/>
                <w:szCs w:val="22"/>
              </w:rPr>
            </w:pPr>
          </w:p>
        </w:tc>
        <w:tc>
          <w:tcPr>
            <w:tcW w:w="1609" w:type="dxa"/>
            <w:vMerge/>
            <w:tcBorders>
              <w:top w:val="nil"/>
              <w:left w:val="single" w:sz="4" w:space="0" w:color="auto"/>
              <w:bottom w:val="single" w:sz="4" w:space="0" w:color="000000"/>
              <w:right w:val="single" w:sz="4" w:space="0" w:color="auto"/>
            </w:tcBorders>
            <w:vAlign w:val="center"/>
          </w:tcPr>
          <w:p w14:paraId="651E7BB3" w14:textId="77777777" w:rsidR="00ED1B5B" w:rsidRPr="0067642A" w:rsidRDefault="00ED1B5B">
            <w:pPr>
              <w:widowControl/>
              <w:jc w:val="center"/>
              <w:rPr>
                <w:rFonts w:ascii="宋体" w:hAnsi="宋体" w:cs="宋体" w:hint="eastAsia"/>
                <w:kern w:val="0"/>
                <w:sz w:val="22"/>
                <w:szCs w:val="22"/>
              </w:rPr>
            </w:pPr>
          </w:p>
        </w:tc>
        <w:tc>
          <w:tcPr>
            <w:tcW w:w="3118" w:type="dxa"/>
            <w:tcBorders>
              <w:top w:val="nil"/>
              <w:left w:val="nil"/>
              <w:bottom w:val="single" w:sz="4" w:space="0" w:color="auto"/>
              <w:right w:val="single" w:sz="4" w:space="0" w:color="auto"/>
            </w:tcBorders>
            <w:shd w:val="clear" w:color="auto" w:fill="auto"/>
            <w:vAlign w:val="center"/>
          </w:tcPr>
          <w:p w14:paraId="0C2148AC" w14:textId="77777777" w:rsidR="00ED1B5B" w:rsidRPr="0067642A" w:rsidRDefault="00ED1B5B">
            <w:pPr>
              <w:widowControl/>
              <w:jc w:val="center"/>
              <w:rPr>
                <w:rFonts w:ascii="宋体" w:hAnsi="宋体" w:cs="宋体" w:hint="eastAsia"/>
                <w:kern w:val="0"/>
                <w:sz w:val="22"/>
                <w:szCs w:val="22"/>
              </w:rPr>
            </w:pPr>
            <w:r w:rsidRPr="0067642A">
              <w:rPr>
                <w:rFonts w:ascii="宋体" w:hAnsi="宋体" w:cs="宋体" w:hint="eastAsia"/>
                <w:kern w:val="0"/>
                <w:sz w:val="22"/>
                <w:szCs w:val="22"/>
              </w:rPr>
              <w:t>建筑室内设计</w:t>
            </w:r>
          </w:p>
        </w:tc>
        <w:tc>
          <w:tcPr>
            <w:tcW w:w="851" w:type="dxa"/>
            <w:tcBorders>
              <w:top w:val="nil"/>
              <w:left w:val="nil"/>
              <w:bottom w:val="single" w:sz="4" w:space="0" w:color="auto"/>
              <w:right w:val="single" w:sz="4" w:space="0" w:color="auto"/>
            </w:tcBorders>
            <w:shd w:val="clear" w:color="auto" w:fill="auto"/>
            <w:vAlign w:val="center"/>
          </w:tcPr>
          <w:p w14:paraId="73ED92E6" w14:textId="77777777" w:rsidR="00ED1B5B" w:rsidRPr="0067642A" w:rsidRDefault="00ED1B5B">
            <w:pPr>
              <w:widowControl/>
              <w:jc w:val="center"/>
              <w:rPr>
                <w:rFonts w:ascii="宋体" w:hAnsi="宋体" w:cs="宋体" w:hint="eastAsia"/>
                <w:kern w:val="0"/>
                <w:sz w:val="22"/>
                <w:szCs w:val="22"/>
              </w:rPr>
            </w:pPr>
            <w:r w:rsidRPr="0067642A">
              <w:rPr>
                <w:rFonts w:ascii="宋体" w:hAnsi="宋体" w:cs="宋体" w:hint="eastAsia"/>
                <w:kern w:val="0"/>
                <w:sz w:val="22"/>
                <w:szCs w:val="22"/>
              </w:rPr>
              <w:t>3年</w:t>
            </w:r>
          </w:p>
        </w:tc>
        <w:tc>
          <w:tcPr>
            <w:tcW w:w="1559" w:type="dxa"/>
            <w:tcBorders>
              <w:top w:val="nil"/>
              <w:left w:val="nil"/>
              <w:bottom w:val="single" w:sz="4" w:space="0" w:color="auto"/>
              <w:right w:val="single" w:sz="4" w:space="0" w:color="auto"/>
            </w:tcBorders>
            <w:shd w:val="clear" w:color="auto" w:fill="auto"/>
            <w:noWrap/>
            <w:vAlign w:val="center"/>
          </w:tcPr>
          <w:p w14:paraId="5B3C3113" w14:textId="18E51041" w:rsidR="00ED1B5B" w:rsidRPr="0067642A" w:rsidRDefault="00ED1B5B">
            <w:pPr>
              <w:widowControl/>
              <w:jc w:val="center"/>
              <w:rPr>
                <w:rFonts w:ascii="宋体" w:hAnsi="宋体" w:cs="宋体" w:hint="eastAsia"/>
                <w:kern w:val="0"/>
                <w:sz w:val="22"/>
                <w:szCs w:val="22"/>
              </w:rPr>
            </w:pPr>
            <w:r>
              <w:rPr>
                <w:rFonts w:ascii="宋体" w:hAnsi="宋体" w:cs="宋体" w:hint="eastAsia"/>
                <w:kern w:val="0"/>
                <w:sz w:val="22"/>
                <w:szCs w:val="22"/>
              </w:rPr>
              <w:t>46</w:t>
            </w:r>
            <w:r w:rsidRPr="0067642A">
              <w:rPr>
                <w:rFonts w:ascii="宋体" w:hAnsi="宋体" w:cs="宋体" w:hint="eastAsia"/>
                <w:kern w:val="0"/>
                <w:sz w:val="22"/>
                <w:szCs w:val="22"/>
              </w:rPr>
              <w:t>00</w:t>
            </w:r>
          </w:p>
        </w:tc>
      </w:tr>
      <w:tr w:rsidR="00ED1B5B" w:rsidRPr="0067642A" w14:paraId="7D06B767" w14:textId="77777777" w:rsidTr="00ED1B5B">
        <w:trPr>
          <w:trHeight w:val="375"/>
        </w:trPr>
        <w:tc>
          <w:tcPr>
            <w:tcW w:w="1080" w:type="dxa"/>
            <w:vMerge/>
            <w:tcBorders>
              <w:top w:val="single" w:sz="4" w:space="0" w:color="auto"/>
              <w:left w:val="single" w:sz="4" w:space="0" w:color="auto"/>
              <w:bottom w:val="single" w:sz="4" w:space="0" w:color="auto"/>
              <w:right w:val="single" w:sz="4" w:space="0" w:color="auto"/>
            </w:tcBorders>
            <w:vAlign w:val="center"/>
          </w:tcPr>
          <w:p w14:paraId="653FB320" w14:textId="77777777" w:rsidR="00ED1B5B" w:rsidRPr="0067642A" w:rsidRDefault="00ED1B5B">
            <w:pPr>
              <w:widowControl/>
              <w:jc w:val="center"/>
              <w:rPr>
                <w:rFonts w:ascii="宋体" w:hAnsi="宋体" w:cs="宋体" w:hint="eastAsia"/>
                <w:kern w:val="0"/>
                <w:sz w:val="22"/>
                <w:szCs w:val="22"/>
              </w:rPr>
            </w:pPr>
          </w:p>
        </w:tc>
        <w:tc>
          <w:tcPr>
            <w:tcW w:w="1609" w:type="dxa"/>
            <w:vMerge/>
            <w:tcBorders>
              <w:top w:val="nil"/>
              <w:left w:val="single" w:sz="4" w:space="0" w:color="auto"/>
              <w:bottom w:val="single" w:sz="4" w:space="0" w:color="000000"/>
              <w:right w:val="single" w:sz="4" w:space="0" w:color="auto"/>
            </w:tcBorders>
            <w:vAlign w:val="center"/>
          </w:tcPr>
          <w:p w14:paraId="57C7BFA5" w14:textId="77777777" w:rsidR="00ED1B5B" w:rsidRPr="0067642A" w:rsidRDefault="00ED1B5B">
            <w:pPr>
              <w:widowControl/>
              <w:jc w:val="center"/>
              <w:rPr>
                <w:rFonts w:ascii="宋体" w:hAnsi="宋体" w:cs="宋体" w:hint="eastAsia"/>
                <w:kern w:val="0"/>
                <w:sz w:val="22"/>
                <w:szCs w:val="22"/>
              </w:rPr>
            </w:pPr>
          </w:p>
        </w:tc>
        <w:tc>
          <w:tcPr>
            <w:tcW w:w="3118" w:type="dxa"/>
            <w:tcBorders>
              <w:top w:val="nil"/>
              <w:left w:val="nil"/>
              <w:bottom w:val="single" w:sz="4" w:space="0" w:color="auto"/>
              <w:right w:val="single" w:sz="4" w:space="0" w:color="auto"/>
            </w:tcBorders>
            <w:shd w:val="clear" w:color="auto" w:fill="auto"/>
            <w:vAlign w:val="center"/>
          </w:tcPr>
          <w:p w14:paraId="7221B550" w14:textId="77777777" w:rsidR="00ED1B5B" w:rsidRPr="0067642A" w:rsidRDefault="00ED1B5B">
            <w:pPr>
              <w:widowControl/>
              <w:jc w:val="center"/>
              <w:rPr>
                <w:rFonts w:ascii="宋体" w:hAnsi="宋体" w:cs="宋体" w:hint="eastAsia"/>
                <w:kern w:val="0"/>
                <w:sz w:val="22"/>
                <w:szCs w:val="22"/>
              </w:rPr>
            </w:pPr>
            <w:r w:rsidRPr="0067642A">
              <w:rPr>
                <w:rFonts w:ascii="宋体" w:hAnsi="宋体" w:cs="宋体" w:hint="eastAsia"/>
                <w:kern w:val="0"/>
                <w:sz w:val="22"/>
                <w:szCs w:val="22"/>
              </w:rPr>
              <w:t>环境工程技术</w:t>
            </w:r>
          </w:p>
        </w:tc>
        <w:tc>
          <w:tcPr>
            <w:tcW w:w="851" w:type="dxa"/>
            <w:tcBorders>
              <w:top w:val="nil"/>
              <w:left w:val="nil"/>
              <w:bottom w:val="single" w:sz="4" w:space="0" w:color="auto"/>
              <w:right w:val="single" w:sz="4" w:space="0" w:color="auto"/>
            </w:tcBorders>
            <w:shd w:val="clear" w:color="auto" w:fill="auto"/>
            <w:vAlign w:val="center"/>
          </w:tcPr>
          <w:p w14:paraId="1235C5D6" w14:textId="77777777" w:rsidR="00ED1B5B" w:rsidRPr="0067642A" w:rsidRDefault="00ED1B5B">
            <w:pPr>
              <w:widowControl/>
              <w:jc w:val="center"/>
              <w:rPr>
                <w:rFonts w:ascii="宋体" w:hAnsi="宋体" w:cs="宋体" w:hint="eastAsia"/>
                <w:kern w:val="0"/>
                <w:sz w:val="22"/>
                <w:szCs w:val="22"/>
              </w:rPr>
            </w:pPr>
            <w:r w:rsidRPr="0067642A">
              <w:rPr>
                <w:rFonts w:ascii="宋体" w:hAnsi="宋体" w:cs="宋体" w:hint="eastAsia"/>
                <w:kern w:val="0"/>
                <w:sz w:val="22"/>
                <w:szCs w:val="22"/>
              </w:rPr>
              <w:t>3年</w:t>
            </w:r>
          </w:p>
        </w:tc>
        <w:tc>
          <w:tcPr>
            <w:tcW w:w="1559" w:type="dxa"/>
            <w:tcBorders>
              <w:top w:val="nil"/>
              <w:left w:val="nil"/>
              <w:bottom w:val="single" w:sz="4" w:space="0" w:color="auto"/>
              <w:right w:val="single" w:sz="4" w:space="0" w:color="auto"/>
            </w:tcBorders>
            <w:shd w:val="clear" w:color="auto" w:fill="auto"/>
            <w:noWrap/>
            <w:vAlign w:val="center"/>
          </w:tcPr>
          <w:p w14:paraId="1A02EB39" w14:textId="77777777" w:rsidR="00ED1B5B" w:rsidRPr="0067642A" w:rsidRDefault="00ED1B5B">
            <w:pPr>
              <w:widowControl/>
              <w:jc w:val="center"/>
              <w:rPr>
                <w:rFonts w:ascii="宋体" w:hAnsi="宋体" w:cs="宋体" w:hint="eastAsia"/>
                <w:kern w:val="0"/>
                <w:sz w:val="22"/>
                <w:szCs w:val="22"/>
              </w:rPr>
            </w:pPr>
            <w:r w:rsidRPr="0067642A">
              <w:rPr>
                <w:rFonts w:ascii="宋体" w:hAnsi="宋体" w:cs="宋体" w:hint="eastAsia"/>
                <w:kern w:val="0"/>
                <w:sz w:val="22"/>
                <w:szCs w:val="22"/>
              </w:rPr>
              <w:t>4600</w:t>
            </w:r>
          </w:p>
        </w:tc>
      </w:tr>
      <w:tr w:rsidR="00ED1B5B" w:rsidRPr="0067642A" w14:paraId="492C7439" w14:textId="77777777" w:rsidTr="00ED1B5B">
        <w:trPr>
          <w:trHeight w:val="375"/>
        </w:trPr>
        <w:tc>
          <w:tcPr>
            <w:tcW w:w="1080" w:type="dxa"/>
            <w:vMerge/>
            <w:tcBorders>
              <w:top w:val="single" w:sz="4" w:space="0" w:color="auto"/>
              <w:left w:val="single" w:sz="4" w:space="0" w:color="auto"/>
              <w:bottom w:val="single" w:sz="4" w:space="0" w:color="auto"/>
              <w:right w:val="single" w:sz="4" w:space="0" w:color="auto"/>
            </w:tcBorders>
            <w:vAlign w:val="center"/>
          </w:tcPr>
          <w:p w14:paraId="05B6F87C" w14:textId="77777777" w:rsidR="00ED1B5B" w:rsidRPr="0067642A" w:rsidRDefault="00ED1B5B">
            <w:pPr>
              <w:widowControl/>
              <w:jc w:val="center"/>
              <w:rPr>
                <w:rFonts w:ascii="宋体" w:hAnsi="宋体" w:cs="宋体" w:hint="eastAsia"/>
                <w:kern w:val="0"/>
                <w:sz w:val="22"/>
                <w:szCs w:val="22"/>
              </w:rPr>
            </w:pPr>
          </w:p>
        </w:tc>
        <w:tc>
          <w:tcPr>
            <w:tcW w:w="1609" w:type="dxa"/>
            <w:vMerge/>
            <w:tcBorders>
              <w:top w:val="nil"/>
              <w:left w:val="single" w:sz="4" w:space="0" w:color="auto"/>
              <w:bottom w:val="single" w:sz="4" w:space="0" w:color="000000"/>
              <w:right w:val="single" w:sz="4" w:space="0" w:color="auto"/>
            </w:tcBorders>
            <w:vAlign w:val="center"/>
          </w:tcPr>
          <w:p w14:paraId="57676F82" w14:textId="77777777" w:rsidR="00ED1B5B" w:rsidRPr="0067642A" w:rsidRDefault="00ED1B5B">
            <w:pPr>
              <w:widowControl/>
              <w:jc w:val="center"/>
              <w:rPr>
                <w:rFonts w:ascii="宋体" w:hAnsi="宋体" w:cs="宋体" w:hint="eastAsia"/>
                <w:kern w:val="0"/>
                <w:sz w:val="22"/>
                <w:szCs w:val="22"/>
              </w:rPr>
            </w:pPr>
          </w:p>
        </w:tc>
        <w:tc>
          <w:tcPr>
            <w:tcW w:w="3118" w:type="dxa"/>
            <w:tcBorders>
              <w:top w:val="nil"/>
              <w:left w:val="nil"/>
              <w:bottom w:val="single" w:sz="4" w:space="0" w:color="auto"/>
              <w:right w:val="single" w:sz="4" w:space="0" w:color="auto"/>
            </w:tcBorders>
            <w:shd w:val="clear" w:color="auto" w:fill="auto"/>
            <w:vAlign w:val="center"/>
          </w:tcPr>
          <w:p w14:paraId="113EFE38" w14:textId="77777777" w:rsidR="00ED1B5B" w:rsidRPr="0067642A" w:rsidRDefault="00ED1B5B">
            <w:pPr>
              <w:widowControl/>
              <w:jc w:val="center"/>
              <w:rPr>
                <w:rFonts w:ascii="宋体" w:hAnsi="宋体" w:cs="宋体" w:hint="eastAsia"/>
                <w:kern w:val="0"/>
                <w:sz w:val="22"/>
                <w:szCs w:val="22"/>
              </w:rPr>
            </w:pPr>
            <w:r w:rsidRPr="0067642A">
              <w:rPr>
                <w:rFonts w:ascii="宋体" w:hAnsi="宋体" w:cs="宋体" w:hint="eastAsia"/>
                <w:kern w:val="0"/>
                <w:sz w:val="22"/>
                <w:szCs w:val="22"/>
              </w:rPr>
              <w:t>人工智能技术应用</w:t>
            </w:r>
          </w:p>
        </w:tc>
        <w:tc>
          <w:tcPr>
            <w:tcW w:w="851" w:type="dxa"/>
            <w:tcBorders>
              <w:top w:val="nil"/>
              <w:left w:val="nil"/>
              <w:bottom w:val="single" w:sz="4" w:space="0" w:color="auto"/>
              <w:right w:val="single" w:sz="4" w:space="0" w:color="auto"/>
            </w:tcBorders>
            <w:shd w:val="clear" w:color="auto" w:fill="auto"/>
            <w:vAlign w:val="center"/>
          </w:tcPr>
          <w:p w14:paraId="38AB76C5" w14:textId="77777777" w:rsidR="00ED1B5B" w:rsidRPr="0067642A" w:rsidRDefault="00ED1B5B">
            <w:pPr>
              <w:widowControl/>
              <w:jc w:val="center"/>
              <w:rPr>
                <w:rFonts w:ascii="宋体" w:hAnsi="宋体" w:cs="宋体" w:hint="eastAsia"/>
                <w:kern w:val="0"/>
                <w:sz w:val="22"/>
                <w:szCs w:val="22"/>
              </w:rPr>
            </w:pPr>
            <w:r w:rsidRPr="0067642A">
              <w:rPr>
                <w:rFonts w:ascii="宋体" w:hAnsi="宋体" w:cs="宋体" w:hint="eastAsia"/>
                <w:kern w:val="0"/>
                <w:sz w:val="22"/>
                <w:szCs w:val="22"/>
              </w:rPr>
              <w:t>3年</w:t>
            </w:r>
          </w:p>
        </w:tc>
        <w:tc>
          <w:tcPr>
            <w:tcW w:w="1559" w:type="dxa"/>
            <w:tcBorders>
              <w:top w:val="nil"/>
              <w:left w:val="nil"/>
              <w:bottom w:val="single" w:sz="4" w:space="0" w:color="auto"/>
              <w:right w:val="single" w:sz="4" w:space="0" w:color="auto"/>
            </w:tcBorders>
            <w:shd w:val="clear" w:color="auto" w:fill="auto"/>
            <w:noWrap/>
            <w:vAlign w:val="center"/>
          </w:tcPr>
          <w:p w14:paraId="63EAFE58" w14:textId="77777777" w:rsidR="00ED1B5B" w:rsidRPr="0067642A" w:rsidRDefault="00ED1B5B">
            <w:pPr>
              <w:widowControl/>
              <w:jc w:val="center"/>
              <w:rPr>
                <w:rFonts w:ascii="宋体" w:hAnsi="宋体" w:cs="宋体" w:hint="eastAsia"/>
                <w:kern w:val="0"/>
                <w:sz w:val="22"/>
                <w:szCs w:val="22"/>
              </w:rPr>
            </w:pPr>
            <w:r w:rsidRPr="0067642A">
              <w:rPr>
                <w:rFonts w:ascii="宋体" w:hAnsi="宋体" w:cs="宋体" w:hint="eastAsia"/>
                <w:kern w:val="0"/>
                <w:sz w:val="22"/>
                <w:szCs w:val="22"/>
              </w:rPr>
              <w:t>4600</w:t>
            </w:r>
          </w:p>
        </w:tc>
      </w:tr>
      <w:tr w:rsidR="00ED1B5B" w:rsidRPr="0067642A" w14:paraId="73D48E16" w14:textId="77777777" w:rsidTr="00ED1B5B">
        <w:trPr>
          <w:trHeight w:val="375"/>
        </w:trPr>
        <w:tc>
          <w:tcPr>
            <w:tcW w:w="1080" w:type="dxa"/>
            <w:vMerge/>
            <w:tcBorders>
              <w:top w:val="single" w:sz="4" w:space="0" w:color="auto"/>
              <w:left w:val="single" w:sz="4" w:space="0" w:color="auto"/>
              <w:bottom w:val="single" w:sz="4" w:space="0" w:color="auto"/>
              <w:right w:val="single" w:sz="4" w:space="0" w:color="auto"/>
            </w:tcBorders>
            <w:vAlign w:val="center"/>
          </w:tcPr>
          <w:p w14:paraId="49738B05" w14:textId="77777777" w:rsidR="00ED1B5B" w:rsidRPr="0067642A" w:rsidRDefault="00ED1B5B">
            <w:pPr>
              <w:widowControl/>
              <w:jc w:val="center"/>
              <w:rPr>
                <w:rFonts w:ascii="宋体" w:hAnsi="宋体" w:cs="宋体" w:hint="eastAsia"/>
                <w:kern w:val="0"/>
                <w:sz w:val="22"/>
                <w:szCs w:val="22"/>
              </w:rPr>
            </w:pPr>
          </w:p>
        </w:tc>
        <w:tc>
          <w:tcPr>
            <w:tcW w:w="1609" w:type="dxa"/>
            <w:vMerge/>
            <w:tcBorders>
              <w:top w:val="nil"/>
              <w:left w:val="single" w:sz="4" w:space="0" w:color="auto"/>
              <w:bottom w:val="single" w:sz="4" w:space="0" w:color="000000"/>
              <w:right w:val="single" w:sz="4" w:space="0" w:color="auto"/>
            </w:tcBorders>
            <w:vAlign w:val="center"/>
          </w:tcPr>
          <w:p w14:paraId="70A91043" w14:textId="77777777" w:rsidR="00ED1B5B" w:rsidRPr="0067642A" w:rsidRDefault="00ED1B5B">
            <w:pPr>
              <w:widowControl/>
              <w:jc w:val="center"/>
              <w:rPr>
                <w:rFonts w:ascii="宋体" w:hAnsi="宋体" w:cs="宋体" w:hint="eastAsia"/>
                <w:kern w:val="0"/>
                <w:sz w:val="22"/>
                <w:szCs w:val="22"/>
              </w:rPr>
            </w:pPr>
          </w:p>
        </w:tc>
        <w:tc>
          <w:tcPr>
            <w:tcW w:w="3118" w:type="dxa"/>
            <w:tcBorders>
              <w:top w:val="nil"/>
              <w:left w:val="nil"/>
              <w:bottom w:val="single" w:sz="4" w:space="0" w:color="auto"/>
              <w:right w:val="single" w:sz="4" w:space="0" w:color="auto"/>
            </w:tcBorders>
            <w:shd w:val="clear" w:color="auto" w:fill="auto"/>
            <w:vAlign w:val="center"/>
          </w:tcPr>
          <w:p w14:paraId="10569D2E" w14:textId="77777777" w:rsidR="00ED1B5B" w:rsidRPr="0067642A" w:rsidRDefault="00ED1B5B">
            <w:pPr>
              <w:widowControl/>
              <w:jc w:val="center"/>
              <w:rPr>
                <w:rFonts w:ascii="宋体" w:hAnsi="宋体" w:cs="宋体" w:hint="eastAsia"/>
                <w:kern w:val="0"/>
                <w:sz w:val="22"/>
                <w:szCs w:val="22"/>
              </w:rPr>
            </w:pPr>
            <w:r w:rsidRPr="0067642A">
              <w:rPr>
                <w:rFonts w:ascii="宋体" w:hAnsi="宋体" w:cs="宋体" w:hint="eastAsia"/>
                <w:kern w:val="0"/>
                <w:sz w:val="22"/>
                <w:szCs w:val="22"/>
              </w:rPr>
              <w:t>环境艺术设计</w:t>
            </w:r>
          </w:p>
        </w:tc>
        <w:tc>
          <w:tcPr>
            <w:tcW w:w="851" w:type="dxa"/>
            <w:tcBorders>
              <w:top w:val="nil"/>
              <w:left w:val="nil"/>
              <w:bottom w:val="single" w:sz="4" w:space="0" w:color="auto"/>
              <w:right w:val="single" w:sz="4" w:space="0" w:color="auto"/>
            </w:tcBorders>
            <w:shd w:val="clear" w:color="auto" w:fill="auto"/>
            <w:vAlign w:val="center"/>
          </w:tcPr>
          <w:p w14:paraId="65D89FE9" w14:textId="77777777" w:rsidR="00ED1B5B" w:rsidRPr="0067642A" w:rsidRDefault="00ED1B5B">
            <w:pPr>
              <w:widowControl/>
              <w:jc w:val="center"/>
              <w:rPr>
                <w:rFonts w:ascii="宋体" w:hAnsi="宋体" w:cs="宋体" w:hint="eastAsia"/>
                <w:kern w:val="0"/>
                <w:sz w:val="22"/>
                <w:szCs w:val="22"/>
              </w:rPr>
            </w:pPr>
            <w:r w:rsidRPr="0067642A">
              <w:rPr>
                <w:rFonts w:ascii="宋体" w:hAnsi="宋体" w:cs="宋体" w:hint="eastAsia"/>
                <w:kern w:val="0"/>
                <w:sz w:val="22"/>
                <w:szCs w:val="22"/>
              </w:rPr>
              <w:t>3年</w:t>
            </w:r>
          </w:p>
        </w:tc>
        <w:tc>
          <w:tcPr>
            <w:tcW w:w="1559" w:type="dxa"/>
            <w:tcBorders>
              <w:top w:val="nil"/>
              <w:left w:val="nil"/>
              <w:bottom w:val="single" w:sz="4" w:space="0" w:color="auto"/>
              <w:right w:val="single" w:sz="4" w:space="0" w:color="auto"/>
            </w:tcBorders>
            <w:shd w:val="clear" w:color="auto" w:fill="auto"/>
            <w:noWrap/>
            <w:vAlign w:val="center"/>
          </w:tcPr>
          <w:p w14:paraId="1C0E836C" w14:textId="5F78E318" w:rsidR="00ED1B5B" w:rsidRPr="0067642A" w:rsidRDefault="00ED1B5B">
            <w:pPr>
              <w:widowControl/>
              <w:jc w:val="center"/>
              <w:rPr>
                <w:rFonts w:ascii="宋体" w:hAnsi="宋体" w:cs="宋体" w:hint="eastAsia"/>
                <w:kern w:val="0"/>
                <w:sz w:val="22"/>
                <w:szCs w:val="22"/>
              </w:rPr>
            </w:pPr>
            <w:r>
              <w:rPr>
                <w:rFonts w:ascii="宋体" w:hAnsi="宋体" w:cs="宋体" w:hint="eastAsia"/>
                <w:kern w:val="0"/>
                <w:sz w:val="22"/>
                <w:szCs w:val="22"/>
              </w:rPr>
              <w:t>5</w:t>
            </w:r>
            <w:r w:rsidRPr="0067642A">
              <w:rPr>
                <w:rFonts w:ascii="宋体" w:hAnsi="宋体" w:cs="宋体" w:hint="eastAsia"/>
                <w:kern w:val="0"/>
                <w:sz w:val="22"/>
                <w:szCs w:val="22"/>
              </w:rPr>
              <w:t>500</w:t>
            </w:r>
          </w:p>
        </w:tc>
      </w:tr>
      <w:tr w:rsidR="00ED1B5B" w:rsidRPr="0067642A" w14:paraId="43CCD968" w14:textId="77777777" w:rsidTr="00ED1B5B">
        <w:trPr>
          <w:trHeight w:val="375"/>
        </w:trPr>
        <w:tc>
          <w:tcPr>
            <w:tcW w:w="1080" w:type="dxa"/>
            <w:vMerge/>
            <w:tcBorders>
              <w:top w:val="single" w:sz="4" w:space="0" w:color="auto"/>
              <w:left w:val="single" w:sz="4" w:space="0" w:color="auto"/>
              <w:bottom w:val="single" w:sz="4" w:space="0" w:color="auto"/>
              <w:right w:val="single" w:sz="4" w:space="0" w:color="auto"/>
            </w:tcBorders>
            <w:vAlign w:val="center"/>
          </w:tcPr>
          <w:p w14:paraId="3C5BE99D" w14:textId="77777777" w:rsidR="00ED1B5B" w:rsidRPr="0067642A" w:rsidRDefault="00ED1B5B">
            <w:pPr>
              <w:widowControl/>
              <w:jc w:val="center"/>
              <w:rPr>
                <w:rFonts w:ascii="宋体" w:hAnsi="宋体" w:cs="宋体" w:hint="eastAsia"/>
                <w:kern w:val="0"/>
                <w:sz w:val="22"/>
                <w:szCs w:val="22"/>
              </w:rPr>
            </w:pPr>
          </w:p>
        </w:tc>
        <w:tc>
          <w:tcPr>
            <w:tcW w:w="1609" w:type="dxa"/>
            <w:vMerge/>
            <w:tcBorders>
              <w:top w:val="nil"/>
              <w:left w:val="single" w:sz="4" w:space="0" w:color="auto"/>
              <w:bottom w:val="single" w:sz="4" w:space="0" w:color="000000"/>
              <w:right w:val="single" w:sz="4" w:space="0" w:color="auto"/>
            </w:tcBorders>
            <w:vAlign w:val="center"/>
          </w:tcPr>
          <w:p w14:paraId="2D1DFD2F" w14:textId="77777777" w:rsidR="00ED1B5B" w:rsidRPr="0067642A" w:rsidRDefault="00ED1B5B">
            <w:pPr>
              <w:widowControl/>
              <w:jc w:val="center"/>
              <w:rPr>
                <w:rFonts w:ascii="宋体" w:hAnsi="宋体" w:cs="宋体" w:hint="eastAsia"/>
                <w:kern w:val="0"/>
                <w:sz w:val="22"/>
                <w:szCs w:val="22"/>
              </w:rPr>
            </w:pPr>
          </w:p>
        </w:tc>
        <w:tc>
          <w:tcPr>
            <w:tcW w:w="3118" w:type="dxa"/>
            <w:tcBorders>
              <w:top w:val="nil"/>
              <w:left w:val="nil"/>
              <w:bottom w:val="single" w:sz="4" w:space="0" w:color="auto"/>
              <w:right w:val="single" w:sz="4" w:space="0" w:color="auto"/>
            </w:tcBorders>
            <w:shd w:val="clear" w:color="auto" w:fill="auto"/>
            <w:vAlign w:val="center"/>
          </w:tcPr>
          <w:p w14:paraId="36F58E6F" w14:textId="77777777" w:rsidR="00ED1B5B" w:rsidRPr="0067642A" w:rsidRDefault="00ED1B5B">
            <w:pPr>
              <w:widowControl/>
              <w:jc w:val="center"/>
              <w:rPr>
                <w:rFonts w:ascii="宋体" w:hAnsi="宋体" w:cs="宋体" w:hint="eastAsia"/>
                <w:kern w:val="0"/>
                <w:sz w:val="22"/>
                <w:szCs w:val="22"/>
              </w:rPr>
            </w:pPr>
            <w:r w:rsidRPr="0067642A">
              <w:rPr>
                <w:rFonts w:ascii="宋体" w:hAnsi="宋体" w:cs="宋体" w:hint="eastAsia"/>
                <w:kern w:val="0"/>
                <w:sz w:val="22"/>
                <w:szCs w:val="22"/>
              </w:rPr>
              <w:t>物联网应用技术</w:t>
            </w:r>
          </w:p>
        </w:tc>
        <w:tc>
          <w:tcPr>
            <w:tcW w:w="851" w:type="dxa"/>
            <w:tcBorders>
              <w:top w:val="nil"/>
              <w:left w:val="nil"/>
              <w:bottom w:val="single" w:sz="4" w:space="0" w:color="auto"/>
              <w:right w:val="single" w:sz="4" w:space="0" w:color="auto"/>
            </w:tcBorders>
            <w:shd w:val="clear" w:color="auto" w:fill="auto"/>
            <w:vAlign w:val="center"/>
          </w:tcPr>
          <w:p w14:paraId="05660188" w14:textId="77777777" w:rsidR="00ED1B5B" w:rsidRPr="0067642A" w:rsidRDefault="00ED1B5B">
            <w:pPr>
              <w:widowControl/>
              <w:jc w:val="center"/>
              <w:rPr>
                <w:rFonts w:ascii="宋体" w:hAnsi="宋体" w:cs="宋体" w:hint="eastAsia"/>
                <w:kern w:val="0"/>
                <w:sz w:val="22"/>
                <w:szCs w:val="22"/>
              </w:rPr>
            </w:pPr>
            <w:r w:rsidRPr="0067642A">
              <w:rPr>
                <w:rFonts w:ascii="宋体" w:hAnsi="宋体" w:cs="宋体" w:hint="eastAsia"/>
                <w:kern w:val="0"/>
                <w:sz w:val="22"/>
                <w:szCs w:val="22"/>
              </w:rPr>
              <w:t>3年</w:t>
            </w:r>
          </w:p>
        </w:tc>
        <w:tc>
          <w:tcPr>
            <w:tcW w:w="1559" w:type="dxa"/>
            <w:tcBorders>
              <w:top w:val="nil"/>
              <w:left w:val="nil"/>
              <w:bottom w:val="single" w:sz="4" w:space="0" w:color="auto"/>
              <w:right w:val="single" w:sz="4" w:space="0" w:color="auto"/>
            </w:tcBorders>
            <w:shd w:val="clear" w:color="auto" w:fill="auto"/>
            <w:noWrap/>
            <w:vAlign w:val="center"/>
          </w:tcPr>
          <w:p w14:paraId="2CA7FE20" w14:textId="77777777" w:rsidR="00ED1B5B" w:rsidRPr="0067642A" w:rsidRDefault="00ED1B5B">
            <w:pPr>
              <w:widowControl/>
              <w:jc w:val="center"/>
              <w:rPr>
                <w:rFonts w:ascii="宋体" w:hAnsi="宋体" w:cs="宋体" w:hint="eastAsia"/>
                <w:kern w:val="0"/>
                <w:sz w:val="22"/>
                <w:szCs w:val="22"/>
              </w:rPr>
            </w:pPr>
            <w:r w:rsidRPr="0067642A">
              <w:rPr>
                <w:rFonts w:ascii="宋体" w:hAnsi="宋体" w:cs="宋体" w:hint="eastAsia"/>
                <w:kern w:val="0"/>
                <w:sz w:val="22"/>
                <w:szCs w:val="22"/>
              </w:rPr>
              <w:t>4600</w:t>
            </w:r>
          </w:p>
        </w:tc>
      </w:tr>
      <w:tr w:rsidR="00ED1B5B" w:rsidRPr="0067642A" w14:paraId="51F46549" w14:textId="77777777" w:rsidTr="00ED1B5B">
        <w:trPr>
          <w:trHeight w:val="375"/>
        </w:trPr>
        <w:tc>
          <w:tcPr>
            <w:tcW w:w="1080" w:type="dxa"/>
            <w:vMerge/>
            <w:tcBorders>
              <w:top w:val="single" w:sz="4" w:space="0" w:color="auto"/>
              <w:left w:val="single" w:sz="4" w:space="0" w:color="auto"/>
              <w:bottom w:val="single" w:sz="4" w:space="0" w:color="auto"/>
              <w:right w:val="single" w:sz="4" w:space="0" w:color="auto"/>
            </w:tcBorders>
            <w:vAlign w:val="center"/>
          </w:tcPr>
          <w:p w14:paraId="24BD4512" w14:textId="77777777" w:rsidR="00ED1B5B" w:rsidRPr="0067642A" w:rsidRDefault="00ED1B5B">
            <w:pPr>
              <w:widowControl/>
              <w:jc w:val="center"/>
              <w:rPr>
                <w:rFonts w:ascii="宋体" w:hAnsi="宋体" w:cs="宋体" w:hint="eastAsia"/>
                <w:kern w:val="0"/>
                <w:sz w:val="22"/>
                <w:szCs w:val="22"/>
              </w:rPr>
            </w:pPr>
          </w:p>
        </w:tc>
        <w:tc>
          <w:tcPr>
            <w:tcW w:w="1609" w:type="dxa"/>
            <w:vMerge w:val="restart"/>
            <w:tcBorders>
              <w:top w:val="nil"/>
              <w:left w:val="single" w:sz="4" w:space="0" w:color="auto"/>
              <w:bottom w:val="single" w:sz="4" w:space="0" w:color="000000"/>
              <w:right w:val="single" w:sz="4" w:space="0" w:color="auto"/>
            </w:tcBorders>
            <w:shd w:val="clear" w:color="auto" w:fill="auto"/>
            <w:noWrap/>
            <w:vAlign w:val="center"/>
          </w:tcPr>
          <w:p w14:paraId="0C0F98A9" w14:textId="77777777" w:rsidR="00ED1B5B" w:rsidRPr="0067642A" w:rsidRDefault="00ED1B5B">
            <w:pPr>
              <w:widowControl/>
              <w:jc w:val="center"/>
              <w:rPr>
                <w:rFonts w:ascii="宋体" w:hAnsi="宋体" w:cs="宋体" w:hint="eastAsia"/>
                <w:kern w:val="0"/>
                <w:sz w:val="22"/>
                <w:szCs w:val="22"/>
              </w:rPr>
            </w:pPr>
            <w:r w:rsidRPr="0067642A">
              <w:rPr>
                <w:rFonts w:ascii="宋体" w:hAnsi="宋体" w:cs="宋体" w:hint="eastAsia"/>
                <w:kern w:val="0"/>
                <w:sz w:val="22"/>
                <w:szCs w:val="22"/>
              </w:rPr>
              <w:t>商学院</w:t>
            </w:r>
          </w:p>
        </w:tc>
        <w:tc>
          <w:tcPr>
            <w:tcW w:w="3118" w:type="dxa"/>
            <w:tcBorders>
              <w:top w:val="nil"/>
              <w:left w:val="nil"/>
              <w:bottom w:val="single" w:sz="4" w:space="0" w:color="auto"/>
              <w:right w:val="single" w:sz="4" w:space="0" w:color="auto"/>
            </w:tcBorders>
            <w:shd w:val="clear" w:color="auto" w:fill="auto"/>
            <w:vAlign w:val="center"/>
          </w:tcPr>
          <w:p w14:paraId="0252ABED" w14:textId="77777777" w:rsidR="00ED1B5B" w:rsidRPr="0067642A" w:rsidRDefault="00ED1B5B">
            <w:pPr>
              <w:widowControl/>
              <w:jc w:val="center"/>
              <w:rPr>
                <w:rFonts w:ascii="宋体" w:hAnsi="宋体" w:cs="宋体" w:hint="eastAsia"/>
                <w:kern w:val="0"/>
                <w:sz w:val="22"/>
                <w:szCs w:val="22"/>
              </w:rPr>
            </w:pPr>
            <w:r w:rsidRPr="0067642A">
              <w:rPr>
                <w:rFonts w:ascii="宋体" w:hAnsi="宋体" w:cs="宋体" w:hint="eastAsia"/>
                <w:kern w:val="0"/>
                <w:sz w:val="22"/>
                <w:szCs w:val="22"/>
              </w:rPr>
              <w:t>大数据与会计</w:t>
            </w:r>
          </w:p>
        </w:tc>
        <w:tc>
          <w:tcPr>
            <w:tcW w:w="851" w:type="dxa"/>
            <w:tcBorders>
              <w:top w:val="nil"/>
              <w:left w:val="nil"/>
              <w:bottom w:val="single" w:sz="4" w:space="0" w:color="auto"/>
              <w:right w:val="single" w:sz="4" w:space="0" w:color="auto"/>
            </w:tcBorders>
            <w:shd w:val="clear" w:color="auto" w:fill="auto"/>
            <w:vAlign w:val="center"/>
          </w:tcPr>
          <w:p w14:paraId="389A59B9" w14:textId="77777777" w:rsidR="00ED1B5B" w:rsidRPr="0067642A" w:rsidRDefault="00ED1B5B">
            <w:pPr>
              <w:widowControl/>
              <w:jc w:val="center"/>
              <w:rPr>
                <w:rFonts w:ascii="宋体" w:hAnsi="宋体" w:cs="宋体" w:hint="eastAsia"/>
                <w:kern w:val="0"/>
                <w:sz w:val="22"/>
                <w:szCs w:val="22"/>
              </w:rPr>
            </w:pPr>
            <w:r w:rsidRPr="0067642A">
              <w:rPr>
                <w:rFonts w:ascii="宋体" w:hAnsi="宋体" w:cs="宋体" w:hint="eastAsia"/>
                <w:kern w:val="0"/>
                <w:sz w:val="22"/>
                <w:szCs w:val="22"/>
              </w:rPr>
              <w:t>3年</w:t>
            </w:r>
          </w:p>
        </w:tc>
        <w:tc>
          <w:tcPr>
            <w:tcW w:w="1559" w:type="dxa"/>
            <w:tcBorders>
              <w:top w:val="nil"/>
              <w:left w:val="nil"/>
              <w:bottom w:val="single" w:sz="4" w:space="0" w:color="auto"/>
              <w:right w:val="single" w:sz="4" w:space="0" w:color="auto"/>
            </w:tcBorders>
            <w:shd w:val="clear" w:color="auto" w:fill="auto"/>
            <w:noWrap/>
            <w:vAlign w:val="center"/>
          </w:tcPr>
          <w:p w14:paraId="472783B4" w14:textId="77777777" w:rsidR="00ED1B5B" w:rsidRPr="0067642A" w:rsidRDefault="00ED1B5B">
            <w:pPr>
              <w:widowControl/>
              <w:jc w:val="center"/>
              <w:rPr>
                <w:rFonts w:ascii="宋体" w:hAnsi="宋体" w:cs="宋体" w:hint="eastAsia"/>
                <w:kern w:val="0"/>
                <w:sz w:val="22"/>
                <w:szCs w:val="22"/>
              </w:rPr>
            </w:pPr>
            <w:r w:rsidRPr="0067642A">
              <w:rPr>
                <w:rFonts w:ascii="宋体" w:hAnsi="宋体" w:cs="宋体" w:hint="eastAsia"/>
                <w:kern w:val="0"/>
                <w:sz w:val="22"/>
                <w:szCs w:val="22"/>
              </w:rPr>
              <w:t>3500</w:t>
            </w:r>
          </w:p>
        </w:tc>
      </w:tr>
      <w:tr w:rsidR="00ED1B5B" w:rsidRPr="0067642A" w14:paraId="7DF31CDF" w14:textId="77777777" w:rsidTr="00ED1B5B">
        <w:trPr>
          <w:trHeight w:val="375"/>
        </w:trPr>
        <w:tc>
          <w:tcPr>
            <w:tcW w:w="1080" w:type="dxa"/>
            <w:vMerge/>
            <w:tcBorders>
              <w:top w:val="single" w:sz="4" w:space="0" w:color="auto"/>
              <w:left w:val="single" w:sz="4" w:space="0" w:color="auto"/>
              <w:bottom w:val="single" w:sz="4" w:space="0" w:color="auto"/>
              <w:right w:val="single" w:sz="4" w:space="0" w:color="auto"/>
            </w:tcBorders>
            <w:vAlign w:val="center"/>
          </w:tcPr>
          <w:p w14:paraId="27DE73A5" w14:textId="77777777" w:rsidR="00ED1B5B" w:rsidRPr="0067642A" w:rsidRDefault="00ED1B5B">
            <w:pPr>
              <w:widowControl/>
              <w:jc w:val="center"/>
              <w:rPr>
                <w:rFonts w:ascii="宋体" w:hAnsi="宋体" w:cs="宋体" w:hint="eastAsia"/>
                <w:kern w:val="0"/>
                <w:sz w:val="22"/>
                <w:szCs w:val="22"/>
              </w:rPr>
            </w:pPr>
          </w:p>
        </w:tc>
        <w:tc>
          <w:tcPr>
            <w:tcW w:w="1609" w:type="dxa"/>
            <w:vMerge/>
            <w:tcBorders>
              <w:top w:val="nil"/>
              <w:left w:val="single" w:sz="4" w:space="0" w:color="auto"/>
              <w:bottom w:val="single" w:sz="4" w:space="0" w:color="000000"/>
              <w:right w:val="single" w:sz="4" w:space="0" w:color="auto"/>
            </w:tcBorders>
            <w:vAlign w:val="center"/>
          </w:tcPr>
          <w:p w14:paraId="1C07376B" w14:textId="77777777" w:rsidR="00ED1B5B" w:rsidRPr="0067642A" w:rsidRDefault="00ED1B5B">
            <w:pPr>
              <w:widowControl/>
              <w:jc w:val="center"/>
              <w:rPr>
                <w:rFonts w:ascii="宋体" w:hAnsi="宋体" w:cs="宋体" w:hint="eastAsia"/>
                <w:kern w:val="0"/>
                <w:sz w:val="22"/>
                <w:szCs w:val="22"/>
              </w:rPr>
            </w:pPr>
          </w:p>
        </w:tc>
        <w:tc>
          <w:tcPr>
            <w:tcW w:w="3118" w:type="dxa"/>
            <w:tcBorders>
              <w:top w:val="nil"/>
              <w:left w:val="nil"/>
              <w:bottom w:val="single" w:sz="4" w:space="0" w:color="auto"/>
              <w:right w:val="single" w:sz="4" w:space="0" w:color="auto"/>
            </w:tcBorders>
            <w:shd w:val="clear" w:color="auto" w:fill="auto"/>
            <w:vAlign w:val="center"/>
          </w:tcPr>
          <w:p w14:paraId="17053F84" w14:textId="77777777" w:rsidR="00ED1B5B" w:rsidRPr="0067642A" w:rsidRDefault="00ED1B5B">
            <w:pPr>
              <w:widowControl/>
              <w:jc w:val="center"/>
              <w:rPr>
                <w:rFonts w:ascii="宋体" w:hAnsi="宋体" w:cs="宋体" w:hint="eastAsia"/>
                <w:kern w:val="0"/>
                <w:sz w:val="22"/>
                <w:szCs w:val="22"/>
              </w:rPr>
            </w:pPr>
            <w:r w:rsidRPr="0067642A">
              <w:rPr>
                <w:rFonts w:ascii="宋体" w:hAnsi="宋体" w:cs="宋体" w:hint="eastAsia"/>
                <w:kern w:val="0"/>
                <w:sz w:val="22"/>
                <w:szCs w:val="22"/>
              </w:rPr>
              <w:t>市场营销</w:t>
            </w:r>
          </w:p>
        </w:tc>
        <w:tc>
          <w:tcPr>
            <w:tcW w:w="851" w:type="dxa"/>
            <w:tcBorders>
              <w:top w:val="nil"/>
              <w:left w:val="nil"/>
              <w:bottom w:val="single" w:sz="4" w:space="0" w:color="auto"/>
              <w:right w:val="single" w:sz="4" w:space="0" w:color="auto"/>
            </w:tcBorders>
            <w:shd w:val="clear" w:color="auto" w:fill="auto"/>
            <w:vAlign w:val="center"/>
          </w:tcPr>
          <w:p w14:paraId="3F6261CD" w14:textId="77777777" w:rsidR="00ED1B5B" w:rsidRPr="0067642A" w:rsidRDefault="00ED1B5B">
            <w:pPr>
              <w:widowControl/>
              <w:jc w:val="center"/>
              <w:rPr>
                <w:rFonts w:ascii="宋体" w:hAnsi="宋体" w:cs="宋体" w:hint="eastAsia"/>
                <w:kern w:val="0"/>
                <w:sz w:val="22"/>
                <w:szCs w:val="22"/>
              </w:rPr>
            </w:pPr>
            <w:r w:rsidRPr="0067642A">
              <w:rPr>
                <w:rFonts w:ascii="宋体" w:hAnsi="宋体" w:cs="宋体" w:hint="eastAsia"/>
                <w:kern w:val="0"/>
                <w:sz w:val="22"/>
                <w:szCs w:val="22"/>
              </w:rPr>
              <w:t>3年</w:t>
            </w:r>
          </w:p>
        </w:tc>
        <w:tc>
          <w:tcPr>
            <w:tcW w:w="1559" w:type="dxa"/>
            <w:tcBorders>
              <w:top w:val="nil"/>
              <w:left w:val="nil"/>
              <w:bottom w:val="single" w:sz="4" w:space="0" w:color="auto"/>
              <w:right w:val="single" w:sz="4" w:space="0" w:color="auto"/>
            </w:tcBorders>
            <w:shd w:val="clear" w:color="auto" w:fill="auto"/>
            <w:noWrap/>
            <w:vAlign w:val="center"/>
          </w:tcPr>
          <w:p w14:paraId="363A8452" w14:textId="77777777" w:rsidR="00ED1B5B" w:rsidRPr="0067642A" w:rsidRDefault="00ED1B5B">
            <w:pPr>
              <w:widowControl/>
              <w:jc w:val="center"/>
              <w:rPr>
                <w:rFonts w:ascii="宋体" w:hAnsi="宋体" w:cs="宋体" w:hint="eastAsia"/>
                <w:kern w:val="0"/>
                <w:sz w:val="22"/>
                <w:szCs w:val="22"/>
              </w:rPr>
            </w:pPr>
            <w:r w:rsidRPr="0067642A">
              <w:rPr>
                <w:rFonts w:ascii="宋体" w:hAnsi="宋体" w:cs="宋体" w:hint="eastAsia"/>
                <w:kern w:val="0"/>
                <w:sz w:val="22"/>
                <w:szCs w:val="22"/>
              </w:rPr>
              <w:t>3500</w:t>
            </w:r>
          </w:p>
        </w:tc>
      </w:tr>
      <w:tr w:rsidR="00ED1B5B" w:rsidRPr="0067642A" w14:paraId="55E8FB53" w14:textId="77777777" w:rsidTr="00ED1B5B">
        <w:trPr>
          <w:trHeight w:val="375"/>
        </w:trPr>
        <w:tc>
          <w:tcPr>
            <w:tcW w:w="1080" w:type="dxa"/>
            <w:vMerge/>
            <w:tcBorders>
              <w:top w:val="single" w:sz="4" w:space="0" w:color="auto"/>
              <w:left w:val="single" w:sz="4" w:space="0" w:color="auto"/>
              <w:bottom w:val="single" w:sz="4" w:space="0" w:color="auto"/>
              <w:right w:val="single" w:sz="4" w:space="0" w:color="auto"/>
            </w:tcBorders>
            <w:vAlign w:val="center"/>
          </w:tcPr>
          <w:p w14:paraId="72A7841B" w14:textId="77777777" w:rsidR="00ED1B5B" w:rsidRPr="0067642A" w:rsidRDefault="00ED1B5B">
            <w:pPr>
              <w:widowControl/>
              <w:jc w:val="center"/>
              <w:rPr>
                <w:rFonts w:ascii="宋体" w:hAnsi="宋体" w:cs="宋体" w:hint="eastAsia"/>
                <w:kern w:val="0"/>
                <w:sz w:val="22"/>
                <w:szCs w:val="22"/>
              </w:rPr>
            </w:pPr>
          </w:p>
        </w:tc>
        <w:tc>
          <w:tcPr>
            <w:tcW w:w="1609" w:type="dxa"/>
            <w:vMerge/>
            <w:tcBorders>
              <w:top w:val="nil"/>
              <w:left w:val="single" w:sz="4" w:space="0" w:color="auto"/>
              <w:bottom w:val="single" w:sz="4" w:space="0" w:color="000000"/>
              <w:right w:val="single" w:sz="4" w:space="0" w:color="auto"/>
            </w:tcBorders>
            <w:vAlign w:val="center"/>
          </w:tcPr>
          <w:p w14:paraId="1F83EBA2" w14:textId="77777777" w:rsidR="00ED1B5B" w:rsidRPr="0067642A" w:rsidRDefault="00ED1B5B">
            <w:pPr>
              <w:widowControl/>
              <w:jc w:val="center"/>
              <w:rPr>
                <w:rFonts w:ascii="宋体" w:hAnsi="宋体" w:cs="宋体" w:hint="eastAsia"/>
                <w:kern w:val="0"/>
                <w:sz w:val="22"/>
                <w:szCs w:val="22"/>
              </w:rPr>
            </w:pPr>
          </w:p>
        </w:tc>
        <w:tc>
          <w:tcPr>
            <w:tcW w:w="3118" w:type="dxa"/>
            <w:tcBorders>
              <w:top w:val="nil"/>
              <w:left w:val="nil"/>
              <w:bottom w:val="single" w:sz="4" w:space="0" w:color="auto"/>
              <w:right w:val="single" w:sz="4" w:space="0" w:color="auto"/>
            </w:tcBorders>
            <w:shd w:val="clear" w:color="auto" w:fill="auto"/>
            <w:vAlign w:val="center"/>
          </w:tcPr>
          <w:p w14:paraId="6EEA23D6" w14:textId="77777777" w:rsidR="00ED1B5B" w:rsidRPr="0067642A" w:rsidRDefault="00ED1B5B">
            <w:pPr>
              <w:widowControl/>
              <w:jc w:val="center"/>
              <w:rPr>
                <w:rFonts w:ascii="宋体" w:hAnsi="宋体" w:cs="宋体" w:hint="eastAsia"/>
                <w:kern w:val="0"/>
                <w:sz w:val="22"/>
                <w:szCs w:val="22"/>
              </w:rPr>
            </w:pPr>
            <w:r w:rsidRPr="0067642A">
              <w:rPr>
                <w:rFonts w:ascii="宋体" w:hAnsi="宋体" w:cs="宋体" w:hint="eastAsia"/>
                <w:kern w:val="0"/>
                <w:sz w:val="22"/>
                <w:szCs w:val="22"/>
              </w:rPr>
              <w:t>现代物流管理</w:t>
            </w:r>
          </w:p>
        </w:tc>
        <w:tc>
          <w:tcPr>
            <w:tcW w:w="851" w:type="dxa"/>
            <w:tcBorders>
              <w:top w:val="nil"/>
              <w:left w:val="nil"/>
              <w:bottom w:val="single" w:sz="4" w:space="0" w:color="auto"/>
              <w:right w:val="single" w:sz="4" w:space="0" w:color="auto"/>
            </w:tcBorders>
            <w:shd w:val="clear" w:color="auto" w:fill="auto"/>
            <w:vAlign w:val="center"/>
          </w:tcPr>
          <w:p w14:paraId="276DC666" w14:textId="77777777" w:rsidR="00ED1B5B" w:rsidRPr="0067642A" w:rsidRDefault="00ED1B5B">
            <w:pPr>
              <w:widowControl/>
              <w:jc w:val="center"/>
              <w:rPr>
                <w:rFonts w:ascii="宋体" w:hAnsi="宋体" w:cs="宋体" w:hint="eastAsia"/>
                <w:kern w:val="0"/>
                <w:sz w:val="22"/>
                <w:szCs w:val="22"/>
              </w:rPr>
            </w:pPr>
            <w:r w:rsidRPr="0067642A">
              <w:rPr>
                <w:rFonts w:ascii="宋体" w:hAnsi="宋体" w:cs="宋体" w:hint="eastAsia"/>
                <w:kern w:val="0"/>
                <w:sz w:val="22"/>
                <w:szCs w:val="22"/>
              </w:rPr>
              <w:t>3年</w:t>
            </w:r>
          </w:p>
        </w:tc>
        <w:tc>
          <w:tcPr>
            <w:tcW w:w="1559" w:type="dxa"/>
            <w:tcBorders>
              <w:top w:val="nil"/>
              <w:left w:val="nil"/>
              <w:bottom w:val="single" w:sz="4" w:space="0" w:color="auto"/>
              <w:right w:val="single" w:sz="4" w:space="0" w:color="auto"/>
            </w:tcBorders>
            <w:shd w:val="clear" w:color="auto" w:fill="auto"/>
            <w:noWrap/>
            <w:vAlign w:val="center"/>
          </w:tcPr>
          <w:p w14:paraId="5998CC78" w14:textId="77777777" w:rsidR="00ED1B5B" w:rsidRPr="0067642A" w:rsidRDefault="00ED1B5B">
            <w:pPr>
              <w:widowControl/>
              <w:jc w:val="center"/>
              <w:rPr>
                <w:rFonts w:ascii="宋体" w:hAnsi="宋体" w:cs="宋体" w:hint="eastAsia"/>
                <w:kern w:val="0"/>
                <w:sz w:val="22"/>
                <w:szCs w:val="22"/>
              </w:rPr>
            </w:pPr>
            <w:r w:rsidRPr="0067642A">
              <w:rPr>
                <w:rFonts w:ascii="宋体" w:hAnsi="宋体" w:cs="宋体" w:hint="eastAsia"/>
                <w:kern w:val="0"/>
                <w:sz w:val="22"/>
                <w:szCs w:val="22"/>
              </w:rPr>
              <w:t>3500</w:t>
            </w:r>
          </w:p>
        </w:tc>
      </w:tr>
      <w:tr w:rsidR="00ED1B5B" w:rsidRPr="0067642A" w14:paraId="71BDC08B" w14:textId="77777777" w:rsidTr="00ED1B5B">
        <w:trPr>
          <w:trHeight w:val="375"/>
        </w:trPr>
        <w:tc>
          <w:tcPr>
            <w:tcW w:w="1080" w:type="dxa"/>
            <w:vMerge/>
            <w:tcBorders>
              <w:top w:val="single" w:sz="4" w:space="0" w:color="auto"/>
              <w:left w:val="single" w:sz="4" w:space="0" w:color="auto"/>
              <w:bottom w:val="single" w:sz="4" w:space="0" w:color="auto"/>
              <w:right w:val="single" w:sz="4" w:space="0" w:color="auto"/>
            </w:tcBorders>
            <w:vAlign w:val="center"/>
          </w:tcPr>
          <w:p w14:paraId="65FE6FEC" w14:textId="77777777" w:rsidR="00ED1B5B" w:rsidRPr="0067642A" w:rsidRDefault="00ED1B5B">
            <w:pPr>
              <w:widowControl/>
              <w:jc w:val="center"/>
              <w:rPr>
                <w:rFonts w:ascii="宋体" w:hAnsi="宋体" w:cs="宋体" w:hint="eastAsia"/>
                <w:kern w:val="0"/>
                <w:sz w:val="22"/>
                <w:szCs w:val="22"/>
              </w:rPr>
            </w:pPr>
          </w:p>
        </w:tc>
        <w:tc>
          <w:tcPr>
            <w:tcW w:w="1609" w:type="dxa"/>
            <w:vMerge/>
            <w:tcBorders>
              <w:top w:val="nil"/>
              <w:left w:val="single" w:sz="4" w:space="0" w:color="auto"/>
              <w:bottom w:val="single" w:sz="4" w:space="0" w:color="000000"/>
              <w:right w:val="single" w:sz="4" w:space="0" w:color="auto"/>
            </w:tcBorders>
            <w:vAlign w:val="center"/>
          </w:tcPr>
          <w:p w14:paraId="6D18A997" w14:textId="77777777" w:rsidR="00ED1B5B" w:rsidRPr="0067642A" w:rsidRDefault="00ED1B5B">
            <w:pPr>
              <w:widowControl/>
              <w:jc w:val="center"/>
              <w:rPr>
                <w:rFonts w:ascii="宋体" w:hAnsi="宋体" w:cs="宋体" w:hint="eastAsia"/>
                <w:kern w:val="0"/>
                <w:sz w:val="22"/>
                <w:szCs w:val="22"/>
              </w:rPr>
            </w:pPr>
          </w:p>
        </w:tc>
        <w:tc>
          <w:tcPr>
            <w:tcW w:w="3118" w:type="dxa"/>
            <w:tcBorders>
              <w:top w:val="nil"/>
              <w:left w:val="nil"/>
              <w:bottom w:val="single" w:sz="4" w:space="0" w:color="auto"/>
              <w:right w:val="single" w:sz="4" w:space="0" w:color="auto"/>
            </w:tcBorders>
            <w:shd w:val="clear" w:color="auto" w:fill="auto"/>
            <w:vAlign w:val="center"/>
          </w:tcPr>
          <w:p w14:paraId="34F42007" w14:textId="77777777" w:rsidR="00ED1B5B" w:rsidRPr="0067642A" w:rsidRDefault="00ED1B5B">
            <w:pPr>
              <w:widowControl/>
              <w:jc w:val="center"/>
              <w:rPr>
                <w:rFonts w:ascii="宋体" w:hAnsi="宋体" w:cs="宋体" w:hint="eastAsia"/>
                <w:kern w:val="0"/>
                <w:sz w:val="22"/>
                <w:szCs w:val="22"/>
              </w:rPr>
            </w:pPr>
            <w:r w:rsidRPr="0067642A">
              <w:rPr>
                <w:rFonts w:ascii="宋体" w:hAnsi="宋体" w:cs="宋体" w:hint="eastAsia"/>
                <w:kern w:val="0"/>
                <w:sz w:val="22"/>
                <w:szCs w:val="22"/>
              </w:rPr>
              <w:t>网络营销与直播电商</w:t>
            </w:r>
          </w:p>
        </w:tc>
        <w:tc>
          <w:tcPr>
            <w:tcW w:w="851" w:type="dxa"/>
            <w:tcBorders>
              <w:top w:val="nil"/>
              <w:left w:val="nil"/>
              <w:bottom w:val="single" w:sz="4" w:space="0" w:color="auto"/>
              <w:right w:val="single" w:sz="4" w:space="0" w:color="auto"/>
            </w:tcBorders>
            <w:shd w:val="clear" w:color="auto" w:fill="auto"/>
            <w:vAlign w:val="center"/>
          </w:tcPr>
          <w:p w14:paraId="147D7C6B" w14:textId="77777777" w:rsidR="00ED1B5B" w:rsidRPr="0067642A" w:rsidRDefault="00ED1B5B">
            <w:pPr>
              <w:widowControl/>
              <w:jc w:val="center"/>
              <w:rPr>
                <w:rFonts w:ascii="宋体" w:hAnsi="宋体" w:cs="宋体" w:hint="eastAsia"/>
                <w:kern w:val="0"/>
                <w:sz w:val="22"/>
                <w:szCs w:val="22"/>
              </w:rPr>
            </w:pPr>
            <w:r w:rsidRPr="0067642A">
              <w:rPr>
                <w:rFonts w:ascii="宋体" w:hAnsi="宋体" w:cs="宋体" w:hint="eastAsia"/>
                <w:kern w:val="0"/>
                <w:sz w:val="22"/>
                <w:szCs w:val="22"/>
              </w:rPr>
              <w:t>3年</w:t>
            </w:r>
          </w:p>
        </w:tc>
        <w:tc>
          <w:tcPr>
            <w:tcW w:w="1559" w:type="dxa"/>
            <w:tcBorders>
              <w:top w:val="nil"/>
              <w:left w:val="nil"/>
              <w:bottom w:val="single" w:sz="4" w:space="0" w:color="auto"/>
              <w:right w:val="single" w:sz="4" w:space="0" w:color="auto"/>
            </w:tcBorders>
            <w:shd w:val="clear" w:color="auto" w:fill="auto"/>
            <w:noWrap/>
            <w:vAlign w:val="center"/>
          </w:tcPr>
          <w:p w14:paraId="7B22665C" w14:textId="77777777" w:rsidR="00ED1B5B" w:rsidRPr="0067642A" w:rsidRDefault="00ED1B5B">
            <w:pPr>
              <w:widowControl/>
              <w:jc w:val="center"/>
              <w:rPr>
                <w:rFonts w:ascii="宋体" w:hAnsi="宋体" w:cs="宋体" w:hint="eastAsia"/>
                <w:kern w:val="0"/>
                <w:sz w:val="22"/>
                <w:szCs w:val="22"/>
              </w:rPr>
            </w:pPr>
            <w:r w:rsidRPr="0067642A">
              <w:rPr>
                <w:rFonts w:ascii="宋体" w:hAnsi="宋体" w:cs="宋体" w:hint="eastAsia"/>
                <w:kern w:val="0"/>
                <w:sz w:val="22"/>
                <w:szCs w:val="22"/>
              </w:rPr>
              <w:t>3500</w:t>
            </w:r>
          </w:p>
        </w:tc>
      </w:tr>
      <w:tr w:rsidR="00ED1B5B" w:rsidRPr="0067642A" w14:paraId="715E5365" w14:textId="77777777" w:rsidTr="00ED1B5B">
        <w:trPr>
          <w:trHeight w:val="375"/>
        </w:trPr>
        <w:tc>
          <w:tcPr>
            <w:tcW w:w="1080" w:type="dxa"/>
            <w:vMerge w:val="restart"/>
            <w:tcBorders>
              <w:top w:val="nil"/>
              <w:left w:val="single" w:sz="4" w:space="0" w:color="auto"/>
              <w:right w:val="single" w:sz="4" w:space="0" w:color="auto"/>
            </w:tcBorders>
            <w:shd w:val="clear" w:color="auto" w:fill="auto"/>
            <w:noWrap/>
            <w:vAlign w:val="center"/>
          </w:tcPr>
          <w:p w14:paraId="17908EB5" w14:textId="77777777" w:rsidR="00ED1B5B" w:rsidRPr="0067642A" w:rsidRDefault="00ED1B5B">
            <w:pPr>
              <w:widowControl/>
              <w:jc w:val="center"/>
              <w:rPr>
                <w:rFonts w:ascii="宋体" w:hAnsi="宋体" w:cs="宋体" w:hint="eastAsia"/>
                <w:kern w:val="0"/>
                <w:sz w:val="22"/>
                <w:szCs w:val="22"/>
              </w:rPr>
            </w:pPr>
            <w:r w:rsidRPr="0067642A">
              <w:rPr>
                <w:rFonts w:ascii="宋体" w:hAnsi="宋体" w:cs="宋体" w:hint="eastAsia"/>
                <w:kern w:val="0"/>
                <w:sz w:val="22"/>
                <w:szCs w:val="22"/>
              </w:rPr>
              <w:t>专业B组</w:t>
            </w:r>
          </w:p>
        </w:tc>
        <w:tc>
          <w:tcPr>
            <w:tcW w:w="1609" w:type="dxa"/>
            <w:vMerge w:val="restart"/>
            <w:tcBorders>
              <w:top w:val="nil"/>
              <w:left w:val="single" w:sz="4" w:space="0" w:color="auto"/>
              <w:bottom w:val="single" w:sz="4" w:space="0" w:color="000000"/>
              <w:right w:val="single" w:sz="4" w:space="0" w:color="auto"/>
            </w:tcBorders>
            <w:shd w:val="clear" w:color="auto" w:fill="auto"/>
            <w:noWrap/>
            <w:vAlign w:val="center"/>
          </w:tcPr>
          <w:p w14:paraId="1FBF731F" w14:textId="77777777" w:rsidR="00ED1B5B" w:rsidRPr="0067642A" w:rsidRDefault="00ED1B5B">
            <w:pPr>
              <w:widowControl/>
              <w:jc w:val="center"/>
              <w:rPr>
                <w:rFonts w:ascii="宋体" w:hAnsi="宋体" w:cs="宋体" w:hint="eastAsia"/>
                <w:kern w:val="0"/>
                <w:sz w:val="22"/>
                <w:szCs w:val="22"/>
              </w:rPr>
            </w:pPr>
            <w:r w:rsidRPr="0067642A">
              <w:rPr>
                <w:rFonts w:ascii="宋体" w:hAnsi="宋体" w:cs="宋体" w:hint="eastAsia"/>
                <w:kern w:val="0"/>
                <w:sz w:val="22"/>
                <w:szCs w:val="22"/>
              </w:rPr>
              <w:t>生物工程学院</w:t>
            </w:r>
          </w:p>
        </w:tc>
        <w:tc>
          <w:tcPr>
            <w:tcW w:w="3118" w:type="dxa"/>
            <w:tcBorders>
              <w:top w:val="nil"/>
              <w:left w:val="nil"/>
              <w:bottom w:val="single" w:sz="4" w:space="0" w:color="auto"/>
              <w:right w:val="single" w:sz="4" w:space="0" w:color="auto"/>
            </w:tcBorders>
            <w:shd w:val="clear" w:color="auto" w:fill="auto"/>
            <w:vAlign w:val="center"/>
          </w:tcPr>
          <w:p w14:paraId="1A2254C5" w14:textId="77777777" w:rsidR="00ED1B5B" w:rsidRPr="0067642A" w:rsidRDefault="00ED1B5B">
            <w:pPr>
              <w:widowControl/>
              <w:jc w:val="center"/>
              <w:rPr>
                <w:rFonts w:ascii="宋体" w:hAnsi="宋体" w:cs="宋体" w:hint="eastAsia"/>
                <w:kern w:val="0"/>
                <w:sz w:val="22"/>
                <w:szCs w:val="22"/>
              </w:rPr>
            </w:pPr>
            <w:r w:rsidRPr="0067642A">
              <w:rPr>
                <w:rFonts w:ascii="宋体" w:hAnsi="宋体" w:cs="宋体" w:hint="eastAsia"/>
                <w:kern w:val="0"/>
                <w:sz w:val="22"/>
                <w:szCs w:val="22"/>
              </w:rPr>
              <w:t>野生动植物资源保护与利用</w:t>
            </w:r>
          </w:p>
        </w:tc>
        <w:tc>
          <w:tcPr>
            <w:tcW w:w="851" w:type="dxa"/>
            <w:tcBorders>
              <w:top w:val="nil"/>
              <w:left w:val="nil"/>
              <w:bottom w:val="single" w:sz="4" w:space="0" w:color="auto"/>
              <w:right w:val="single" w:sz="4" w:space="0" w:color="auto"/>
            </w:tcBorders>
            <w:shd w:val="clear" w:color="auto" w:fill="auto"/>
            <w:vAlign w:val="center"/>
          </w:tcPr>
          <w:p w14:paraId="321ABC85" w14:textId="77777777" w:rsidR="00ED1B5B" w:rsidRPr="0067642A" w:rsidRDefault="00ED1B5B">
            <w:pPr>
              <w:widowControl/>
              <w:jc w:val="center"/>
              <w:rPr>
                <w:rFonts w:ascii="宋体" w:hAnsi="宋体" w:cs="宋体" w:hint="eastAsia"/>
                <w:kern w:val="0"/>
                <w:sz w:val="22"/>
                <w:szCs w:val="22"/>
              </w:rPr>
            </w:pPr>
            <w:r w:rsidRPr="0067642A">
              <w:rPr>
                <w:rFonts w:ascii="宋体" w:hAnsi="宋体" w:cs="宋体" w:hint="eastAsia"/>
                <w:kern w:val="0"/>
                <w:sz w:val="22"/>
                <w:szCs w:val="22"/>
              </w:rPr>
              <w:t>3年</w:t>
            </w:r>
          </w:p>
        </w:tc>
        <w:tc>
          <w:tcPr>
            <w:tcW w:w="1559" w:type="dxa"/>
            <w:tcBorders>
              <w:top w:val="nil"/>
              <w:left w:val="nil"/>
              <w:bottom w:val="single" w:sz="4" w:space="0" w:color="auto"/>
              <w:right w:val="single" w:sz="4" w:space="0" w:color="auto"/>
            </w:tcBorders>
            <w:shd w:val="clear" w:color="auto" w:fill="auto"/>
            <w:noWrap/>
            <w:vAlign w:val="center"/>
          </w:tcPr>
          <w:p w14:paraId="28AC3447" w14:textId="77777777" w:rsidR="00ED1B5B" w:rsidRPr="0067642A" w:rsidRDefault="00ED1B5B">
            <w:pPr>
              <w:widowControl/>
              <w:jc w:val="center"/>
              <w:rPr>
                <w:rFonts w:ascii="宋体" w:hAnsi="宋体" w:cs="宋体" w:hint="eastAsia"/>
                <w:kern w:val="0"/>
                <w:sz w:val="22"/>
                <w:szCs w:val="22"/>
              </w:rPr>
            </w:pPr>
            <w:r w:rsidRPr="0067642A">
              <w:rPr>
                <w:rFonts w:ascii="宋体" w:hAnsi="宋体" w:cs="宋体" w:hint="eastAsia"/>
                <w:kern w:val="0"/>
                <w:sz w:val="22"/>
                <w:szCs w:val="22"/>
              </w:rPr>
              <w:t>3000</w:t>
            </w:r>
          </w:p>
        </w:tc>
      </w:tr>
      <w:tr w:rsidR="00ED1B5B" w:rsidRPr="0067642A" w14:paraId="57264DB8" w14:textId="77777777" w:rsidTr="00ED1B5B">
        <w:trPr>
          <w:trHeight w:val="375"/>
        </w:trPr>
        <w:tc>
          <w:tcPr>
            <w:tcW w:w="1080" w:type="dxa"/>
            <w:vMerge/>
            <w:tcBorders>
              <w:left w:val="single" w:sz="4" w:space="0" w:color="auto"/>
              <w:right w:val="single" w:sz="4" w:space="0" w:color="auto"/>
            </w:tcBorders>
            <w:vAlign w:val="center"/>
          </w:tcPr>
          <w:p w14:paraId="4AB22E18" w14:textId="77777777" w:rsidR="00ED1B5B" w:rsidRPr="0067642A" w:rsidRDefault="00ED1B5B">
            <w:pPr>
              <w:widowControl/>
              <w:jc w:val="center"/>
              <w:rPr>
                <w:rFonts w:ascii="宋体" w:hAnsi="宋体" w:cs="宋体" w:hint="eastAsia"/>
                <w:kern w:val="0"/>
                <w:sz w:val="22"/>
                <w:szCs w:val="22"/>
              </w:rPr>
            </w:pPr>
          </w:p>
        </w:tc>
        <w:tc>
          <w:tcPr>
            <w:tcW w:w="1609" w:type="dxa"/>
            <w:vMerge/>
            <w:tcBorders>
              <w:top w:val="nil"/>
              <w:left w:val="single" w:sz="4" w:space="0" w:color="auto"/>
              <w:bottom w:val="single" w:sz="4" w:space="0" w:color="000000"/>
              <w:right w:val="single" w:sz="4" w:space="0" w:color="auto"/>
            </w:tcBorders>
            <w:vAlign w:val="center"/>
          </w:tcPr>
          <w:p w14:paraId="309F37D8" w14:textId="77777777" w:rsidR="00ED1B5B" w:rsidRPr="0067642A" w:rsidRDefault="00ED1B5B">
            <w:pPr>
              <w:widowControl/>
              <w:jc w:val="center"/>
              <w:rPr>
                <w:rFonts w:ascii="宋体" w:hAnsi="宋体" w:cs="宋体" w:hint="eastAsia"/>
                <w:kern w:val="0"/>
                <w:sz w:val="22"/>
                <w:szCs w:val="22"/>
              </w:rPr>
            </w:pPr>
          </w:p>
        </w:tc>
        <w:tc>
          <w:tcPr>
            <w:tcW w:w="3118" w:type="dxa"/>
            <w:tcBorders>
              <w:top w:val="nil"/>
              <w:left w:val="nil"/>
              <w:bottom w:val="single" w:sz="4" w:space="0" w:color="auto"/>
              <w:right w:val="single" w:sz="4" w:space="0" w:color="auto"/>
            </w:tcBorders>
            <w:shd w:val="clear" w:color="auto" w:fill="auto"/>
            <w:vAlign w:val="center"/>
          </w:tcPr>
          <w:p w14:paraId="718A59D8" w14:textId="77777777" w:rsidR="00ED1B5B" w:rsidRPr="0067642A" w:rsidRDefault="00ED1B5B">
            <w:pPr>
              <w:widowControl/>
              <w:jc w:val="center"/>
              <w:rPr>
                <w:rFonts w:ascii="宋体" w:hAnsi="宋体" w:cs="宋体" w:hint="eastAsia"/>
                <w:kern w:val="0"/>
                <w:sz w:val="22"/>
                <w:szCs w:val="22"/>
              </w:rPr>
            </w:pPr>
            <w:r w:rsidRPr="0067642A">
              <w:rPr>
                <w:rFonts w:ascii="宋体" w:hAnsi="宋体" w:cs="宋体" w:hint="eastAsia"/>
                <w:kern w:val="0"/>
                <w:sz w:val="22"/>
                <w:szCs w:val="22"/>
              </w:rPr>
              <w:t>动物药学</w:t>
            </w:r>
          </w:p>
        </w:tc>
        <w:tc>
          <w:tcPr>
            <w:tcW w:w="851" w:type="dxa"/>
            <w:tcBorders>
              <w:top w:val="nil"/>
              <w:left w:val="nil"/>
              <w:bottom w:val="single" w:sz="4" w:space="0" w:color="auto"/>
              <w:right w:val="single" w:sz="4" w:space="0" w:color="auto"/>
            </w:tcBorders>
            <w:shd w:val="clear" w:color="auto" w:fill="auto"/>
            <w:vAlign w:val="center"/>
          </w:tcPr>
          <w:p w14:paraId="63A5A7C1" w14:textId="77777777" w:rsidR="00ED1B5B" w:rsidRPr="0067642A" w:rsidRDefault="00ED1B5B">
            <w:pPr>
              <w:widowControl/>
              <w:jc w:val="center"/>
              <w:rPr>
                <w:rFonts w:ascii="宋体" w:hAnsi="宋体" w:cs="宋体" w:hint="eastAsia"/>
                <w:kern w:val="0"/>
                <w:sz w:val="22"/>
                <w:szCs w:val="22"/>
              </w:rPr>
            </w:pPr>
            <w:r w:rsidRPr="0067642A">
              <w:rPr>
                <w:rFonts w:ascii="宋体" w:hAnsi="宋体" w:cs="宋体" w:hint="eastAsia"/>
                <w:kern w:val="0"/>
                <w:sz w:val="22"/>
                <w:szCs w:val="22"/>
              </w:rPr>
              <w:t>3年</w:t>
            </w:r>
          </w:p>
        </w:tc>
        <w:tc>
          <w:tcPr>
            <w:tcW w:w="1559" w:type="dxa"/>
            <w:tcBorders>
              <w:top w:val="nil"/>
              <w:left w:val="nil"/>
              <w:bottom w:val="single" w:sz="4" w:space="0" w:color="auto"/>
              <w:right w:val="single" w:sz="4" w:space="0" w:color="auto"/>
            </w:tcBorders>
            <w:shd w:val="clear" w:color="auto" w:fill="auto"/>
            <w:noWrap/>
            <w:vAlign w:val="center"/>
          </w:tcPr>
          <w:p w14:paraId="542CD64E" w14:textId="77777777" w:rsidR="00ED1B5B" w:rsidRPr="0067642A" w:rsidRDefault="00ED1B5B">
            <w:pPr>
              <w:widowControl/>
              <w:jc w:val="center"/>
              <w:rPr>
                <w:rFonts w:ascii="宋体" w:hAnsi="宋体" w:cs="宋体" w:hint="eastAsia"/>
                <w:kern w:val="0"/>
                <w:sz w:val="22"/>
                <w:szCs w:val="22"/>
              </w:rPr>
            </w:pPr>
            <w:r w:rsidRPr="0067642A">
              <w:rPr>
                <w:rFonts w:ascii="宋体" w:hAnsi="宋体" w:cs="宋体" w:hint="eastAsia"/>
                <w:kern w:val="0"/>
                <w:sz w:val="22"/>
                <w:szCs w:val="22"/>
              </w:rPr>
              <w:t>3000</w:t>
            </w:r>
          </w:p>
        </w:tc>
      </w:tr>
      <w:tr w:rsidR="00ED1B5B" w:rsidRPr="0067642A" w14:paraId="5CC8E95A" w14:textId="77777777" w:rsidTr="00ED1B5B">
        <w:trPr>
          <w:trHeight w:val="375"/>
        </w:trPr>
        <w:tc>
          <w:tcPr>
            <w:tcW w:w="1080" w:type="dxa"/>
            <w:vMerge/>
            <w:tcBorders>
              <w:left w:val="single" w:sz="4" w:space="0" w:color="auto"/>
              <w:right w:val="single" w:sz="4" w:space="0" w:color="auto"/>
            </w:tcBorders>
            <w:vAlign w:val="center"/>
          </w:tcPr>
          <w:p w14:paraId="73806E72" w14:textId="77777777" w:rsidR="00ED1B5B" w:rsidRPr="0067642A" w:rsidRDefault="00ED1B5B">
            <w:pPr>
              <w:widowControl/>
              <w:jc w:val="center"/>
              <w:rPr>
                <w:rFonts w:ascii="宋体" w:hAnsi="宋体" w:cs="宋体" w:hint="eastAsia"/>
                <w:kern w:val="0"/>
                <w:sz w:val="22"/>
                <w:szCs w:val="22"/>
              </w:rPr>
            </w:pPr>
          </w:p>
        </w:tc>
        <w:tc>
          <w:tcPr>
            <w:tcW w:w="1609" w:type="dxa"/>
            <w:vMerge w:val="restart"/>
            <w:tcBorders>
              <w:top w:val="nil"/>
              <w:left w:val="single" w:sz="4" w:space="0" w:color="auto"/>
              <w:bottom w:val="single" w:sz="4" w:space="0" w:color="000000"/>
              <w:right w:val="single" w:sz="4" w:space="0" w:color="auto"/>
            </w:tcBorders>
            <w:shd w:val="clear" w:color="auto" w:fill="auto"/>
            <w:noWrap/>
            <w:vAlign w:val="center"/>
          </w:tcPr>
          <w:p w14:paraId="211A0D1E" w14:textId="77777777" w:rsidR="00ED1B5B" w:rsidRPr="0067642A" w:rsidRDefault="00ED1B5B">
            <w:pPr>
              <w:widowControl/>
              <w:jc w:val="center"/>
              <w:rPr>
                <w:rFonts w:ascii="宋体" w:hAnsi="宋体" w:cs="宋体" w:hint="eastAsia"/>
                <w:kern w:val="0"/>
                <w:sz w:val="22"/>
                <w:szCs w:val="22"/>
              </w:rPr>
            </w:pPr>
            <w:r w:rsidRPr="0067642A">
              <w:rPr>
                <w:rFonts w:ascii="宋体" w:hAnsi="宋体" w:cs="宋体" w:hint="eastAsia"/>
                <w:kern w:val="0"/>
                <w:sz w:val="22"/>
                <w:szCs w:val="22"/>
              </w:rPr>
              <w:t>医药技术学院</w:t>
            </w:r>
          </w:p>
        </w:tc>
        <w:tc>
          <w:tcPr>
            <w:tcW w:w="3118" w:type="dxa"/>
            <w:tcBorders>
              <w:top w:val="nil"/>
              <w:left w:val="nil"/>
              <w:bottom w:val="single" w:sz="4" w:space="0" w:color="auto"/>
              <w:right w:val="single" w:sz="4" w:space="0" w:color="auto"/>
            </w:tcBorders>
            <w:shd w:val="clear" w:color="auto" w:fill="auto"/>
            <w:vAlign w:val="center"/>
          </w:tcPr>
          <w:p w14:paraId="6C40779C" w14:textId="77777777" w:rsidR="00ED1B5B" w:rsidRPr="0067642A" w:rsidRDefault="00ED1B5B">
            <w:pPr>
              <w:widowControl/>
              <w:jc w:val="center"/>
              <w:rPr>
                <w:rFonts w:ascii="宋体" w:hAnsi="宋体" w:cs="宋体" w:hint="eastAsia"/>
                <w:kern w:val="0"/>
                <w:sz w:val="22"/>
                <w:szCs w:val="22"/>
              </w:rPr>
            </w:pPr>
            <w:r w:rsidRPr="0067642A">
              <w:rPr>
                <w:rFonts w:ascii="宋体" w:hAnsi="宋体" w:cs="宋体" w:hint="eastAsia"/>
                <w:kern w:val="0"/>
                <w:sz w:val="22"/>
                <w:szCs w:val="22"/>
              </w:rPr>
              <w:t>中药学</w:t>
            </w:r>
          </w:p>
        </w:tc>
        <w:tc>
          <w:tcPr>
            <w:tcW w:w="851" w:type="dxa"/>
            <w:tcBorders>
              <w:top w:val="nil"/>
              <w:left w:val="nil"/>
              <w:bottom w:val="single" w:sz="4" w:space="0" w:color="auto"/>
              <w:right w:val="single" w:sz="4" w:space="0" w:color="auto"/>
            </w:tcBorders>
            <w:shd w:val="clear" w:color="auto" w:fill="auto"/>
            <w:vAlign w:val="center"/>
          </w:tcPr>
          <w:p w14:paraId="003993C9" w14:textId="77777777" w:rsidR="00ED1B5B" w:rsidRPr="0067642A" w:rsidRDefault="00ED1B5B">
            <w:pPr>
              <w:widowControl/>
              <w:jc w:val="center"/>
              <w:rPr>
                <w:rFonts w:ascii="宋体" w:hAnsi="宋体" w:cs="宋体" w:hint="eastAsia"/>
                <w:kern w:val="0"/>
                <w:sz w:val="22"/>
                <w:szCs w:val="22"/>
              </w:rPr>
            </w:pPr>
            <w:r w:rsidRPr="0067642A">
              <w:rPr>
                <w:rFonts w:ascii="宋体" w:hAnsi="宋体" w:cs="宋体" w:hint="eastAsia"/>
                <w:kern w:val="0"/>
                <w:sz w:val="22"/>
                <w:szCs w:val="22"/>
              </w:rPr>
              <w:t>3年</w:t>
            </w:r>
          </w:p>
        </w:tc>
        <w:tc>
          <w:tcPr>
            <w:tcW w:w="1559" w:type="dxa"/>
            <w:tcBorders>
              <w:top w:val="nil"/>
              <w:left w:val="nil"/>
              <w:bottom w:val="single" w:sz="4" w:space="0" w:color="auto"/>
              <w:right w:val="single" w:sz="4" w:space="0" w:color="auto"/>
            </w:tcBorders>
            <w:shd w:val="clear" w:color="auto" w:fill="auto"/>
            <w:noWrap/>
            <w:vAlign w:val="center"/>
          </w:tcPr>
          <w:p w14:paraId="3192836E" w14:textId="77777777" w:rsidR="00ED1B5B" w:rsidRPr="0067642A" w:rsidRDefault="00ED1B5B">
            <w:pPr>
              <w:widowControl/>
              <w:jc w:val="center"/>
              <w:rPr>
                <w:rFonts w:ascii="宋体" w:hAnsi="宋体" w:cs="宋体" w:hint="eastAsia"/>
                <w:kern w:val="0"/>
                <w:sz w:val="22"/>
                <w:szCs w:val="22"/>
              </w:rPr>
            </w:pPr>
            <w:r w:rsidRPr="0067642A">
              <w:rPr>
                <w:rFonts w:ascii="宋体" w:hAnsi="宋体" w:cs="宋体" w:hint="eastAsia"/>
                <w:kern w:val="0"/>
                <w:sz w:val="22"/>
                <w:szCs w:val="22"/>
              </w:rPr>
              <w:t>5460</w:t>
            </w:r>
          </w:p>
        </w:tc>
      </w:tr>
      <w:tr w:rsidR="00ED1B5B" w:rsidRPr="0067642A" w14:paraId="15C85EA7" w14:textId="77777777" w:rsidTr="00ED1B5B">
        <w:trPr>
          <w:trHeight w:val="375"/>
        </w:trPr>
        <w:tc>
          <w:tcPr>
            <w:tcW w:w="1080" w:type="dxa"/>
            <w:vMerge/>
            <w:tcBorders>
              <w:left w:val="single" w:sz="4" w:space="0" w:color="auto"/>
              <w:right w:val="single" w:sz="4" w:space="0" w:color="auto"/>
            </w:tcBorders>
            <w:vAlign w:val="center"/>
          </w:tcPr>
          <w:p w14:paraId="22AD0C18" w14:textId="77777777" w:rsidR="00ED1B5B" w:rsidRPr="0067642A" w:rsidRDefault="00ED1B5B">
            <w:pPr>
              <w:widowControl/>
              <w:jc w:val="center"/>
              <w:rPr>
                <w:rFonts w:ascii="宋体" w:hAnsi="宋体" w:cs="宋体" w:hint="eastAsia"/>
                <w:kern w:val="0"/>
                <w:sz w:val="22"/>
                <w:szCs w:val="22"/>
              </w:rPr>
            </w:pPr>
          </w:p>
        </w:tc>
        <w:tc>
          <w:tcPr>
            <w:tcW w:w="1609" w:type="dxa"/>
            <w:vMerge/>
            <w:tcBorders>
              <w:top w:val="nil"/>
              <w:left w:val="single" w:sz="4" w:space="0" w:color="auto"/>
              <w:bottom w:val="single" w:sz="4" w:space="0" w:color="000000"/>
              <w:right w:val="single" w:sz="4" w:space="0" w:color="auto"/>
            </w:tcBorders>
            <w:vAlign w:val="center"/>
          </w:tcPr>
          <w:p w14:paraId="63B5CBDC" w14:textId="77777777" w:rsidR="00ED1B5B" w:rsidRPr="0067642A" w:rsidRDefault="00ED1B5B">
            <w:pPr>
              <w:widowControl/>
              <w:jc w:val="center"/>
              <w:rPr>
                <w:rFonts w:ascii="宋体" w:hAnsi="宋体" w:cs="宋体" w:hint="eastAsia"/>
                <w:kern w:val="0"/>
                <w:sz w:val="22"/>
                <w:szCs w:val="22"/>
              </w:rPr>
            </w:pPr>
          </w:p>
        </w:tc>
        <w:tc>
          <w:tcPr>
            <w:tcW w:w="3118" w:type="dxa"/>
            <w:tcBorders>
              <w:top w:val="nil"/>
              <w:left w:val="nil"/>
              <w:bottom w:val="single" w:sz="4" w:space="0" w:color="auto"/>
              <w:right w:val="single" w:sz="4" w:space="0" w:color="auto"/>
            </w:tcBorders>
            <w:shd w:val="clear" w:color="auto" w:fill="auto"/>
            <w:vAlign w:val="center"/>
          </w:tcPr>
          <w:p w14:paraId="3EDD6A16" w14:textId="77777777" w:rsidR="00ED1B5B" w:rsidRPr="0067642A" w:rsidRDefault="00ED1B5B">
            <w:pPr>
              <w:widowControl/>
              <w:jc w:val="center"/>
              <w:rPr>
                <w:rFonts w:ascii="宋体" w:hAnsi="宋体" w:cs="宋体" w:hint="eastAsia"/>
                <w:kern w:val="0"/>
                <w:sz w:val="22"/>
                <w:szCs w:val="22"/>
              </w:rPr>
            </w:pPr>
            <w:r w:rsidRPr="0067642A">
              <w:rPr>
                <w:rFonts w:ascii="宋体" w:hAnsi="宋体" w:cs="宋体" w:hint="eastAsia"/>
                <w:kern w:val="0"/>
                <w:sz w:val="22"/>
                <w:szCs w:val="22"/>
              </w:rPr>
              <w:t>药学</w:t>
            </w:r>
          </w:p>
        </w:tc>
        <w:tc>
          <w:tcPr>
            <w:tcW w:w="851" w:type="dxa"/>
            <w:tcBorders>
              <w:top w:val="nil"/>
              <w:left w:val="nil"/>
              <w:bottom w:val="single" w:sz="4" w:space="0" w:color="auto"/>
              <w:right w:val="single" w:sz="4" w:space="0" w:color="auto"/>
            </w:tcBorders>
            <w:shd w:val="clear" w:color="auto" w:fill="auto"/>
            <w:vAlign w:val="center"/>
          </w:tcPr>
          <w:p w14:paraId="4F3BB518" w14:textId="77777777" w:rsidR="00ED1B5B" w:rsidRPr="0067642A" w:rsidRDefault="00ED1B5B">
            <w:pPr>
              <w:widowControl/>
              <w:jc w:val="center"/>
              <w:rPr>
                <w:rFonts w:ascii="宋体" w:hAnsi="宋体" w:cs="宋体" w:hint="eastAsia"/>
                <w:kern w:val="0"/>
                <w:sz w:val="22"/>
                <w:szCs w:val="22"/>
              </w:rPr>
            </w:pPr>
            <w:r w:rsidRPr="0067642A">
              <w:rPr>
                <w:rFonts w:ascii="宋体" w:hAnsi="宋体" w:cs="宋体" w:hint="eastAsia"/>
                <w:kern w:val="0"/>
                <w:sz w:val="22"/>
                <w:szCs w:val="22"/>
              </w:rPr>
              <w:t>3年</w:t>
            </w:r>
          </w:p>
        </w:tc>
        <w:tc>
          <w:tcPr>
            <w:tcW w:w="1559" w:type="dxa"/>
            <w:tcBorders>
              <w:top w:val="nil"/>
              <w:left w:val="nil"/>
              <w:bottom w:val="single" w:sz="4" w:space="0" w:color="auto"/>
              <w:right w:val="single" w:sz="4" w:space="0" w:color="auto"/>
            </w:tcBorders>
            <w:shd w:val="clear" w:color="auto" w:fill="auto"/>
            <w:noWrap/>
            <w:vAlign w:val="center"/>
          </w:tcPr>
          <w:p w14:paraId="362DCAC3" w14:textId="77777777" w:rsidR="00ED1B5B" w:rsidRPr="0067642A" w:rsidRDefault="00ED1B5B">
            <w:pPr>
              <w:widowControl/>
              <w:jc w:val="center"/>
              <w:rPr>
                <w:rFonts w:ascii="宋体" w:hAnsi="宋体" w:cs="宋体" w:hint="eastAsia"/>
                <w:kern w:val="0"/>
                <w:sz w:val="22"/>
                <w:szCs w:val="22"/>
              </w:rPr>
            </w:pPr>
            <w:r w:rsidRPr="0067642A">
              <w:rPr>
                <w:rFonts w:ascii="宋体" w:hAnsi="宋体" w:cs="宋体" w:hint="eastAsia"/>
                <w:kern w:val="0"/>
                <w:sz w:val="22"/>
                <w:szCs w:val="22"/>
              </w:rPr>
              <w:t>5460</w:t>
            </w:r>
          </w:p>
        </w:tc>
      </w:tr>
      <w:tr w:rsidR="00ED1B5B" w:rsidRPr="0067642A" w14:paraId="6B5D0D4A" w14:textId="77777777" w:rsidTr="00ED1B5B">
        <w:trPr>
          <w:trHeight w:val="375"/>
        </w:trPr>
        <w:tc>
          <w:tcPr>
            <w:tcW w:w="1080" w:type="dxa"/>
            <w:vMerge/>
            <w:tcBorders>
              <w:left w:val="single" w:sz="4" w:space="0" w:color="auto"/>
              <w:right w:val="single" w:sz="4" w:space="0" w:color="auto"/>
            </w:tcBorders>
            <w:vAlign w:val="center"/>
          </w:tcPr>
          <w:p w14:paraId="42E3EEE8" w14:textId="77777777" w:rsidR="00ED1B5B" w:rsidRPr="0067642A" w:rsidRDefault="00ED1B5B">
            <w:pPr>
              <w:widowControl/>
              <w:jc w:val="center"/>
              <w:rPr>
                <w:rFonts w:ascii="宋体" w:hAnsi="宋体" w:cs="宋体" w:hint="eastAsia"/>
                <w:kern w:val="0"/>
                <w:sz w:val="22"/>
                <w:szCs w:val="22"/>
              </w:rPr>
            </w:pPr>
          </w:p>
        </w:tc>
        <w:tc>
          <w:tcPr>
            <w:tcW w:w="1609" w:type="dxa"/>
            <w:vMerge/>
            <w:tcBorders>
              <w:top w:val="nil"/>
              <w:left w:val="single" w:sz="4" w:space="0" w:color="auto"/>
              <w:bottom w:val="single" w:sz="4" w:space="0" w:color="000000"/>
              <w:right w:val="single" w:sz="4" w:space="0" w:color="auto"/>
            </w:tcBorders>
            <w:vAlign w:val="center"/>
          </w:tcPr>
          <w:p w14:paraId="3D5103A3" w14:textId="77777777" w:rsidR="00ED1B5B" w:rsidRPr="0067642A" w:rsidRDefault="00ED1B5B">
            <w:pPr>
              <w:widowControl/>
              <w:jc w:val="center"/>
              <w:rPr>
                <w:rFonts w:ascii="宋体" w:hAnsi="宋体" w:cs="宋体" w:hint="eastAsia"/>
                <w:kern w:val="0"/>
                <w:sz w:val="22"/>
                <w:szCs w:val="22"/>
              </w:rPr>
            </w:pPr>
          </w:p>
        </w:tc>
        <w:tc>
          <w:tcPr>
            <w:tcW w:w="3118" w:type="dxa"/>
            <w:tcBorders>
              <w:top w:val="nil"/>
              <w:left w:val="nil"/>
              <w:bottom w:val="single" w:sz="4" w:space="0" w:color="auto"/>
              <w:right w:val="single" w:sz="4" w:space="0" w:color="auto"/>
            </w:tcBorders>
            <w:shd w:val="clear" w:color="auto" w:fill="auto"/>
            <w:vAlign w:val="center"/>
          </w:tcPr>
          <w:p w14:paraId="2FF63C45" w14:textId="77777777" w:rsidR="00ED1B5B" w:rsidRPr="0067642A" w:rsidRDefault="00ED1B5B">
            <w:pPr>
              <w:widowControl/>
              <w:jc w:val="center"/>
              <w:rPr>
                <w:rFonts w:ascii="宋体" w:hAnsi="宋体" w:cs="宋体" w:hint="eastAsia"/>
                <w:kern w:val="0"/>
                <w:sz w:val="22"/>
                <w:szCs w:val="22"/>
              </w:rPr>
            </w:pPr>
            <w:r w:rsidRPr="0067642A">
              <w:rPr>
                <w:rFonts w:ascii="宋体" w:hAnsi="宋体" w:cs="宋体" w:hint="eastAsia"/>
                <w:kern w:val="0"/>
                <w:sz w:val="22"/>
                <w:szCs w:val="22"/>
              </w:rPr>
              <w:t>医学美容技术</w:t>
            </w:r>
          </w:p>
        </w:tc>
        <w:tc>
          <w:tcPr>
            <w:tcW w:w="851" w:type="dxa"/>
            <w:tcBorders>
              <w:top w:val="nil"/>
              <w:left w:val="nil"/>
              <w:bottom w:val="single" w:sz="4" w:space="0" w:color="auto"/>
              <w:right w:val="single" w:sz="4" w:space="0" w:color="auto"/>
            </w:tcBorders>
            <w:shd w:val="clear" w:color="auto" w:fill="auto"/>
            <w:vAlign w:val="center"/>
          </w:tcPr>
          <w:p w14:paraId="1472EB9A" w14:textId="77777777" w:rsidR="00ED1B5B" w:rsidRPr="0067642A" w:rsidRDefault="00ED1B5B">
            <w:pPr>
              <w:widowControl/>
              <w:jc w:val="center"/>
              <w:rPr>
                <w:rFonts w:ascii="宋体" w:hAnsi="宋体" w:cs="宋体" w:hint="eastAsia"/>
                <w:kern w:val="0"/>
                <w:sz w:val="22"/>
                <w:szCs w:val="22"/>
              </w:rPr>
            </w:pPr>
            <w:r w:rsidRPr="0067642A">
              <w:rPr>
                <w:rFonts w:ascii="宋体" w:hAnsi="宋体" w:cs="宋体" w:hint="eastAsia"/>
                <w:kern w:val="0"/>
                <w:sz w:val="22"/>
                <w:szCs w:val="22"/>
              </w:rPr>
              <w:t>3年</w:t>
            </w:r>
          </w:p>
        </w:tc>
        <w:tc>
          <w:tcPr>
            <w:tcW w:w="1559" w:type="dxa"/>
            <w:tcBorders>
              <w:top w:val="nil"/>
              <w:left w:val="nil"/>
              <w:bottom w:val="single" w:sz="4" w:space="0" w:color="auto"/>
              <w:right w:val="single" w:sz="4" w:space="0" w:color="auto"/>
            </w:tcBorders>
            <w:shd w:val="clear" w:color="auto" w:fill="auto"/>
            <w:noWrap/>
            <w:vAlign w:val="center"/>
          </w:tcPr>
          <w:p w14:paraId="0062DA4B" w14:textId="77777777" w:rsidR="00ED1B5B" w:rsidRPr="0067642A" w:rsidRDefault="00ED1B5B">
            <w:pPr>
              <w:widowControl/>
              <w:jc w:val="center"/>
              <w:rPr>
                <w:rFonts w:ascii="宋体" w:hAnsi="宋体" w:cs="宋体" w:hint="eastAsia"/>
                <w:kern w:val="0"/>
                <w:sz w:val="22"/>
                <w:szCs w:val="22"/>
              </w:rPr>
            </w:pPr>
            <w:r w:rsidRPr="0067642A">
              <w:rPr>
                <w:rFonts w:ascii="宋体" w:hAnsi="宋体" w:cs="宋体" w:hint="eastAsia"/>
                <w:kern w:val="0"/>
                <w:sz w:val="22"/>
                <w:szCs w:val="22"/>
              </w:rPr>
              <w:t>5460</w:t>
            </w:r>
          </w:p>
        </w:tc>
      </w:tr>
      <w:tr w:rsidR="00ED1B5B" w:rsidRPr="0067642A" w14:paraId="62685927" w14:textId="77777777" w:rsidTr="00ED1B5B">
        <w:trPr>
          <w:trHeight w:val="375"/>
        </w:trPr>
        <w:tc>
          <w:tcPr>
            <w:tcW w:w="1080" w:type="dxa"/>
            <w:vMerge/>
            <w:tcBorders>
              <w:left w:val="single" w:sz="4" w:space="0" w:color="auto"/>
              <w:right w:val="single" w:sz="4" w:space="0" w:color="auto"/>
            </w:tcBorders>
            <w:vAlign w:val="center"/>
          </w:tcPr>
          <w:p w14:paraId="6BD3C9DD" w14:textId="77777777" w:rsidR="00ED1B5B" w:rsidRPr="0067642A" w:rsidRDefault="00ED1B5B">
            <w:pPr>
              <w:widowControl/>
              <w:jc w:val="center"/>
              <w:rPr>
                <w:rFonts w:ascii="宋体" w:hAnsi="宋体" w:cs="宋体" w:hint="eastAsia"/>
                <w:kern w:val="0"/>
                <w:sz w:val="22"/>
                <w:szCs w:val="22"/>
              </w:rPr>
            </w:pPr>
          </w:p>
        </w:tc>
        <w:tc>
          <w:tcPr>
            <w:tcW w:w="1609" w:type="dxa"/>
            <w:vMerge/>
            <w:tcBorders>
              <w:top w:val="nil"/>
              <w:left w:val="single" w:sz="4" w:space="0" w:color="auto"/>
              <w:bottom w:val="single" w:sz="4" w:space="0" w:color="000000"/>
              <w:right w:val="single" w:sz="4" w:space="0" w:color="auto"/>
            </w:tcBorders>
            <w:vAlign w:val="center"/>
          </w:tcPr>
          <w:p w14:paraId="36F426C9" w14:textId="77777777" w:rsidR="00ED1B5B" w:rsidRPr="0067642A" w:rsidRDefault="00ED1B5B">
            <w:pPr>
              <w:widowControl/>
              <w:jc w:val="center"/>
              <w:rPr>
                <w:rFonts w:ascii="宋体" w:hAnsi="宋体" w:cs="宋体" w:hint="eastAsia"/>
                <w:kern w:val="0"/>
                <w:sz w:val="22"/>
                <w:szCs w:val="22"/>
              </w:rPr>
            </w:pPr>
          </w:p>
        </w:tc>
        <w:tc>
          <w:tcPr>
            <w:tcW w:w="3118" w:type="dxa"/>
            <w:tcBorders>
              <w:top w:val="nil"/>
              <w:left w:val="nil"/>
              <w:bottom w:val="single" w:sz="4" w:space="0" w:color="auto"/>
              <w:right w:val="single" w:sz="4" w:space="0" w:color="auto"/>
            </w:tcBorders>
            <w:shd w:val="clear" w:color="auto" w:fill="auto"/>
            <w:vAlign w:val="center"/>
          </w:tcPr>
          <w:p w14:paraId="1917C615" w14:textId="77777777" w:rsidR="00ED1B5B" w:rsidRPr="0067642A" w:rsidRDefault="00ED1B5B">
            <w:pPr>
              <w:widowControl/>
              <w:jc w:val="center"/>
              <w:rPr>
                <w:rFonts w:ascii="宋体" w:hAnsi="宋体" w:cs="宋体" w:hint="eastAsia"/>
                <w:kern w:val="0"/>
                <w:sz w:val="22"/>
                <w:szCs w:val="22"/>
              </w:rPr>
            </w:pPr>
            <w:r w:rsidRPr="0067642A">
              <w:rPr>
                <w:rFonts w:ascii="宋体" w:hAnsi="宋体" w:cs="宋体" w:hint="eastAsia"/>
                <w:kern w:val="0"/>
                <w:sz w:val="22"/>
                <w:szCs w:val="22"/>
              </w:rPr>
              <w:t>生物制药技术</w:t>
            </w:r>
          </w:p>
        </w:tc>
        <w:tc>
          <w:tcPr>
            <w:tcW w:w="851" w:type="dxa"/>
            <w:tcBorders>
              <w:top w:val="nil"/>
              <w:left w:val="nil"/>
              <w:bottom w:val="single" w:sz="4" w:space="0" w:color="auto"/>
              <w:right w:val="single" w:sz="4" w:space="0" w:color="auto"/>
            </w:tcBorders>
            <w:shd w:val="clear" w:color="auto" w:fill="auto"/>
            <w:vAlign w:val="center"/>
          </w:tcPr>
          <w:p w14:paraId="4016C7DB" w14:textId="77777777" w:rsidR="00ED1B5B" w:rsidRPr="0067642A" w:rsidRDefault="00ED1B5B">
            <w:pPr>
              <w:widowControl/>
              <w:jc w:val="center"/>
              <w:rPr>
                <w:rFonts w:ascii="宋体" w:hAnsi="宋体" w:cs="宋体" w:hint="eastAsia"/>
                <w:kern w:val="0"/>
                <w:sz w:val="22"/>
                <w:szCs w:val="22"/>
              </w:rPr>
            </w:pPr>
            <w:r w:rsidRPr="0067642A">
              <w:rPr>
                <w:rFonts w:ascii="宋体" w:hAnsi="宋体" w:cs="宋体" w:hint="eastAsia"/>
                <w:kern w:val="0"/>
                <w:sz w:val="22"/>
                <w:szCs w:val="22"/>
              </w:rPr>
              <w:t>3年</w:t>
            </w:r>
          </w:p>
        </w:tc>
        <w:tc>
          <w:tcPr>
            <w:tcW w:w="1559" w:type="dxa"/>
            <w:tcBorders>
              <w:top w:val="nil"/>
              <w:left w:val="nil"/>
              <w:bottom w:val="single" w:sz="4" w:space="0" w:color="auto"/>
              <w:right w:val="single" w:sz="4" w:space="0" w:color="auto"/>
            </w:tcBorders>
            <w:shd w:val="clear" w:color="auto" w:fill="auto"/>
            <w:noWrap/>
            <w:vAlign w:val="center"/>
          </w:tcPr>
          <w:p w14:paraId="5B9AF2FA" w14:textId="77777777" w:rsidR="00ED1B5B" w:rsidRPr="0067642A" w:rsidRDefault="00ED1B5B">
            <w:pPr>
              <w:widowControl/>
              <w:jc w:val="center"/>
              <w:rPr>
                <w:rFonts w:ascii="宋体" w:hAnsi="宋体" w:cs="宋体" w:hint="eastAsia"/>
                <w:kern w:val="0"/>
                <w:sz w:val="22"/>
                <w:szCs w:val="22"/>
              </w:rPr>
            </w:pPr>
            <w:r w:rsidRPr="0067642A">
              <w:rPr>
                <w:rFonts w:ascii="宋体" w:hAnsi="宋体" w:cs="宋体" w:hint="eastAsia"/>
                <w:kern w:val="0"/>
                <w:sz w:val="22"/>
                <w:szCs w:val="22"/>
              </w:rPr>
              <w:t>5060</w:t>
            </w:r>
          </w:p>
        </w:tc>
      </w:tr>
      <w:tr w:rsidR="00ED1B5B" w:rsidRPr="0067642A" w14:paraId="3DB64394" w14:textId="77777777" w:rsidTr="00ED1B5B">
        <w:trPr>
          <w:trHeight w:val="375"/>
        </w:trPr>
        <w:tc>
          <w:tcPr>
            <w:tcW w:w="1080" w:type="dxa"/>
            <w:vMerge/>
            <w:tcBorders>
              <w:left w:val="single" w:sz="4" w:space="0" w:color="auto"/>
              <w:right w:val="single" w:sz="4" w:space="0" w:color="auto"/>
            </w:tcBorders>
            <w:vAlign w:val="center"/>
          </w:tcPr>
          <w:p w14:paraId="5831226E" w14:textId="77777777" w:rsidR="00ED1B5B" w:rsidRPr="0067642A" w:rsidRDefault="00ED1B5B">
            <w:pPr>
              <w:widowControl/>
              <w:jc w:val="center"/>
              <w:rPr>
                <w:rFonts w:ascii="宋体" w:hAnsi="宋体" w:cs="宋体" w:hint="eastAsia"/>
                <w:kern w:val="0"/>
                <w:sz w:val="22"/>
                <w:szCs w:val="22"/>
              </w:rPr>
            </w:pPr>
          </w:p>
        </w:tc>
        <w:tc>
          <w:tcPr>
            <w:tcW w:w="1609" w:type="dxa"/>
            <w:vMerge/>
            <w:tcBorders>
              <w:top w:val="nil"/>
              <w:left w:val="single" w:sz="4" w:space="0" w:color="auto"/>
              <w:bottom w:val="single" w:sz="4" w:space="0" w:color="000000"/>
              <w:right w:val="single" w:sz="4" w:space="0" w:color="auto"/>
            </w:tcBorders>
            <w:vAlign w:val="center"/>
          </w:tcPr>
          <w:p w14:paraId="7002BA10" w14:textId="77777777" w:rsidR="00ED1B5B" w:rsidRPr="0067642A" w:rsidRDefault="00ED1B5B">
            <w:pPr>
              <w:widowControl/>
              <w:jc w:val="center"/>
              <w:rPr>
                <w:rFonts w:ascii="宋体" w:hAnsi="宋体" w:cs="宋体" w:hint="eastAsia"/>
                <w:kern w:val="0"/>
                <w:sz w:val="22"/>
                <w:szCs w:val="22"/>
              </w:rPr>
            </w:pPr>
          </w:p>
        </w:tc>
        <w:tc>
          <w:tcPr>
            <w:tcW w:w="3118" w:type="dxa"/>
            <w:tcBorders>
              <w:top w:val="nil"/>
              <w:left w:val="nil"/>
              <w:bottom w:val="single" w:sz="4" w:space="0" w:color="auto"/>
              <w:right w:val="single" w:sz="4" w:space="0" w:color="auto"/>
            </w:tcBorders>
            <w:shd w:val="clear" w:color="auto" w:fill="auto"/>
            <w:vAlign w:val="center"/>
          </w:tcPr>
          <w:p w14:paraId="725C98ED" w14:textId="77777777" w:rsidR="00ED1B5B" w:rsidRPr="0067642A" w:rsidRDefault="00ED1B5B">
            <w:pPr>
              <w:widowControl/>
              <w:jc w:val="center"/>
              <w:rPr>
                <w:rFonts w:ascii="宋体" w:hAnsi="宋体" w:cs="宋体" w:hint="eastAsia"/>
                <w:kern w:val="0"/>
                <w:sz w:val="22"/>
                <w:szCs w:val="22"/>
              </w:rPr>
            </w:pPr>
            <w:r w:rsidRPr="0067642A">
              <w:rPr>
                <w:rFonts w:ascii="宋体" w:hAnsi="宋体" w:cs="宋体" w:hint="eastAsia"/>
                <w:kern w:val="0"/>
                <w:sz w:val="22"/>
                <w:szCs w:val="22"/>
              </w:rPr>
              <w:t>药品生产技术</w:t>
            </w:r>
          </w:p>
        </w:tc>
        <w:tc>
          <w:tcPr>
            <w:tcW w:w="851" w:type="dxa"/>
            <w:tcBorders>
              <w:top w:val="nil"/>
              <w:left w:val="nil"/>
              <w:bottom w:val="single" w:sz="4" w:space="0" w:color="auto"/>
              <w:right w:val="single" w:sz="4" w:space="0" w:color="auto"/>
            </w:tcBorders>
            <w:shd w:val="clear" w:color="auto" w:fill="auto"/>
            <w:vAlign w:val="center"/>
          </w:tcPr>
          <w:p w14:paraId="65639E40" w14:textId="77777777" w:rsidR="00ED1B5B" w:rsidRPr="0067642A" w:rsidRDefault="00ED1B5B">
            <w:pPr>
              <w:widowControl/>
              <w:jc w:val="center"/>
              <w:rPr>
                <w:rFonts w:ascii="宋体" w:hAnsi="宋体" w:cs="宋体" w:hint="eastAsia"/>
                <w:kern w:val="0"/>
                <w:sz w:val="22"/>
                <w:szCs w:val="22"/>
              </w:rPr>
            </w:pPr>
            <w:r w:rsidRPr="0067642A">
              <w:rPr>
                <w:rFonts w:ascii="宋体" w:hAnsi="宋体" w:cs="宋体" w:hint="eastAsia"/>
                <w:kern w:val="0"/>
                <w:sz w:val="22"/>
                <w:szCs w:val="22"/>
              </w:rPr>
              <w:t>3年</w:t>
            </w:r>
          </w:p>
        </w:tc>
        <w:tc>
          <w:tcPr>
            <w:tcW w:w="1559" w:type="dxa"/>
            <w:tcBorders>
              <w:top w:val="nil"/>
              <w:left w:val="nil"/>
              <w:bottom w:val="single" w:sz="4" w:space="0" w:color="auto"/>
              <w:right w:val="single" w:sz="4" w:space="0" w:color="auto"/>
            </w:tcBorders>
            <w:shd w:val="clear" w:color="auto" w:fill="auto"/>
            <w:noWrap/>
            <w:vAlign w:val="center"/>
          </w:tcPr>
          <w:p w14:paraId="55551FEA" w14:textId="77777777" w:rsidR="00ED1B5B" w:rsidRPr="0067642A" w:rsidRDefault="00ED1B5B">
            <w:pPr>
              <w:widowControl/>
              <w:jc w:val="center"/>
              <w:rPr>
                <w:rFonts w:ascii="宋体" w:hAnsi="宋体" w:cs="宋体" w:hint="eastAsia"/>
                <w:kern w:val="0"/>
                <w:sz w:val="22"/>
                <w:szCs w:val="22"/>
              </w:rPr>
            </w:pPr>
            <w:r w:rsidRPr="0067642A">
              <w:rPr>
                <w:rFonts w:ascii="宋体" w:hAnsi="宋体" w:cs="宋体" w:hint="eastAsia"/>
                <w:kern w:val="0"/>
                <w:sz w:val="22"/>
                <w:szCs w:val="22"/>
              </w:rPr>
              <w:t>4600</w:t>
            </w:r>
          </w:p>
        </w:tc>
      </w:tr>
      <w:tr w:rsidR="00ED1B5B" w:rsidRPr="0067642A" w14:paraId="44FA0344" w14:textId="77777777" w:rsidTr="00ED1B5B">
        <w:trPr>
          <w:trHeight w:val="375"/>
        </w:trPr>
        <w:tc>
          <w:tcPr>
            <w:tcW w:w="1080" w:type="dxa"/>
            <w:vMerge/>
            <w:tcBorders>
              <w:left w:val="single" w:sz="4" w:space="0" w:color="auto"/>
              <w:right w:val="single" w:sz="4" w:space="0" w:color="auto"/>
            </w:tcBorders>
            <w:vAlign w:val="center"/>
          </w:tcPr>
          <w:p w14:paraId="144B4A01" w14:textId="77777777" w:rsidR="00ED1B5B" w:rsidRPr="0067642A" w:rsidRDefault="00ED1B5B">
            <w:pPr>
              <w:widowControl/>
              <w:jc w:val="center"/>
              <w:rPr>
                <w:rFonts w:ascii="宋体" w:hAnsi="宋体" w:cs="宋体" w:hint="eastAsia"/>
                <w:kern w:val="0"/>
                <w:sz w:val="22"/>
                <w:szCs w:val="22"/>
              </w:rPr>
            </w:pPr>
          </w:p>
        </w:tc>
        <w:tc>
          <w:tcPr>
            <w:tcW w:w="1609" w:type="dxa"/>
            <w:vMerge/>
            <w:tcBorders>
              <w:top w:val="nil"/>
              <w:left w:val="single" w:sz="4" w:space="0" w:color="auto"/>
              <w:bottom w:val="single" w:sz="4" w:space="0" w:color="000000"/>
              <w:right w:val="single" w:sz="4" w:space="0" w:color="auto"/>
            </w:tcBorders>
            <w:vAlign w:val="center"/>
          </w:tcPr>
          <w:p w14:paraId="2762B58C" w14:textId="77777777" w:rsidR="00ED1B5B" w:rsidRPr="0067642A" w:rsidRDefault="00ED1B5B">
            <w:pPr>
              <w:widowControl/>
              <w:jc w:val="center"/>
              <w:rPr>
                <w:rFonts w:ascii="宋体" w:hAnsi="宋体" w:cs="宋体" w:hint="eastAsia"/>
                <w:kern w:val="0"/>
                <w:sz w:val="22"/>
                <w:szCs w:val="22"/>
              </w:rPr>
            </w:pPr>
          </w:p>
        </w:tc>
        <w:tc>
          <w:tcPr>
            <w:tcW w:w="3118" w:type="dxa"/>
            <w:tcBorders>
              <w:top w:val="nil"/>
              <w:left w:val="nil"/>
              <w:bottom w:val="single" w:sz="4" w:space="0" w:color="auto"/>
              <w:right w:val="single" w:sz="4" w:space="0" w:color="auto"/>
            </w:tcBorders>
            <w:shd w:val="clear" w:color="auto" w:fill="auto"/>
            <w:vAlign w:val="center"/>
          </w:tcPr>
          <w:p w14:paraId="505604DE" w14:textId="77777777" w:rsidR="00ED1B5B" w:rsidRPr="0067642A" w:rsidRDefault="00ED1B5B">
            <w:pPr>
              <w:widowControl/>
              <w:jc w:val="center"/>
              <w:rPr>
                <w:rFonts w:ascii="宋体" w:hAnsi="宋体" w:cs="宋体" w:hint="eastAsia"/>
                <w:kern w:val="0"/>
                <w:sz w:val="22"/>
                <w:szCs w:val="22"/>
              </w:rPr>
            </w:pPr>
            <w:r w:rsidRPr="0067642A">
              <w:rPr>
                <w:rFonts w:ascii="宋体" w:hAnsi="宋体" w:cs="宋体" w:hint="eastAsia"/>
                <w:kern w:val="0"/>
                <w:sz w:val="22"/>
                <w:szCs w:val="22"/>
              </w:rPr>
              <w:t>医学检验技术</w:t>
            </w:r>
          </w:p>
        </w:tc>
        <w:tc>
          <w:tcPr>
            <w:tcW w:w="851" w:type="dxa"/>
            <w:tcBorders>
              <w:top w:val="nil"/>
              <w:left w:val="nil"/>
              <w:bottom w:val="single" w:sz="4" w:space="0" w:color="auto"/>
              <w:right w:val="single" w:sz="4" w:space="0" w:color="auto"/>
            </w:tcBorders>
            <w:shd w:val="clear" w:color="auto" w:fill="auto"/>
            <w:vAlign w:val="center"/>
          </w:tcPr>
          <w:p w14:paraId="0F058DC5" w14:textId="77777777" w:rsidR="00ED1B5B" w:rsidRPr="0067642A" w:rsidRDefault="00ED1B5B">
            <w:pPr>
              <w:widowControl/>
              <w:jc w:val="center"/>
              <w:rPr>
                <w:rFonts w:ascii="宋体" w:hAnsi="宋体" w:cs="宋体" w:hint="eastAsia"/>
                <w:kern w:val="0"/>
                <w:sz w:val="22"/>
                <w:szCs w:val="22"/>
              </w:rPr>
            </w:pPr>
            <w:r w:rsidRPr="0067642A">
              <w:rPr>
                <w:rFonts w:ascii="宋体" w:hAnsi="宋体" w:cs="宋体" w:hint="eastAsia"/>
                <w:kern w:val="0"/>
                <w:sz w:val="22"/>
                <w:szCs w:val="22"/>
              </w:rPr>
              <w:t>3年</w:t>
            </w:r>
          </w:p>
        </w:tc>
        <w:tc>
          <w:tcPr>
            <w:tcW w:w="1559" w:type="dxa"/>
            <w:tcBorders>
              <w:top w:val="nil"/>
              <w:left w:val="nil"/>
              <w:bottom w:val="single" w:sz="4" w:space="0" w:color="auto"/>
              <w:right w:val="single" w:sz="4" w:space="0" w:color="auto"/>
            </w:tcBorders>
            <w:shd w:val="clear" w:color="auto" w:fill="auto"/>
            <w:noWrap/>
            <w:vAlign w:val="center"/>
          </w:tcPr>
          <w:p w14:paraId="5749CAE8" w14:textId="77777777" w:rsidR="00ED1B5B" w:rsidRPr="0067642A" w:rsidRDefault="00ED1B5B">
            <w:pPr>
              <w:widowControl/>
              <w:jc w:val="center"/>
              <w:rPr>
                <w:rFonts w:ascii="宋体" w:hAnsi="宋体" w:cs="宋体" w:hint="eastAsia"/>
                <w:kern w:val="0"/>
                <w:sz w:val="22"/>
                <w:szCs w:val="22"/>
              </w:rPr>
            </w:pPr>
            <w:r w:rsidRPr="0067642A">
              <w:rPr>
                <w:rFonts w:ascii="宋体" w:hAnsi="宋体" w:cs="宋体" w:hint="eastAsia"/>
                <w:kern w:val="0"/>
                <w:sz w:val="22"/>
                <w:szCs w:val="22"/>
              </w:rPr>
              <w:t>5460</w:t>
            </w:r>
          </w:p>
        </w:tc>
      </w:tr>
      <w:tr w:rsidR="00ED1B5B" w:rsidRPr="0067642A" w14:paraId="0A63B395" w14:textId="77777777" w:rsidTr="00ED1B5B">
        <w:trPr>
          <w:trHeight w:val="375"/>
        </w:trPr>
        <w:tc>
          <w:tcPr>
            <w:tcW w:w="1080" w:type="dxa"/>
            <w:vMerge/>
            <w:tcBorders>
              <w:left w:val="single" w:sz="4" w:space="0" w:color="auto"/>
              <w:right w:val="single" w:sz="4" w:space="0" w:color="auto"/>
            </w:tcBorders>
            <w:vAlign w:val="center"/>
          </w:tcPr>
          <w:p w14:paraId="465C3180" w14:textId="77777777" w:rsidR="00ED1B5B" w:rsidRPr="0067642A" w:rsidRDefault="00ED1B5B">
            <w:pPr>
              <w:widowControl/>
              <w:jc w:val="center"/>
              <w:rPr>
                <w:rFonts w:ascii="宋体" w:hAnsi="宋体" w:cs="宋体" w:hint="eastAsia"/>
                <w:kern w:val="0"/>
                <w:sz w:val="22"/>
                <w:szCs w:val="22"/>
              </w:rPr>
            </w:pPr>
          </w:p>
        </w:tc>
        <w:tc>
          <w:tcPr>
            <w:tcW w:w="1609" w:type="dxa"/>
            <w:vMerge w:val="restart"/>
            <w:tcBorders>
              <w:top w:val="nil"/>
              <w:left w:val="single" w:sz="4" w:space="0" w:color="auto"/>
              <w:bottom w:val="single" w:sz="4" w:space="0" w:color="auto"/>
              <w:right w:val="single" w:sz="4" w:space="0" w:color="auto"/>
            </w:tcBorders>
            <w:shd w:val="clear" w:color="auto" w:fill="auto"/>
            <w:noWrap/>
            <w:vAlign w:val="center"/>
          </w:tcPr>
          <w:p w14:paraId="59E3E79F" w14:textId="77777777" w:rsidR="00ED1B5B" w:rsidRPr="0067642A" w:rsidRDefault="00ED1B5B">
            <w:pPr>
              <w:widowControl/>
              <w:jc w:val="center"/>
              <w:rPr>
                <w:rFonts w:ascii="宋体" w:hAnsi="宋体" w:cs="宋体" w:hint="eastAsia"/>
                <w:kern w:val="0"/>
                <w:sz w:val="22"/>
                <w:szCs w:val="22"/>
              </w:rPr>
            </w:pPr>
            <w:r w:rsidRPr="0067642A">
              <w:rPr>
                <w:rFonts w:ascii="宋体" w:hAnsi="宋体" w:cs="宋体" w:hint="eastAsia"/>
                <w:kern w:val="0"/>
                <w:sz w:val="22"/>
                <w:szCs w:val="22"/>
              </w:rPr>
              <w:t>医学院</w:t>
            </w:r>
          </w:p>
        </w:tc>
        <w:tc>
          <w:tcPr>
            <w:tcW w:w="3118" w:type="dxa"/>
            <w:tcBorders>
              <w:top w:val="nil"/>
              <w:left w:val="nil"/>
              <w:bottom w:val="single" w:sz="4" w:space="0" w:color="auto"/>
              <w:right w:val="single" w:sz="4" w:space="0" w:color="auto"/>
            </w:tcBorders>
            <w:shd w:val="clear" w:color="auto" w:fill="auto"/>
            <w:vAlign w:val="center"/>
          </w:tcPr>
          <w:p w14:paraId="183E3682" w14:textId="77777777" w:rsidR="00ED1B5B" w:rsidRPr="0067642A" w:rsidRDefault="00ED1B5B">
            <w:pPr>
              <w:widowControl/>
              <w:jc w:val="center"/>
              <w:rPr>
                <w:rFonts w:ascii="宋体" w:hAnsi="宋体" w:cs="宋体" w:hint="eastAsia"/>
                <w:kern w:val="0"/>
                <w:sz w:val="22"/>
                <w:szCs w:val="22"/>
              </w:rPr>
            </w:pPr>
            <w:r w:rsidRPr="0067642A">
              <w:rPr>
                <w:rFonts w:ascii="宋体" w:hAnsi="宋体" w:cs="宋体" w:hint="eastAsia"/>
                <w:kern w:val="0"/>
                <w:sz w:val="22"/>
                <w:szCs w:val="22"/>
              </w:rPr>
              <w:t>助产</w:t>
            </w:r>
          </w:p>
        </w:tc>
        <w:tc>
          <w:tcPr>
            <w:tcW w:w="851" w:type="dxa"/>
            <w:tcBorders>
              <w:top w:val="nil"/>
              <w:left w:val="nil"/>
              <w:bottom w:val="single" w:sz="4" w:space="0" w:color="auto"/>
              <w:right w:val="single" w:sz="4" w:space="0" w:color="auto"/>
            </w:tcBorders>
            <w:shd w:val="clear" w:color="auto" w:fill="auto"/>
            <w:vAlign w:val="center"/>
          </w:tcPr>
          <w:p w14:paraId="25BDCFC7" w14:textId="77777777" w:rsidR="00ED1B5B" w:rsidRPr="0067642A" w:rsidRDefault="00ED1B5B">
            <w:pPr>
              <w:widowControl/>
              <w:jc w:val="center"/>
              <w:rPr>
                <w:rFonts w:ascii="宋体" w:hAnsi="宋体" w:cs="宋体" w:hint="eastAsia"/>
                <w:kern w:val="0"/>
                <w:sz w:val="22"/>
                <w:szCs w:val="22"/>
              </w:rPr>
            </w:pPr>
            <w:r w:rsidRPr="0067642A">
              <w:rPr>
                <w:rFonts w:ascii="宋体" w:hAnsi="宋体" w:cs="宋体" w:hint="eastAsia"/>
                <w:kern w:val="0"/>
                <w:sz w:val="22"/>
                <w:szCs w:val="22"/>
              </w:rPr>
              <w:t>3年</w:t>
            </w:r>
          </w:p>
        </w:tc>
        <w:tc>
          <w:tcPr>
            <w:tcW w:w="1559" w:type="dxa"/>
            <w:tcBorders>
              <w:top w:val="nil"/>
              <w:left w:val="nil"/>
              <w:bottom w:val="single" w:sz="4" w:space="0" w:color="auto"/>
              <w:right w:val="single" w:sz="4" w:space="0" w:color="auto"/>
            </w:tcBorders>
            <w:shd w:val="clear" w:color="auto" w:fill="auto"/>
            <w:noWrap/>
            <w:vAlign w:val="center"/>
          </w:tcPr>
          <w:p w14:paraId="7F8E1FB7" w14:textId="77777777" w:rsidR="00ED1B5B" w:rsidRPr="0067642A" w:rsidRDefault="00ED1B5B">
            <w:pPr>
              <w:widowControl/>
              <w:jc w:val="center"/>
              <w:rPr>
                <w:rFonts w:ascii="宋体" w:hAnsi="宋体" w:cs="宋体" w:hint="eastAsia"/>
                <w:kern w:val="0"/>
                <w:sz w:val="22"/>
                <w:szCs w:val="22"/>
              </w:rPr>
            </w:pPr>
            <w:r w:rsidRPr="0067642A">
              <w:rPr>
                <w:rFonts w:ascii="宋体" w:hAnsi="宋体" w:cs="宋体" w:hint="eastAsia"/>
                <w:kern w:val="0"/>
                <w:sz w:val="22"/>
                <w:szCs w:val="22"/>
              </w:rPr>
              <w:t>5460</w:t>
            </w:r>
          </w:p>
        </w:tc>
      </w:tr>
      <w:tr w:rsidR="00ED1B5B" w:rsidRPr="0067642A" w14:paraId="1C5E1B44" w14:textId="77777777" w:rsidTr="00ED1B5B">
        <w:trPr>
          <w:trHeight w:val="375"/>
        </w:trPr>
        <w:tc>
          <w:tcPr>
            <w:tcW w:w="1080" w:type="dxa"/>
            <w:vMerge/>
            <w:tcBorders>
              <w:left w:val="single" w:sz="4" w:space="0" w:color="auto"/>
              <w:right w:val="single" w:sz="4" w:space="0" w:color="auto"/>
            </w:tcBorders>
            <w:vAlign w:val="center"/>
          </w:tcPr>
          <w:p w14:paraId="2DED1799" w14:textId="77777777" w:rsidR="00ED1B5B" w:rsidRPr="0067642A" w:rsidRDefault="00ED1B5B">
            <w:pPr>
              <w:widowControl/>
              <w:jc w:val="center"/>
              <w:rPr>
                <w:rFonts w:ascii="宋体" w:hAnsi="宋体" w:cs="宋体" w:hint="eastAsia"/>
                <w:kern w:val="0"/>
                <w:sz w:val="22"/>
                <w:szCs w:val="22"/>
              </w:rPr>
            </w:pPr>
          </w:p>
        </w:tc>
        <w:tc>
          <w:tcPr>
            <w:tcW w:w="1609" w:type="dxa"/>
            <w:vMerge/>
            <w:tcBorders>
              <w:top w:val="nil"/>
              <w:left w:val="single" w:sz="4" w:space="0" w:color="auto"/>
              <w:bottom w:val="single" w:sz="4" w:space="0" w:color="auto"/>
              <w:right w:val="single" w:sz="4" w:space="0" w:color="auto"/>
            </w:tcBorders>
            <w:vAlign w:val="center"/>
          </w:tcPr>
          <w:p w14:paraId="7BAF1275" w14:textId="77777777" w:rsidR="00ED1B5B" w:rsidRPr="0067642A" w:rsidRDefault="00ED1B5B">
            <w:pPr>
              <w:widowControl/>
              <w:jc w:val="center"/>
              <w:rPr>
                <w:rFonts w:ascii="宋体" w:hAnsi="宋体" w:cs="宋体" w:hint="eastAsia"/>
                <w:kern w:val="0"/>
                <w:sz w:val="22"/>
                <w:szCs w:val="22"/>
              </w:rPr>
            </w:pPr>
          </w:p>
        </w:tc>
        <w:tc>
          <w:tcPr>
            <w:tcW w:w="3118" w:type="dxa"/>
            <w:tcBorders>
              <w:top w:val="nil"/>
              <w:left w:val="nil"/>
              <w:bottom w:val="single" w:sz="4" w:space="0" w:color="auto"/>
              <w:right w:val="single" w:sz="4" w:space="0" w:color="auto"/>
            </w:tcBorders>
            <w:shd w:val="clear" w:color="auto" w:fill="auto"/>
            <w:vAlign w:val="center"/>
          </w:tcPr>
          <w:p w14:paraId="48BE3509" w14:textId="77777777" w:rsidR="00ED1B5B" w:rsidRPr="0067642A" w:rsidRDefault="00ED1B5B">
            <w:pPr>
              <w:widowControl/>
              <w:jc w:val="center"/>
              <w:rPr>
                <w:rFonts w:ascii="宋体" w:hAnsi="宋体" w:cs="宋体" w:hint="eastAsia"/>
                <w:kern w:val="0"/>
                <w:sz w:val="22"/>
                <w:szCs w:val="22"/>
              </w:rPr>
            </w:pPr>
            <w:r w:rsidRPr="0067642A">
              <w:rPr>
                <w:rFonts w:ascii="宋体" w:hAnsi="宋体" w:cs="宋体" w:hint="eastAsia"/>
                <w:kern w:val="0"/>
                <w:sz w:val="22"/>
                <w:szCs w:val="22"/>
              </w:rPr>
              <w:t>护理</w:t>
            </w:r>
          </w:p>
        </w:tc>
        <w:tc>
          <w:tcPr>
            <w:tcW w:w="851" w:type="dxa"/>
            <w:tcBorders>
              <w:top w:val="nil"/>
              <w:left w:val="nil"/>
              <w:bottom w:val="single" w:sz="4" w:space="0" w:color="auto"/>
              <w:right w:val="single" w:sz="4" w:space="0" w:color="auto"/>
            </w:tcBorders>
            <w:shd w:val="clear" w:color="auto" w:fill="auto"/>
            <w:vAlign w:val="center"/>
          </w:tcPr>
          <w:p w14:paraId="44056C64" w14:textId="77777777" w:rsidR="00ED1B5B" w:rsidRPr="0067642A" w:rsidRDefault="00ED1B5B">
            <w:pPr>
              <w:widowControl/>
              <w:jc w:val="center"/>
              <w:rPr>
                <w:rFonts w:ascii="宋体" w:hAnsi="宋体" w:cs="宋体" w:hint="eastAsia"/>
                <w:kern w:val="0"/>
                <w:sz w:val="22"/>
                <w:szCs w:val="22"/>
              </w:rPr>
            </w:pPr>
            <w:r w:rsidRPr="0067642A">
              <w:rPr>
                <w:rFonts w:ascii="宋体" w:hAnsi="宋体" w:cs="宋体" w:hint="eastAsia"/>
                <w:kern w:val="0"/>
                <w:sz w:val="22"/>
                <w:szCs w:val="22"/>
              </w:rPr>
              <w:t>3年</w:t>
            </w:r>
          </w:p>
        </w:tc>
        <w:tc>
          <w:tcPr>
            <w:tcW w:w="1559" w:type="dxa"/>
            <w:tcBorders>
              <w:top w:val="nil"/>
              <w:left w:val="nil"/>
              <w:bottom w:val="single" w:sz="4" w:space="0" w:color="auto"/>
              <w:right w:val="single" w:sz="4" w:space="0" w:color="auto"/>
            </w:tcBorders>
            <w:shd w:val="clear" w:color="auto" w:fill="auto"/>
            <w:noWrap/>
            <w:vAlign w:val="center"/>
          </w:tcPr>
          <w:p w14:paraId="1364C81F" w14:textId="77777777" w:rsidR="00ED1B5B" w:rsidRPr="0067642A" w:rsidRDefault="00ED1B5B">
            <w:pPr>
              <w:widowControl/>
              <w:jc w:val="center"/>
              <w:rPr>
                <w:rFonts w:ascii="宋体" w:hAnsi="宋体" w:cs="宋体" w:hint="eastAsia"/>
                <w:kern w:val="0"/>
                <w:sz w:val="22"/>
                <w:szCs w:val="22"/>
              </w:rPr>
            </w:pPr>
            <w:r w:rsidRPr="0067642A">
              <w:rPr>
                <w:rFonts w:ascii="宋体" w:hAnsi="宋体" w:cs="宋体" w:hint="eastAsia"/>
                <w:kern w:val="0"/>
                <w:sz w:val="22"/>
                <w:szCs w:val="22"/>
              </w:rPr>
              <w:t>5460</w:t>
            </w:r>
          </w:p>
        </w:tc>
      </w:tr>
      <w:tr w:rsidR="00ED1B5B" w:rsidRPr="0067642A" w14:paraId="6AF377B8" w14:textId="77777777" w:rsidTr="00ED1B5B">
        <w:trPr>
          <w:trHeight w:val="375"/>
        </w:trPr>
        <w:tc>
          <w:tcPr>
            <w:tcW w:w="1080" w:type="dxa"/>
            <w:vMerge/>
            <w:tcBorders>
              <w:left w:val="single" w:sz="4" w:space="0" w:color="auto"/>
              <w:right w:val="single" w:sz="4" w:space="0" w:color="auto"/>
            </w:tcBorders>
            <w:vAlign w:val="center"/>
          </w:tcPr>
          <w:p w14:paraId="6148B68D" w14:textId="77777777" w:rsidR="00ED1B5B" w:rsidRPr="0067642A" w:rsidRDefault="00ED1B5B">
            <w:pPr>
              <w:widowControl/>
              <w:jc w:val="center"/>
              <w:rPr>
                <w:rFonts w:ascii="宋体" w:hAnsi="宋体" w:cs="宋体" w:hint="eastAsia"/>
                <w:kern w:val="0"/>
                <w:sz w:val="22"/>
                <w:szCs w:val="22"/>
              </w:rPr>
            </w:pPr>
          </w:p>
        </w:tc>
        <w:tc>
          <w:tcPr>
            <w:tcW w:w="1609" w:type="dxa"/>
            <w:vMerge/>
            <w:tcBorders>
              <w:top w:val="nil"/>
              <w:left w:val="single" w:sz="4" w:space="0" w:color="auto"/>
              <w:bottom w:val="single" w:sz="4" w:space="0" w:color="auto"/>
              <w:right w:val="single" w:sz="4" w:space="0" w:color="auto"/>
            </w:tcBorders>
            <w:vAlign w:val="center"/>
          </w:tcPr>
          <w:p w14:paraId="3D901790" w14:textId="77777777" w:rsidR="00ED1B5B" w:rsidRPr="0067642A" w:rsidRDefault="00ED1B5B">
            <w:pPr>
              <w:widowControl/>
              <w:jc w:val="center"/>
              <w:rPr>
                <w:rFonts w:ascii="宋体" w:hAnsi="宋体" w:cs="宋体" w:hint="eastAsia"/>
                <w:kern w:val="0"/>
                <w:sz w:val="22"/>
                <w:szCs w:val="22"/>
              </w:rPr>
            </w:pPr>
          </w:p>
        </w:tc>
        <w:tc>
          <w:tcPr>
            <w:tcW w:w="3118" w:type="dxa"/>
            <w:tcBorders>
              <w:top w:val="nil"/>
              <w:left w:val="nil"/>
              <w:bottom w:val="single" w:sz="4" w:space="0" w:color="auto"/>
              <w:right w:val="single" w:sz="4" w:space="0" w:color="auto"/>
            </w:tcBorders>
            <w:shd w:val="clear" w:color="auto" w:fill="auto"/>
            <w:vAlign w:val="center"/>
          </w:tcPr>
          <w:p w14:paraId="73E8C49F" w14:textId="77777777" w:rsidR="00ED1B5B" w:rsidRPr="0067642A" w:rsidRDefault="00ED1B5B">
            <w:pPr>
              <w:widowControl/>
              <w:jc w:val="center"/>
              <w:rPr>
                <w:rFonts w:ascii="宋体" w:hAnsi="宋体" w:cs="宋体" w:hint="eastAsia"/>
                <w:kern w:val="0"/>
                <w:sz w:val="22"/>
                <w:szCs w:val="22"/>
              </w:rPr>
            </w:pPr>
            <w:r w:rsidRPr="0067642A">
              <w:rPr>
                <w:rFonts w:ascii="宋体" w:hAnsi="宋体" w:cs="宋体" w:hint="eastAsia"/>
                <w:kern w:val="0"/>
                <w:sz w:val="22"/>
                <w:szCs w:val="22"/>
              </w:rPr>
              <w:t>口腔医学技术</w:t>
            </w:r>
          </w:p>
        </w:tc>
        <w:tc>
          <w:tcPr>
            <w:tcW w:w="851" w:type="dxa"/>
            <w:tcBorders>
              <w:top w:val="nil"/>
              <w:left w:val="nil"/>
              <w:bottom w:val="single" w:sz="4" w:space="0" w:color="auto"/>
              <w:right w:val="single" w:sz="4" w:space="0" w:color="auto"/>
            </w:tcBorders>
            <w:shd w:val="clear" w:color="auto" w:fill="auto"/>
            <w:vAlign w:val="center"/>
          </w:tcPr>
          <w:p w14:paraId="43CBF4DB" w14:textId="77777777" w:rsidR="00ED1B5B" w:rsidRPr="0067642A" w:rsidRDefault="00ED1B5B">
            <w:pPr>
              <w:widowControl/>
              <w:jc w:val="center"/>
              <w:rPr>
                <w:rFonts w:ascii="宋体" w:hAnsi="宋体" w:cs="宋体" w:hint="eastAsia"/>
                <w:kern w:val="0"/>
                <w:sz w:val="22"/>
                <w:szCs w:val="22"/>
              </w:rPr>
            </w:pPr>
            <w:r w:rsidRPr="0067642A">
              <w:rPr>
                <w:rFonts w:ascii="宋体" w:hAnsi="宋体" w:cs="宋体" w:hint="eastAsia"/>
                <w:kern w:val="0"/>
                <w:sz w:val="22"/>
                <w:szCs w:val="22"/>
              </w:rPr>
              <w:t>3年</w:t>
            </w:r>
          </w:p>
        </w:tc>
        <w:tc>
          <w:tcPr>
            <w:tcW w:w="1559" w:type="dxa"/>
            <w:tcBorders>
              <w:top w:val="nil"/>
              <w:left w:val="nil"/>
              <w:bottom w:val="single" w:sz="4" w:space="0" w:color="auto"/>
              <w:right w:val="single" w:sz="4" w:space="0" w:color="auto"/>
            </w:tcBorders>
            <w:shd w:val="clear" w:color="auto" w:fill="auto"/>
            <w:noWrap/>
            <w:vAlign w:val="center"/>
          </w:tcPr>
          <w:p w14:paraId="1F0DAEB1" w14:textId="77777777" w:rsidR="00ED1B5B" w:rsidRPr="0067642A" w:rsidRDefault="00ED1B5B">
            <w:pPr>
              <w:widowControl/>
              <w:jc w:val="center"/>
              <w:rPr>
                <w:rFonts w:ascii="宋体" w:hAnsi="宋体" w:cs="宋体" w:hint="eastAsia"/>
                <w:kern w:val="0"/>
                <w:sz w:val="22"/>
                <w:szCs w:val="22"/>
              </w:rPr>
            </w:pPr>
            <w:r w:rsidRPr="0067642A">
              <w:rPr>
                <w:rFonts w:ascii="宋体" w:hAnsi="宋体" w:cs="宋体" w:hint="eastAsia"/>
                <w:kern w:val="0"/>
                <w:sz w:val="22"/>
                <w:szCs w:val="22"/>
              </w:rPr>
              <w:t>5460</w:t>
            </w:r>
          </w:p>
        </w:tc>
      </w:tr>
      <w:tr w:rsidR="00ED1B5B" w:rsidRPr="0067642A" w14:paraId="2F3CED6F" w14:textId="77777777" w:rsidTr="00ED1B5B">
        <w:trPr>
          <w:trHeight w:val="375"/>
        </w:trPr>
        <w:tc>
          <w:tcPr>
            <w:tcW w:w="1080" w:type="dxa"/>
            <w:vMerge/>
            <w:tcBorders>
              <w:left w:val="single" w:sz="4" w:space="0" w:color="auto"/>
              <w:right w:val="single" w:sz="4" w:space="0" w:color="auto"/>
            </w:tcBorders>
            <w:vAlign w:val="center"/>
          </w:tcPr>
          <w:p w14:paraId="1944C043" w14:textId="77777777" w:rsidR="00ED1B5B" w:rsidRPr="0067642A" w:rsidRDefault="00ED1B5B">
            <w:pPr>
              <w:widowControl/>
              <w:jc w:val="center"/>
              <w:rPr>
                <w:rFonts w:ascii="宋体" w:hAnsi="宋体" w:cs="宋体" w:hint="eastAsia"/>
                <w:kern w:val="0"/>
                <w:sz w:val="22"/>
                <w:szCs w:val="22"/>
              </w:rPr>
            </w:pPr>
          </w:p>
        </w:tc>
        <w:tc>
          <w:tcPr>
            <w:tcW w:w="1609" w:type="dxa"/>
            <w:vMerge/>
            <w:tcBorders>
              <w:top w:val="nil"/>
              <w:left w:val="single" w:sz="4" w:space="0" w:color="auto"/>
              <w:bottom w:val="single" w:sz="4" w:space="0" w:color="auto"/>
              <w:right w:val="single" w:sz="4" w:space="0" w:color="auto"/>
            </w:tcBorders>
            <w:vAlign w:val="center"/>
          </w:tcPr>
          <w:p w14:paraId="7D908BE6" w14:textId="77777777" w:rsidR="00ED1B5B" w:rsidRPr="0067642A" w:rsidRDefault="00ED1B5B">
            <w:pPr>
              <w:widowControl/>
              <w:jc w:val="center"/>
              <w:rPr>
                <w:rFonts w:ascii="宋体" w:hAnsi="宋体" w:cs="宋体" w:hint="eastAsia"/>
                <w:kern w:val="0"/>
                <w:sz w:val="22"/>
                <w:szCs w:val="22"/>
              </w:rPr>
            </w:pPr>
          </w:p>
        </w:tc>
        <w:tc>
          <w:tcPr>
            <w:tcW w:w="3118" w:type="dxa"/>
            <w:tcBorders>
              <w:top w:val="nil"/>
              <w:left w:val="nil"/>
              <w:bottom w:val="single" w:sz="4" w:space="0" w:color="auto"/>
              <w:right w:val="single" w:sz="4" w:space="0" w:color="auto"/>
            </w:tcBorders>
            <w:shd w:val="clear" w:color="auto" w:fill="auto"/>
            <w:vAlign w:val="center"/>
          </w:tcPr>
          <w:p w14:paraId="08CF6692" w14:textId="77777777" w:rsidR="00ED1B5B" w:rsidRPr="0067642A" w:rsidRDefault="00ED1B5B">
            <w:pPr>
              <w:widowControl/>
              <w:jc w:val="center"/>
              <w:rPr>
                <w:rFonts w:ascii="宋体" w:hAnsi="宋体" w:cs="宋体" w:hint="eastAsia"/>
                <w:kern w:val="0"/>
                <w:sz w:val="22"/>
                <w:szCs w:val="22"/>
              </w:rPr>
            </w:pPr>
            <w:r w:rsidRPr="0067642A">
              <w:rPr>
                <w:rFonts w:ascii="宋体" w:hAnsi="宋体" w:cs="宋体" w:hint="eastAsia"/>
                <w:kern w:val="0"/>
                <w:sz w:val="22"/>
                <w:szCs w:val="22"/>
              </w:rPr>
              <w:t>口腔医学</w:t>
            </w:r>
          </w:p>
        </w:tc>
        <w:tc>
          <w:tcPr>
            <w:tcW w:w="851" w:type="dxa"/>
            <w:tcBorders>
              <w:top w:val="nil"/>
              <w:left w:val="nil"/>
              <w:bottom w:val="single" w:sz="4" w:space="0" w:color="auto"/>
              <w:right w:val="single" w:sz="4" w:space="0" w:color="auto"/>
            </w:tcBorders>
            <w:shd w:val="clear" w:color="auto" w:fill="auto"/>
            <w:vAlign w:val="center"/>
          </w:tcPr>
          <w:p w14:paraId="179E9E8C" w14:textId="77777777" w:rsidR="00ED1B5B" w:rsidRPr="0067642A" w:rsidRDefault="00ED1B5B">
            <w:pPr>
              <w:widowControl/>
              <w:jc w:val="center"/>
              <w:rPr>
                <w:rFonts w:ascii="宋体" w:hAnsi="宋体" w:cs="宋体" w:hint="eastAsia"/>
                <w:kern w:val="0"/>
                <w:sz w:val="22"/>
                <w:szCs w:val="22"/>
              </w:rPr>
            </w:pPr>
            <w:r w:rsidRPr="0067642A">
              <w:rPr>
                <w:rFonts w:ascii="宋体" w:hAnsi="宋体" w:cs="宋体" w:hint="eastAsia"/>
                <w:kern w:val="0"/>
                <w:sz w:val="22"/>
                <w:szCs w:val="22"/>
              </w:rPr>
              <w:t>3年</w:t>
            </w:r>
          </w:p>
        </w:tc>
        <w:tc>
          <w:tcPr>
            <w:tcW w:w="1559" w:type="dxa"/>
            <w:tcBorders>
              <w:top w:val="nil"/>
              <w:left w:val="nil"/>
              <w:bottom w:val="single" w:sz="4" w:space="0" w:color="auto"/>
              <w:right w:val="single" w:sz="4" w:space="0" w:color="auto"/>
            </w:tcBorders>
            <w:shd w:val="clear" w:color="auto" w:fill="auto"/>
            <w:noWrap/>
            <w:vAlign w:val="center"/>
          </w:tcPr>
          <w:p w14:paraId="7F45AE4E" w14:textId="77777777" w:rsidR="00ED1B5B" w:rsidRPr="0067642A" w:rsidRDefault="00ED1B5B">
            <w:pPr>
              <w:widowControl/>
              <w:jc w:val="center"/>
              <w:rPr>
                <w:rFonts w:ascii="宋体" w:hAnsi="宋体" w:cs="宋体" w:hint="eastAsia"/>
                <w:kern w:val="0"/>
                <w:sz w:val="22"/>
                <w:szCs w:val="22"/>
              </w:rPr>
            </w:pPr>
            <w:r w:rsidRPr="0067642A">
              <w:rPr>
                <w:rFonts w:ascii="宋体" w:hAnsi="宋体" w:cs="宋体" w:hint="eastAsia"/>
                <w:kern w:val="0"/>
                <w:sz w:val="22"/>
                <w:szCs w:val="22"/>
              </w:rPr>
              <w:t>5460</w:t>
            </w:r>
          </w:p>
        </w:tc>
      </w:tr>
      <w:tr w:rsidR="00ED1B5B" w:rsidRPr="0067642A" w14:paraId="6E487389" w14:textId="77777777" w:rsidTr="00ED1B5B">
        <w:trPr>
          <w:trHeight w:val="375"/>
        </w:trPr>
        <w:tc>
          <w:tcPr>
            <w:tcW w:w="1080" w:type="dxa"/>
            <w:vMerge/>
            <w:tcBorders>
              <w:left w:val="single" w:sz="4" w:space="0" w:color="auto"/>
              <w:right w:val="single" w:sz="4" w:space="0" w:color="auto"/>
            </w:tcBorders>
            <w:vAlign w:val="center"/>
          </w:tcPr>
          <w:p w14:paraId="4F6D81FB" w14:textId="77777777" w:rsidR="00ED1B5B" w:rsidRPr="0067642A" w:rsidRDefault="00ED1B5B">
            <w:pPr>
              <w:widowControl/>
              <w:jc w:val="center"/>
              <w:rPr>
                <w:rFonts w:ascii="宋体" w:hAnsi="宋体" w:cs="宋体" w:hint="eastAsia"/>
                <w:kern w:val="0"/>
                <w:sz w:val="22"/>
                <w:szCs w:val="22"/>
              </w:rPr>
            </w:pPr>
          </w:p>
        </w:tc>
        <w:tc>
          <w:tcPr>
            <w:tcW w:w="1609" w:type="dxa"/>
            <w:vMerge/>
            <w:tcBorders>
              <w:top w:val="nil"/>
              <w:left w:val="single" w:sz="4" w:space="0" w:color="auto"/>
              <w:bottom w:val="single" w:sz="4" w:space="0" w:color="auto"/>
              <w:right w:val="single" w:sz="4" w:space="0" w:color="auto"/>
            </w:tcBorders>
            <w:vAlign w:val="center"/>
          </w:tcPr>
          <w:p w14:paraId="37205F0A" w14:textId="77777777" w:rsidR="00ED1B5B" w:rsidRPr="0067642A" w:rsidRDefault="00ED1B5B">
            <w:pPr>
              <w:widowControl/>
              <w:jc w:val="center"/>
              <w:rPr>
                <w:rFonts w:ascii="宋体" w:hAnsi="宋体" w:cs="宋体" w:hint="eastAsia"/>
                <w:kern w:val="0"/>
                <w:sz w:val="22"/>
                <w:szCs w:val="22"/>
              </w:rPr>
            </w:pPr>
          </w:p>
        </w:tc>
        <w:tc>
          <w:tcPr>
            <w:tcW w:w="3118" w:type="dxa"/>
            <w:tcBorders>
              <w:top w:val="nil"/>
              <w:left w:val="nil"/>
              <w:bottom w:val="single" w:sz="4" w:space="0" w:color="auto"/>
              <w:right w:val="single" w:sz="4" w:space="0" w:color="auto"/>
            </w:tcBorders>
            <w:shd w:val="clear" w:color="auto" w:fill="auto"/>
            <w:vAlign w:val="center"/>
          </w:tcPr>
          <w:p w14:paraId="1D27C184" w14:textId="77777777" w:rsidR="00ED1B5B" w:rsidRPr="0067642A" w:rsidRDefault="00ED1B5B">
            <w:pPr>
              <w:widowControl/>
              <w:jc w:val="center"/>
              <w:rPr>
                <w:rFonts w:ascii="宋体" w:hAnsi="宋体" w:cs="宋体" w:hint="eastAsia"/>
                <w:kern w:val="0"/>
                <w:sz w:val="22"/>
                <w:szCs w:val="22"/>
              </w:rPr>
            </w:pPr>
            <w:r w:rsidRPr="0067642A">
              <w:rPr>
                <w:rFonts w:ascii="宋体" w:hAnsi="宋体" w:cs="宋体" w:hint="eastAsia"/>
                <w:kern w:val="0"/>
                <w:sz w:val="22"/>
                <w:szCs w:val="22"/>
              </w:rPr>
              <w:t>临床医学</w:t>
            </w:r>
          </w:p>
        </w:tc>
        <w:tc>
          <w:tcPr>
            <w:tcW w:w="851" w:type="dxa"/>
            <w:tcBorders>
              <w:top w:val="nil"/>
              <w:left w:val="nil"/>
              <w:bottom w:val="single" w:sz="4" w:space="0" w:color="auto"/>
              <w:right w:val="single" w:sz="4" w:space="0" w:color="auto"/>
            </w:tcBorders>
            <w:shd w:val="clear" w:color="auto" w:fill="auto"/>
            <w:vAlign w:val="center"/>
          </w:tcPr>
          <w:p w14:paraId="19379D87" w14:textId="77777777" w:rsidR="00ED1B5B" w:rsidRPr="0067642A" w:rsidRDefault="00ED1B5B">
            <w:pPr>
              <w:widowControl/>
              <w:jc w:val="center"/>
              <w:rPr>
                <w:rFonts w:ascii="宋体" w:hAnsi="宋体" w:cs="宋体" w:hint="eastAsia"/>
                <w:kern w:val="0"/>
                <w:sz w:val="22"/>
                <w:szCs w:val="22"/>
              </w:rPr>
            </w:pPr>
            <w:r w:rsidRPr="0067642A">
              <w:rPr>
                <w:rFonts w:ascii="宋体" w:hAnsi="宋体" w:cs="宋体" w:hint="eastAsia"/>
                <w:kern w:val="0"/>
                <w:sz w:val="22"/>
                <w:szCs w:val="22"/>
              </w:rPr>
              <w:t>3年</w:t>
            </w:r>
          </w:p>
        </w:tc>
        <w:tc>
          <w:tcPr>
            <w:tcW w:w="1559" w:type="dxa"/>
            <w:tcBorders>
              <w:top w:val="nil"/>
              <w:left w:val="nil"/>
              <w:bottom w:val="single" w:sz="4" w:space="0" w:color="auto"/>
              <w:right w:val="single" w:sz="4" w:space="0" w:color="auto"/>
            </w:tcBorders>
            <w:shd w:val="clear" w:color="auto" w:fill="auto"/>
            <w:noWrap/>
            <w:vAlign w:val="center"/>
          </w:tcPr>
          <w:p w14:paraId="58CA91CE" w14:textId="77777777" w:rsidR="00ED1B5B" w:rsidRPr="0067642A" w:rsidRDefault="00ED1B5B">
            <w:pPr>
              <w:widowControl/>
              <w:jc w:val="center"/>
              <w:rPr>
                <w:rFonts w:ascii="宋体" w:hAnsi="宋体" w:cs="宋体" w:hint="eastAsia"/>
                <w:kern w:val="0"/>
                <w:sz w:val="22"/>
                <w:szCs w:val="22"/>
              </w:rPr>
            </w:pPr>
            <w:r w:rsidRPr="0067642A">
              <w:rPr>
                <w:rFonts w:ascii="宋体" w:hAnsi="宋体" w:cs="宋体" w:hint="eastAsia"/>
                <w:kern w:val="0"/>
                <w:sz w:val="22"/>
                <w:szCs w:val="22"/>
              </w:rPr>
              <w:t>5460</w:t>
            </w:r>
          </w:p>
        </w:tc>
      </w:tr>
      <w:tr w:rsidR="00ED1B5B" w:rsidRPr="0067642A" w14:paraId="0A1EC1F6" w14:textId="77777777" w:rsidTr="00ED1B5B">
        <w:trPr>
          <w:trHeight w:val="375"/>
        </w:trPr>
        <w:tc>
          <w:tcPr>
            <w:tcW w:w="1080" w:type="dxa"/>
            <w:vMerge/>
            <w:tcBorders>
              <w:left w:val="single" w:sz="4" w:space="0" w:color="auto"/>
              <w:right w:val="single" w:sz="4" w:space="0" w:color="auto"/>
            </w:tcBorders>
            <w:vAlign w:val="center"/>
          </w:tcPr>
          <w:p w14:paraId="6C853798" w14:textId="77777777" w:rsidR="00ED1B5B" w:rsidRPr="0067642A" w:rsidRDefault="00ED1B5B">
            <w:pPr>
              <w:widowControl/>
              <w:jc w:val="center"/>
              <w:rPr>
                <w:rFonts w:ascii="宋体" w:hAnsi="宋体" w:cs="宋体" w:hint="eastAsia"/>
                <w:kern w:val="0"/>
                <w:sz w:val="22"/>
                <w:szCs w:val="22"/>
              </w:rPr>
            </w:pPr>
          </w:p>
        </w:tc>
        <w:tc>
          <w:tcPr>
            <w:tcW w:w="1609" w:type="dxa"/>
            <w:vMerge/>
            <w:tcBorders>
              <w:top w:val="nil"/>
              <w:left w:val="single" w:sz="4" w:space="0" w:color="auto"/>
              <w:bottom w:val="single" w:sz="4" w:space="0" w:color="auto"/>
              <w:right w:val="single" w:sz="4" w:space="0" w:color="auto"/>
            </w:tcBorders>
            <w:vAlign w:val="center"/>
          </w:tcPr>
          <w:p w14:paraId="4DB2A08E" w14:textId="77777777" w:rsidR="00ED1B5B" w:rsidRPr="0067642A" w:rsidRDefault="00ED1B5B">
            <w:pPr>
              <w:widowControl/>
              <w:jc w:val="center"/>
              <w:rPr>
                <w:rFonts w:ascii="宋体" w:hAnsi="宋体" w:cs="宋体" w:hint="eastAsia"/>
                <w:kern w:val="0"/>
                <w:sz w:val="22"/>
                <w:szCs w:val="22"/>
              </w:rPr>
            </w:pPr>
          </w:p>
        </w:tc>
        <w:tc>
          <w:tcPr>
            <w:tcW w:w="3118" w:type="dxa"/>
            <w:tcBorders>
              <w:top w:val="nil"/>
              <w:left w:val="nil"/>
              <w:bottom w:val="single" w:sz="4" w:space="0" w:color="auto"/>
              <w:right w:val="single" w:sz="4" w:space="0" w:color="auto"/>
            </w:tcBorders>
            <w:shd w:val="clear" w:color="auto" w:fill="auto"/>
            <w:vAlign w:val="center"/>
          </w:tcPr>
          <w:p w14:paraId="46FCD8F6" w14:textId="77777777" w:rsidR="00ED1B5B" w:rsidRPr="0067642A" w:rsidRDefault="00ED1B5B">
            <w:pPr>
              <w:widowControl/>
              <w:jc w:val="center"/>
              <w:rPr>
                <w:rFonts w:ascii="宋体" w:hAnsi="宋体" w:cs="宋体" w:hint="eastAsia"/>
                <w:kern w:val="0"/>
                <w:sz w:val="22"/>
                <w:szCs w:val="22"/>
              </w:rPr>
            </w:pPr>
            <w:r w:rsidRPr="0067642A">
              <w:rPr>
                <w:rFonts w:ascii="宋体" w:hAnsi="宋体" w:cs="宋体" w:hint="eastAsia"/>
                <w:kern w:val="0"/>
                <w:sz w:val="22"/>
                <w:szCs w:val="22"/>
              </w:rPr>
              <w:t>预防医学</w:t>
            </w:r>
          </w:p>
        </w:tc>
        <w:tc>
          <w:tcPr>
            <w:tcW w:w="851" w:type="dxa"/>
            <w:tcBorders>
              <w:top w:val="nil"/>
              <w:left w:val="nil"/>
              <w:bottom w:val="single" w:sz="4" w:space="0" w:color="auto"/>
              <w:right w:val="single" w:sz="4" w:space="0" w:color="auto"/>
            </w:tcBorders>
            <w:shd w:val="clear" w:color="auto" w:fill="auto"/>
            <w:vAlign w:val="center"/>
          </w:tcPr>
          <w:p w14:paraId="6D1C35F3" w14:textId="77777777" w:rsidR="00ED1B5B" w:rsidRPr="0067642A" w:rsidRDefault="00ED1B5B">
            <w:pPr>
              <w:widowControl/>
              <w:jc w:val="center"/>
              <w:rPr>
                <w:rFonts w:ascii="宋体" w:hAnsi="宋体" w:cs="宋体" w:hint="eastAsia"/>
                <w:kern w:val="0"/>
                <w:sz w:val="22"/>
                <w:szCs w:val="22"/>
              </w:rPr>
            </w:pPr>
            <w:r w:rsidRPr="0067642A">
              <w:rPr>
                <w:rFonts w:ascii="宋体" w:hAnsi="宋体" w:cs="宋体" w:hint="eastAsia"/>
                <w:kern w:val="0"/>
                <w:sz w:val="22"/>
                <w:szCs w:val="22"/>
              </w:rPr>
              <w:t>3年</w:t>
            </w:r>
          </w:p>
        </w:tc>
        <w:tc>
          <w:tcPr>
            <w:tcW w:w="1559" w:type="dxa"/>
            <w:tcBorders>
              <w:top w:val="nil"/>
              <w:left w:val="nil"/>
              <w:bottom w:val="single" w:sz="4" w:space="0" w:color="auto"/>
              <w:right w:val="single" w:sz="4" w:space="0" w:color="auto"/>
            </w:tcBorders>
            <w:shd w:val="clear" w:color="auto" w:fill="auto"/>
            <w:noWrap/>
            <w:vAlign w:val="center"/>
          </w:tcPr>
          <w:p w14:paraId="561BF8A5" w14:textId="77777777" w:rsidR="00ED1B5B" w:rsidRPr="0067642A" w:rsidRDefault="00ED1B5B">
            <w:pPr>
              <w:widowControl/>
              <w:jc w:val="center"/>
              <w:rPr>
                <w:rFonts w:ascii="宋体" w:hAnsi="宋体" w:cs="宋体" w:hint="eastAsia"/>
                <w:kern w:val="0"/>
                <w:sz w:val="22"/>
                <w:szCs w:val="22"/>
              </w:rPr>
            </w:pPr>
            <w:r w:rsidRPr="0067642A">
              <w:rPr>
                <w:rFonts w:ascii="宋体" w:hAnsi="宋体" w:cs="宋体" w:hint="eastAsia"/>
                <w:kern w:val="0"/>
                <w:sz w:val="22"/>
                <w:szCs w:val="22"/>
              </w:rPr>
              <w:t>4600</w:t>
            </w:r>
          </w:p>
        </w:tc>
      </w:tr>
      <w:tr w:rsidR="00ED1B5B" w:rsidRPr="0067642A" w14:paraId="432C8D73" w14:textId="77777777" w:rsidTr="00ED1B5B">
        <w:trPr>
          <w:trHeight w:val="375"/>
        </w:trPr>
        <w:tc>
          <w:tcPr>
            <w:tcW w:w="1080" w:type="dxa"/>
            <w:vMerge/>
            <w:tcBorders>
              <w:left w:val="single" w:sz="4" w:space="0" w:color="auto"/>
              <w:bottom w:val="single" w:sz="4" w:space="0" w:color="auto"/>
              <w:right w:val="single" w:sz="4" w:space="0" w:color="auto"/>
            </w:tcBorders>
            <w:vAlign w:val="center"/>
          </w:tcPr>
          <w:p w14:paraId="5903C30C" w14:textId="77777777" w:rsidR="00ED1B5B" w:rsidRPr="0067642A" w:rsidRDefault="00ED1B5B">
            <w:pPr>
              <w:widowControl/>
              <w:jc w:val="center"/>
              <w:rPr>
                <w:rFonts w:ascii="宋体" w:hAnsi="宋体" w:cs="宋体" w:hint="eastAsia"/>
                <w:kern w:val="0"/>
                <w:sz w:val="22"/>
                <w:szCs w:val="22"/>
              </w:rPr>
            </w:pPr>
          </w:p>
        </w:tc>
        <w:tc>
          <w:tcPr>
            <w:tcW w:w="1609" w:type="dxa"/>
            <w:vMerge/>
            <w:tcBorders>
              <w:top w:val="nil"/>
              <w:left w:val="single" w:sz="4" w:space="0" w:color="auto"/>
              <w:bottom w:val="single" w:sz="4" w:space="0" w:color="auto"/>
              <w:right w:val="single" w:sz="4" w:space="0" w:color="auto"/>
            </w:tcBorders>
            <w:vAlign w:val="center"/>
          </w:tcPr>
          <w:p w14:paraId="005E848C" w14:textId="77777777" w:rsidR="00ED1B5B" w:rsidRPr="0067642A" w:rsidRDefault="00ED1B5B">
            <w:pPr>
              <w:widowControl/>
              <w:jc w:val="center"/>
              <w:rPr>
                <w:rFonts w:ascii="宋体" w:hAnsi="宋体" w:cs="宋体" w:hint="eastAsia"/>
                <w:kern w:val="0"/>
                <w:sz w:val="22"/>
                <w:szCs w:val="22"/>
              </w:rPr>
            </w:pPr>
          </w:p>
        </w:tc>
        <w:tc>
          <w:tcPr>
            <w:tcW w:w="3118" w:type="dxa"/>
            <w:tcBorders>
              <w:top w:val="nil"/>
              <w:left w:val="nil"/>
              <w:bottom w:val="single" w:sz="4" w:space="0" w:color="auto"/>
              <w:right w:val="single" w:sz="4" w:space="0" w:color="auto"/>
            </w:tcBorders>
            <w:shd w:val="clear" w:color="auto" w:fill="auto"/>
            <w:vAlign w:val="center"/>
          </w:tcPr>
          <w:p w14:paraId="01750A35" w14:textId="77777777" w:rsidR="00ED1B5B" w:rsidRPr="0067642A" w:rsidRDefault="00ED1B5B">
            <w:pPr>
              <w:widowControl/>
              <w:jc w:val="center"/>
              <w:rPr>
                <w:rFonts w:ascii="宋体" w:hAnsi="宋体" w:cs="宋体" w:hint="eastAsia"/>
                <w:kern w:val="0"/>
                <w:sz w:val="22"/>
                <w:szCs w:val="22"/>
              </w:rPr>
            </w:pPr>
            <w:r w:rsidRPr="0067642A">
              <w:rPr>
                <w:rFonts w:ascii="宋体" w:hAnsi="宋体" w:cs="宋体" w:hint="eastAsia"/>
                <w:kern w:val="0"/>
                <w:sz w:val="22"/>
                <w:szCs w:val="22"/>
              </w:rPr>
              <w:t>康复治疗技术</w:t>
            </w:r>
          </w:p>
        </w:tc>
        <w:tc>
          <w:tcPr>
            <w:tcW w:w="851" w:type="dxa"/>
            <w:tcBorders>
              <w:top w:val="nil"/>
              <w:left w:val="nil"/>
              <w:bottom w:val="single" w:sz="4" w:space="0" w:color="auto"/>
              <w:right w:val="single" w:sz="4" w:space="0" w:color="auto"/>
            </w:tcBorders>
            <w:shd w:val="clear" w:color="auto" w:fill="auto"/>
            <w:vAlign w:val="center"/>
          </w:tcPr>
          <w:p w14:paraId="021547DC" w14:textId="77777777" w:rsidR="00ED1B5B" w:rsidRPr="0067642A" w:rsidRDefault="00ED1B5B">
            <w:pPr>
              <w:widowControl/>
              <w:jc w:val="center"/>
              <w:rPr>
                <w:rFonts w:ascii="宋体" w:hAnsi="宋体" w:cs="宋体" w:hint="eastAsia"/>
                <w:kern w:val="0"/>
                <w:sz w:val="22"/>
                <w:szCs w:val="22"/>
              </w:rPr>
            </w:pPr>
            <w:r w:rsidRPr="0067642A">
              <w:rPr>
                <w:rFonts w:ascii="宋体" w:hAnsi="宋体" w:cs="宋体" w:hint="eastAsia"/>
                <w:kern w:val="0"/>
                <w:sz w:val="22"/>
                <w:szCs w:val="22"/>
              </w:rPr>
              <w:t>3年</w:t>
            </w:r>
          </w:p>
        </w:tc>
        <w:tc>
          <w:tcPr>
            <w:tcW w:w="1559" w:type="dxa"/>
            <w:tcBorders>
              <w:top w:val="nil"/>
              <w:left w:val="nil"/>
              <w:bottom w:val="single" w:sz="4" w:space="0" w:color="auto"/>
              <w:right w:val="single" w:sz="4" w:space="0" w:color="auto"/>
            </w:tcBorders>
            <w:shd w:val="clear" w:color="auto" w:fill="auto"/>
            <w:noWrap/>
            <w:vAlign w:val="center"/>
          </w:tcPr>
          <w:p w14:paraId="1066648F" w14:textId="77777777" w:rsidR="00ED1B5B" w:rsidRPr="0067642A" w:rsidRDefault="00ED1B5B">
            <w:pPr>
              <w:widowControl/>
              <w:jc w:val="center"/>
              <w:rPr>
                <w:rFonts w:ascii="宋体" w:hAnsi="宋体" w:cs="宋体" w:hint="eastAsia"/>
                <w:kern w:val="0"/>
                <w:sz w:val="22"/>
                <w:szCs w:val="22"/>
              </w:rPr>
            </w:pPr>
            <w:r w:rsidRPr="0067642A">
              <w:rPr>
                <w:rFonts w:ascii="宋体" w:hAnsi="宋体" w:cs="宋体" w:hint="eastAsia"/>
                <w:kern w:val="0"/>
                <w:sz w:val="22"/>
                <w:szCs w:val="22"/>
              </w:rPr>
              <w:t>5460</w:t>
            </w:r>
          </w:p>
        </w:tc>
      </w:tr>
    </w:tbl>
    <w:p w14:paraId="4F7F7900" w14:textId="77777777" w:rsidR="00804E5F" w:rsidRPr="0067642A" w:rsidRDefault="00804E5F">
      <w:pPr>
        <w:widowControl/>
        <w:spacing w:line="500" w:lineRule="exact"/>
        <w:ind w:firstLineChars="200" w:firstLine="560"/>
        <w:jc w:val="left"/>
        <w:rPr>
          <w:rFonts w:ascii="仿宋" w:eastAsia="仿宋" w:hAnsi="仿宋" w:cs="宋体" w:hint="eastAsia"/>
          <w:kern w:val="0"/>
          <w:sz w:val="28"/>
        </w:rPr>
      </w:pPr>
    </w:p>
    <w:p w14:paraId="049C5626" w14:textId="77777777" w:rsidR="00804E5F" w:rsidRPr="0067642A" w:rsidRDefault="00000000">
      <w:pPr>
        <w:widowControl/>
        <w:spacing w:line="500" w:lineRule="exact"/>
        <w:ind w:firstLineChars="200" w:firstLine="560"/>
        <w:jc w:val="left"/>
        <w:rPr>
          <w:rFonts w:ascii="仿宋" w:eastAsia="仿宋" w:hAnsi="仿宋" w:cs="宋体" w:hint="eastAsia"/>
          <w:kern w:val="0"/>
          <w:sz w:val="28"/>
        </w:rPr>
      </w:pPr>
      <w:r w:rsidRPr="0067642A">
        <w:rPr>
          <w:rFonts w:ascii="仿宋" w:eastAsia="仿宋" w:hAnsi="仿宋" w:cs="宋体" w:hint="eastAsia"/>
          <w:kern w:val="0"/>
          <w:sz w:val="28"/>
        </w:rPr>
        <w:lastRenderedPageBreak/>
        <w:t>注：1.助产专业根据用人单位需求一般要求女性，为保证顺利就业，建议男性考生慎重报考；</w:t>
      </w:r>
      <w:r w:rsidRPr="0067642A">
        <w:rPr>
          <w:rFonts w:ascii="仿宋" w:eastAsia="仿宋" w:hAnsi="仿宋" w:cs="宋体"/>
          <w:kern w:val="0"/>
          <w:sz w:val="28"/>
        </w:rPr>
        <w:t xml:space="preserve"> </w:t>
      </w:r>
    </w:p>
    <w:p w14:paraId="7CA1A932" w14:textId="77777777" w:rsidR="00804E5F" w:rsidRPr="0067642A" w:rsidRDefault="00000000">
      <w:pPr>
        <w:widowControl/>
        <w:spacing w:line="500" w:lineRule="exact"/>
        <w:ind w:firstLineChars="200" w:firstLine="560"/>
        <w:jc w:val="left"/>
        <w:rPr>
          <w:rFonts w:ascii="仿宋" w:eastAsia="仿宋" w:hAnsi="仿宋" w:cs="宋体" w:hint="eastAsia"/>
          <w:kern w:val="0"/>
          <w:sz w:val="28"/>
        </w:rPr>
      </w:pPr>
      <w:r w:rsidRPr="0067642A">
        <w:rPr>
          <w:rFonts w:ascii="仿宋" w:eastAsia="仿宋" w:hAnsi="仿宋" w:cs="宋体" w:hint="eastAsia"/>
          <w:kern w:val="0"/>
          <w:sz w:val="28"/>
        </w:rPr>
        <w:t>2.临床医学专业单招只针对由衡阳市卫生健康委员会、衡阳市财政局、衡阳市农业农村局三个部门联合发起的衡阳市乡村医生专科学历本土化培养项目，仅限衡阳市户籍的考生报考，其他要求和报考程序详见《关于开展乡村医生专科学历本土化培养的通知》（衡卫发〔2024〕57号）文件。</w:t>
      </w:r>
    </w:p>
    <w:p w14:paraId="60E4E89C" w14:textId="77777777" w:rsidR="00804E5F" w:rsidRPr="0067642A" w:rsidRDefault="00000000">
      <w:pPr>
        <w:widowControl/>
        <w:spacing w:line="500" w:lineRule="exact"/>
        <w:ind w:firstLineChars="200" w:firstLine="562"/>
        <w:jc w:val="left"/>
        <w:rPr>
          <w:rFonts w:ascii="仿宋" w:eastAsia="仿宋" w:hAnsi="仿宋" w:cs="宋体" w:hint="eastAsia"/>
          <w:kern w:val="0"/>
          <w:sz w:val="28"/>
        </w:rPr>
      </w:pPr>
      <w:r w:rsidRPr="0067642A">
        <w:rPr>
          <w:rFonts w:ascii="等线" w:eastAsia="仿宋" w:hAnsi="等线" w:cs="仿宋" w:hint="eastAsia"/>
          <w:b/>
          <w:bCs/>
          <w:sz w:val="28"/>
          <w:szCs w:val="28"/>
        </w:rPr>
        <w:t>第十三条</w:t>
      </w:r>
      <w:r w:rsidRPr="0067642A">
        <w:rPr>
          <w:rFonts w:ascii="等线" w:eastAsia="仿宋" w:hAnsi="等线" w:cs="仿宋" w:hint="eastAsia"/>
          <w:b/>
          <w:bCs/>
          <w:sz w:val="28"/>
          <w:szCs w:val="28"/>
        </w:rPr>
        <w:t xml:space="preserve">  </w:t>
      </w:r>
      <w:r w:rsidRPr="0067642A">
        <w:rPr>
          <w:rFonts w:ascii="仿宋" w:eastAsia="仿宋" w:hAnsi="仿宋" w:cs="宋体" w:hint="eastAsia"/>
          <w:kern w:val="0"/>
          <w:sz w:val="28"/>
        </w:rPr>
        <w:t>单列计划及专业说明。根据省教育厅政策规定，单列计划纳入我院单招总计划，且均包含在各相关专业的招生计划内，未录满的计划自动转为普通类计划。</w:t>
      </w:r>
    </w:p>
    <w:p w14:paraId="48BC95D8" w14:textId="77777777" w:rsidR="00804E5F" w:rsidRPr="0067642A" w:rsidRDefault="00000000">
      <w:pPr>
        <w:widowControl/>
        <w:spacing w:line="500" w:lineRule="exact"/>
        <w:ind w:firstLineChars="200" w:firstLine="560"/>
        <w:jc w:val="left"/>
        <w:rPr>
          <w:rFonts w:ascii="仿宋" w:eastAsia="仿宋" w:hAnsi="仿宋" w:cs="宋体" w:hint="eastAsia"/>
          <w:kern w:val="0"/>
          <w:sz w:val="28"/>
        </w:rPr>
      </w:pPr>
      <w:r w:rsidRPr="0067642A">
        <w:rPr>
          <w:rFonts w:ascii="仿宋" w:eastAsia="仿宋" w:hAnsi="仿宋" w:cs="宋体" w:hint="eastAsia"/>
          <w:kern w:val="0"/>
          <w:sz w:val="28"/>
        </w:rPr>
        <w:t>1.退役军人计划</w:t>
      </w:r>
      <w:r w:rsidRPr="0067642A">
        <w:rPr>
          <w:rFonts w:ascii="等线" w:eastAsia="仿宋" w:hAnsi="等线" w:cs="仿宋" w:hint="eastAsia"/>
          <w:sz w:val="28"/>
          <w:szCs w:val="28"/>
        </w:rPr>
        <w:t>20</w:t>
      </w:r>
      <w:r w:rsidRPr="0067642A">
        <w:rPr>
          <w:rFonts w:ascii="等线" w:eastAsia="仿宋" w:hAnsi="等线" w:cs="仿宋" w:hint="eastAsia"/>
          <w:sz w:val="28"/>
          <w:szCs w:val="28"/>
        </w:rPr>
        <w:t>人，考生</w:t>
      </w:r>
      <w:r w:rsidRPr="0067642A">
        <w:rPr>
          <w:rFonts w:ascii="仿宋" w:eastAsia="仿宋" w:hAnsi="仿宋" w:cs="宋体" w:hint="eastAsia"/>
          <w:kern w:val="0"/>
          <w:sz w:val="28"/>
        </w:rPr>
        <w:t>可在上表专业范围内自行选择报考，但每个专业最多录取8人。</w:t>
      </w:r>
    </w:p>
    <w:p w14:paraId="05CD4BE6" w14:textId="77777777" w:rsidR="00804E5F" w:rsidRPr="0067642A" w:rsidRDefault="00000000">
      <w:pPr>
        <w:spacing w:line="500" w:lineRule="exact"/>
        <w:ind w:firstLineChars="200" w:firstLine="560"/>
        <w:rPr>
          <w:rFonts w:ascii="等线" w:eastAsia="仿宋" w:hAnsi="等线" w:cs="仿宋" w:hint="eastAsia"/>
          <w:sz w:val="28"/>
          <w:szCs w:val="28"/>
        </w:rPr>
      </w:pPr>
      <w:r w:rsidRPr="0067642A">
        <w:rPr>
          <w:rFonts w:ascii="仿宋" w:eastAsia="仿宋" w:hAnsi="仿宋" w:cs="宋体" w:hint="eastAsia"/>
          <w:kern w:val="0"/>
          <w:sz w:val="28"/>
        </w:rPr>
        <w:t>2.</w:t>
      </w:r>
      <w:r w:rsidRPr="0067642A">
        <w:rPr>
          <w:rFonts w:ascii="等线" w:eastAsia="仿宋" w:hAnsi="等线" w:cs="仿宋" w:hint="eastAsia"/>
          <w:sz w:val="28"/>
          <w:szCs w:val="28"/>
        </w:rPr>
        <w:t>体育特长生招生计划</w:t>
      </w:r>
      <w:r w:rsidRPr="0067642A">
        <w:rPr>
          <w:rFonts w:ascii="等线" w:eastAsia="仿宋" w:hAnsi="等线" w:cs="仿宋" w:hint="eastAsia"/>
          <w:sz w:val="28"/>
          <w:szCs w:val="28"/>
        </w:rPr>
        <w:t>40</w:t>
      </w:r>
      <w:r w:rsidRPr="0067642A">
        <w:rPr>
          <w:rFonts w:ascii="等线" w:eastAsia="仿宋" w:hAnsi="等线" w:cs="仿宋" w:hint="eastAsia"/>
          <w:sz w:val="28"/>
          <w:szCs w:val="28"/>
        </w:rPr>
        <w:t>人，考生可在上表单招专业范围内自行选择报考专业，但每个专业最多录取特长生</w:t>
      </w:r>
      <w:r w:rsidRPr="0067642A">
        <w:rPr>
          <w:rFonts w:ascii="等线" w:eastAsia="仿宋" w:hAnsi="等线" w:cs="仿宋" w:hint="eastAsia"/>
          <w:sz w:val="28"/>
          <w:szCs w:val="28"/>
        </w:rPr>
        <w:t>12</w:t>
      </w:r>
      <w:r w:rsidRPr="0067642A">
        <w:rPr>
          <w:rFonts w:ascii="等线" w:eastAsia="仿宋" w:hAnsi="等线" w:cs="仿宋" w:hint="eastAsia"/>
          <w:sz w:val="28"/>
          <w:szCs w:val="28"/>
        </w:rPr>
        <w:t>人。</w:t>
      </w:r>
    </w:p>
    <w:p w14:paraId="2FE57486" w14:textId="77777777" w:rsidR="00804E5F" w:rsidRPr="0067642A" w:rsidRDefault="00000000">
      <w:pPr>
        <w:spacing w:line="500" w:lineRule="exact"/>
        <w:ind w:firstLineChars="200" w:firstLine="562"/>
        <w:rPr>
          <w:rFonts w:ascii="等线" w:eastAsia="仿宋" w:hAnsi="等线" w:cs="仿宋" w:hint="eastAsia"/>
          <w:sz w:val="28"/>
          <w:szCs w:val="28"/>
        </w:rPr>
      </w:pPr>
      <w:r w:rsidRPr="0067642A">
        <w:rPr>
          <w:rFonts w:ascii="等线" w:eastAsia="仿宋" w:hAnsi="等线" w:cs="仿宋" w:hint="eastAsia"/>
          <w:b/>
          <w:bCs/>
          <w:sz w:val="28"/>
          <w:szCs w:val="28"/>
        </w:rPr>
        <w:t>第十四条</w:t>
      </w:r>
      <w:r w:rsidRPr="0067642A">
        <w:rPr>
          <w:rFonts w:ascii="等线" w:eastAsia="仿宋" w:hAnsi="等线" w:cs="仿宋" w:hint="eastAsia"/>
          <w:b/>
          <w:bCs/>
          <w:sz w:val="28"/>
          <w:szCs w:val="28"/>
        </w:rPr>
        <w:t xml:space="preserve"> </w:t>
      </w:r>
      <w:r w:rsidRPr="0067642A">
        <w:rPr>
          <w:rFonts w:ascii="等线" w:eastAsia="仿宋" w:hAnsi="等线" w:cs="仿宋" w:hint="eastAsia"/>
          <w:sz w:val="28"/>
          <w:szCs w:val="28"/>
        </w:rPr>
        <w:t>学院在考试结束后，以实际参考人数为基数，按比例确定各专业不同类别考生的计划数。学院各专业各类别计划确定并公布后，一律不调整和追加。单招未完成的计划转为统招计划使用。</w:t>
      </w:r>
    </w:p>
    <w:p w14:paraId="10B3F47A" w14:textId="77777777" w:rsidR="00804E5F" w:rsidRPr="0067642A" w:rsidRDefault="00000000">
      <w:pPr>
        <w:numPr>
          <w:ilvl w:val="0"/>
          <w:numId w:val="1"/>
        </w:numPr>
        <w:spacing w:beforeLines="50" w:before="156" w:afterLines="50" w:after="156" w:line="680" w:lineRule="exact"/>
        <w:jc w:val="center"/>
        <w:rPr>
          <w:rFonts w:ascii="仿宋" w:eastAsia="仿宋" w:hAnsi="仿宋" w:cs="仿宋" w:hint="eastAsia"/>
          <w:b/>
          <w:bCs/>
          <w:sz w:val="32"/>
          <w:szCs w:val="32"/>
        </w:rPr>
      </w:pPr>
      <w:r w:rsidRPr="0067642A">
        <w:rPr>
          <w:rFonts w:ascii="仿宋" w:eastAsia="仿宋" w:hAnsi="仿宋" w:cs="仿宋" w:hint="eastAsia"/>
          <w:b/>
          <w:bCs/>
          <w:sz w:val="32"/>
          <w:szCs w:val="32"/>
        </w:rPr>
        <w:t>单招考试</w:t>
      </w:r>
    </w:p>
    <w:p w14:paraId="62B69DD9" w14:textId="77777777" w:rsidR="00804E5F" w:rsidRPr="0067642A" w:rsidRDefault="00000000">
      <w:pPr>
        <w:spacing w:line="500" w:lineRule="exact"/>
        <w:ind w:firstLineChars="200" w:firstLine="562"/>
        <w:rPr>
          <w:rFonts w:ascii="等线" w:eastAsia="仿宋" w:hAnsi="等线" w:cs="仿宋" w:hint="eastAsia"/>
          <w:sz w:val="28"/>
          <w:szCs w:val="28"/>
        </w:rPr>
      </w:pPr>
      <w:r w:rsidRPr="0067642A">
        <w:rPr>
          <w:rFonts w:ascii="等线" w:eastAsia="仿宋" w:hAnsi="等线" w:cs="仿宋" w:hint="eastAsia"/>
          <w:b/>
          <w:bCs/>
          <w:sz w:val="28"/>
          <w:szCs w:val="28"/>
        </w:rPr>
        <w:t>第十五条</w:t>
      </w:r>
      <w:r w:rsidRPr="0067642A">
        <w:rPr>
          <w:rFonts w:ascii="等线" w:eastAsia="仿宋" w:hAnsi="等线" w:cs="仿宋" w:hint="eastAsia"/>
          <w:b/>
          <w:bCs/>
          <w:sz w:val="28"/>
          <w:szCs w:val="28"/>
        </w:rPr>
        <w:t xml:space="preserve"> </w:t>
      </w:r>
      <w:r w:rsidRPr="0067642A">
        <w:rPr>
          <w:rFonts w:ascii="等线" w:eastAsia="仿宋" w:hAnsi="等线" w:cs="仿宋" w:hint="eastAsia"/>
          <w:sz w:val="28"/>
          <w:szCs w:val="28"/>
        </w:rPr>
        <w:t>学院将本着公平、公正、择优录取的原则，按照国家教育考试相关规定，在省教育厅、省教育考试院的指导和监督下组织单招考试的相关工作。</w:t>
      </w:r>
    </w:p>
    <w:p w14:paraId="12D26A26" w14:textId="77777777" w:rsidR="00804E5F" w:rsidRPr="0067642A" w:rsidRDefault="00000000">
      <w:pPr>
        <w:spacing w:line="500" w:lineRule="exact"/>
        <w:ind w:firstLineChars="200" w:firstLine="562"/>
        <w:rPr>
          <w:rFonts w:ascii="等线" w:eastAsia="仿宋" w:hAnsi="等线" w:cs="仿宋" w:hint="eastAsia"/>
          <w:sz w:val="28"/>
          <w:szCs w:val="28"/>
        </w:rPr>
      </w:pPr>
      <w:r w:rsidRPr="0067642A">
        <w:rPr>
          <w:rFonts w:ascii="等线" w:eastAsia="仿宋" w:hAnsi="等线" w:cs="仿宋" w:hint="eastAsia"/>
          <w:b/>
          <w:bCs/>
          <w:sz w:val="28"/>
          <w:szCs w:val="28"/>
        </w:rPr>
        <w:t>第十六条</w:t>
      </w:r>
      <w:r w:rsidRPr="0067642A">
        <w:rPr>
          <w:rFonts w:ascii="等线" w:eastAsia="仿宋" w:hAnsi="等线" w:cs="仿宋" w:hint="eastAsia"/>
          <w:b/>
          <w:bCs/>
          <w:sz w:val="28"/>
          <w:szCs w:val="28"/>
        </w:rPr>
        <w:t xml:space="preserve"> </w:t>
      </w:r>
      <w:r w:rsidRPr="0067642A">
        <w:rPr>
          <w:rFonts w:ascii="等线" w:eastAsia="仿宋" w:hAnsi="等线" w:cs="仿宋" w:hint="eastAsia"/>
          <w:sz w:val="28"/>
          <w:szCs w:val="28"/>
        </w:rPr>
        <w:t>参加学院今年单招的考生分为应届普通高中毕业考生（具有</w:t>
      </w:r>
      <w:r w:rsidRPr="0067642A">
        <w:rPr>
          <w:rFonts w:ascii="等线" w:eastAsia="仿宋" w:hAnsi="等线" w:cs="仿宋" w:hint="eastAsia"/>
          <w:sz w:val="28"/>
          <w:szCs w:val="28"/>
        </w:rPr>
        <w:t>2024</w:t>
      </w:r>
      <w:r w:rsidRPr="0067642A">
        <w:rPr>
          <w:rFonts w:ascii="等线" w:eastAsia="仿宋" w:hAnsi="等线" w:cs="仿宋" w:hint="eastAsia"/>
          <w:sz w:val="28"/>
          <w:szCs w:val="28"/>
        </w:rPr>
        <w:t>年普通高中学业水平合格性考试有效成绩）、中职考生和往届普通高中考生及同等学力考生（含普通高中学业水平合格性考试有效成绩不全的应届普通高中考生）、退役军人、体育特长生</w:t>
      </w:r>
      <w:r w:rsidRPr="0067642A">
        <w:rPr>
          <w:rFonts w:ascii="等线" w:eastAsia="仿宋" w:hAnsi="等线" w:cs="仿宋" w:hint="eastAsia"/>
          <w:sz w:val="28"/>
          <w:szCs w:val="28"/>
        </w:rPr>
        <w:t>4</w:t>
      </w:r>
      <w:r w:rsidRPr="0067642A">
        <w:rPr>
          <w:rFonts w:ascii="等线" w:eastAsia="仿宋" w:hAnsi="等线" w:cs="仿宋" w:hint="eastAsia"/>
          <w:sz w:val="28"/>
          <w:szCs w:val="28"/>
        </w:rPr>
        <w:t>个大类。</w:t>
      </w:r>
    </w:p>
    <w:p w14:paraId="2D3EDEE4" w14:textId="77777777" w:rsidR="00804E5F" w:rsidRPr="0067642A" w:rsidRDefault="00000000">
      <w:pPr>
        <w:spacing w:line="500" w:lineRule="exact"/>
        <w:ind w:firstLineChars="200" w:firstLine="562"/>
        <w:rPr>
          <w:rFonts w:ascii="等线" w:eastAsia="仿宋" w:hAnsi="等线" w:cs="仿宋" w:hint="eastAsia"/>
          <w:sz w:val="28"/>
          <w:szCs w:val="28"/>
        </w:rPr>
      </w:pPr>
      <w:r w:rsidRPr="0067642A">
        <w:rPr>
          <w:rFonts w:ascii="等线" w:eastAsia="仿宋" w:hAnsi="等线" w:cs="仿宋" w:hint="eastAsia"/>
          <w:b/>
          <w:bCs/>
          <w:sz w:val="28"/>
          <w:szCs w:val="28"/>
        </w:rPr>
        <w:lastRenderedPageBreak/>
        <w:t>第十七条</w:t>
      </w:r>
      <w:r w:rsidRPr="0067642A">
        <w:rPr>
          <w:rFonts w:ascii="等线" w:eastAsia="仿宋" w:hAnsi="等线" w:cs="仿宋" w:hint="eastAsia"/>
          <w:b/>
          <w:bCs/>
          <w:sz w:val="28"/>
          <w:szCs w:val="28"/>
        </w:rPr>
        <w:t xml:space="preserve"> </w:t>
      </w:r>
      <w:r w:rsidRPr="0067642A">
        <w:rPr>
          <w:rFonts w:ascii="等线" w:eastAsia="仿宋" w:hAnsi="等线" w:cs="仿宋" w:hint="eastAsia"/>
          <w:sz w:val="28"/>
          <w:szCs w:val="28"/>
        </w:rPr>
        <w:t>按照“文化素质</w:t>
      </w:r>
      <w:r w:rsidRPr="0067642A">
        <w:rPr>
          <w:rFonts w:ascii="等线" w:eastAsia="仿宋" w:hAnsi="等线" w:cs="仿宋" w:hint="eastAsia"/>
          <w:sz w:val="28"/>
          <w:szCs w:val="28"/>
        </w:rPr>
        <w:t>+</w:t>
      </w:r>
      <w:r w:rsidRPr="0067642A">
        <w:rPr>
          <w:rFonts w:ascii="等线" w:eastAsia="仿宋" w:hAnsi="等线" w:cs="仿宋" w:hint="eastAsia"/>
          <w:sz w:val="28"/>
          <w:szCs w:val="28"/>
        </w:rPr>
        <w:t>职业技能（职业适应性）”方式，分类组织考试。根据考生的类别，考试按以下方式进行。</w:t>
      </w:r>
    </w:p>
    <w:p w14:paraId="5FF99550" w14:textId="77777777" w:rsidR="00804E5F" w:rsidRPr="0067642A" w:rsidRDefault="00000000">
      <w:pPr>
        <w:spacing w:line="500" w:lineRule="exact"/>
        <w:ind w:firstLineChars="200" w:firstLine="560"/>
        <w:rPr>
          <w:rFonts w:ascii="等线" w:eastAsia="仿宋" w:hAnsi="等线" w:cs="仿宋" w:hint="eastAsia"/>
          <w:sz w:val="28"/>
          <w:szCs w:val="28"/>
        </w:rPr>
      </w:pPr>
      <w:r w:rsidRPr="0067642A">
        <w:rPr>
          <w:rFonts w:ascii="等线" w:eastAsia="仿宋" w:hAnsi="等线" w:cs="仿宋" w:hint="eastAsia"/>
          <w:sz w:val="28"/>
          <w:szCs w:val="28"/>
        </w:rPr>
        <w:t>1.</w:t>
      </w:r>
      <w:r w:rsidRPr="0067642A">
        <w:rPr>
          <w:rFonts w:ascii="等线" w:eastAsia="仿宋" w:hAnsi="等线" w:cs="仿宋" w:hint="eastAsia"/>
          <w:sz w:val="28"/>
          <w:szCs w:val="28"/>
        </w:rPr>
        <w:t>第一类：应届普通高中毕业考生。文化素质测试成绩以学生取得的高中学业水平合格性考试语文、数学、外语等科目有效成绩代替。职业适应性测试由学院组织，按照人才培养需要，分别采取笔试方式进行，重点考察学生的职业适应性。</w:t>
      </w:r>
    </w:p>
    <w:p w14:paraId="04E1F8A8" w14:textId="77777777" w:rsidR="00804E5F" w:rsidRPr="0067642A" w:rsidRDefault="00000000">
      <w:pPr>
        <w:spacing w:line="500" w:lineRule="exact"/>
        <w:ind w:firstLineChars="200" w:firstLine="560"/>
        <w:rPr>
          <w:rFonts w:ascii="等线" w:eastAsia="仿宋" w:hAnsi="等线" w:cs="仿宋" w:hint="eastAsia"/>
          <w:sz w:val="28"/>
          <w:szCs w:val="28"/>
        </w:rPr>
      </w:pPr>
      <w:r w:rsidRPr="0067642A">
        <w:rPr>
          <w:rFonts w:ascii="等线" w:eastAsia="仿宋" w:hAnsi="等线" w:cs="仿宋" w:hint="eastAsia"/>
          <w:sz w:val="28"/>
          <w:szCs w:val="28"/>
        </w:rPr>
        <w:t>2.</w:t>
      </w:r>
      <w:r w:rsidRPr="0067642A">
        <w:rPr>
          <w:rFonts w:ascii="等线" w:eastAsia="仿宋" w:hAnsi="等线" w:cs="仿宋" w:hint="eastAsia"/>
          <w:sz w:val="28"/>
          <w:szCs w:val="28"/>
        </w:rPr>
        <w:t>第二类：中职考生和往届普通高中考生及同等学力考生。文化素质测试由学院依据《中等职业学校公共基础课课程标准》及高中教育阶段语文、数学有关内容进行命题及考试。职业技能测试由学院组织，学院分专业组，按照人才培养需要，分别采取笔试的方式进行，重点考察学生的职业技能。</w:t>
      </w:r>
    </w:p>
    <w:p w14:paraId="6C0CE94B" w14:textId="77777777" w:rsidR="00804E5F" w:rsidRPr="0067642A" w:rsidRDefault="00000000">
      <w:pPr>
        <w:spacing w:line="500" w:lineRule="exact"/>
        <w:ind w:firstLineChars="200" w:firstLine="560"/>
        <w:rPr>
          <w:rFonts w:ascii="等线" w:eastAsia="仿宋" w:hAnsi="等线" w:cs="仿宋" w:hint="eastAsia"/>
          <w:sz w:val="28"/>
          <w:szCs w:val="28"/>
        </w:rPr>
      </w:pPr>
      <w:r w:rsidRPr="0067642A">
        <w:rPr>
          <w:rFonts w:ascii="等线" w:eastAsia="仿宋" w:hAnsi="等线" w:cs="仿宋" w:hint="eastAsia"/>
          <w:sz w:val="28"/>
          <w:szCs w:val="28"/>
        </w:rPr>
        <w:t>3.</w:t>
      </w:r>
      <w:r w:rsidRPr="0067642A">
        <w:rPr>
          <w:rFonts w:ascii="等线" w:eastAsia="仿宋" w:hAnsi="等线" w:cs="仿宋" w:hint="eastAsia"/>
          <w:sz w:val="28"/>
          <w:szCs w:val="28"/>
        </w:rPr>
        <w:t>第三类：退役军人。退役军人考生免予文化素质测试。职业技能测试由学院组织，参照上述第二类考生职业技能测试方式，参加学院组织的职业技能测试。</w:t>
      </w:r>
    </w:p>
    <w:p w14:paraId="465EDF27" w14:textId="77777777" w:rsidR="00804E5F" w:rsidRPr="0067642A" w:rsidRDefault="00000000">
      <w:pPr>
        <w:spacing w:line="500" w:lineRule="exact"/>
        <w:ind w:firstLineChars="200" w:firstLine="560"/>
        <w:rPr>
          <w:rFonts w:ascii="等线" w:eastAsia="仿宋" w:hAnsi="等线" w:cs="仿宋" w:hint="eastAsia"/>
          <w:sz w:val="28"/>
          <w:szCs w:val="28"/>
        </w:rPr>
      </w:pPr>
      <w:r w:rsidRPr="0067642A">
        <w:rPr>
          <w:rFonts w:ascii="等线" w:eastAsia="仿宋" w:hAnsi="等线" w:cs="仿宋" w:hint="eastAsia"/>
          <w:sz w:val="28"/>
          <w:szCs w:val="28"/>
        </w:rPr>
        <w:t>4.</w:t>
      </w:r>
      <w:r w:rsidRPr="0067642A">
        <w:rPr>
          <w:rFonts w:ascii="等线" w:eastAsia="仿宋" w:hAnsi="等线" w:cs="仿宋" w:hint="eastAsia"/>
          <w:sz w:val="28"/>
          <w:szCs w:val="28"/>
        </w:rPr>
        <w:t>第四类：体育特长生。文化素质测试根据学生类别不同，分别采取上述第一类或第二类的方式进行。职业技能测试成绩以体育专项测试成绩代替，专项测试按照《湖南环境生物职业技术学院</w:t>
      </w:r>
      <w:r w:rsidRPr="0067642A">
        <w:rPr>
          <w:rFonts w:ascii="等线" w:eastAsia="仿宋" w:hAnsi="等线" w:cs="仿宋" w:hint="eastAsia"/>
          <w:sz w:val="28"/>
          <w:szCs w:val="28"/>
        </w:rPr>
        <w:t>2025</w:t>
      </w:r>
      <w:r w:rsidRPr="0067642A">
        <w:rPr>
          <w:rFonts w:ascii="等线" w:eastAsia="仿宋" w:hAnsi="等线" w:cs="仿宋" w:hint="eastAsia"/>
          <w:sz w:val="28"/>
          <w:szCs w:val="28"/>
        </w:rPr>
        <w:t>年体育特长生高职单招方案》执行。</w:t>
      </w:r>
    </w:p>
    <w:p w14:paraId="40A3AD37" w14:textId="77777777" w:rsidR="00804E5F" w:rsidRPr="0067642A" w:rsidRDefault="00000000">
      <w:pPr>
        <w:spacing w:line="500" w:lineRule="exact"/>
        <w:ind w:firstLineChars="200" w:firstLine="562"/>
        <w:rPr>
          <w:rFonts w:ascii="等线" w:eastAsia="仿宋" w:hAnsi="等线" w:cs="仿宋" w:hint="eastAsia"/>
          <w:sz w:val="28"/>
          <w:szCs w:val="28"/>
        </w:rPr>
      </w:pPr>
      <w:r w:rsidRPr="0067642A">
        <w:rPr>
          <w:rFonts w:ascii="等线" w:eastAsia="仿宋" w:hAnsi="等线" w:cs="仿宋" w:hint="eastAsia"/>
          <w:b/>
          <w:bCs/>
          <w:sz w:val="28"/>
          <w:szCs w:val="28"/>
        </w:rPr>
        <w:t>第十八条</w:t>
      </w:r>
      <w:r w:rsidRPr="0067642A">
        <w:rPr>
          <w:rFonts w:ascii="等线" w:eastAsia="仿宋" w:hAnsi="等线" w:cs="仿宋" w:hint="eastAsia"/>
          <w:sz w:val="28"/>
          <w:szCs w:val="28"/>
        </w:rPr>
        <w:t xml:space="preserve"> </w:t>
      </w:r>
      <w:r w:rsidRPr="0067642A">
        <w:rPr>
          <w:rFonts w:ascii="等线" w:eastAsia="仿宋" w:hAnsi="等线" w:cs="仿宋" w:hint="eastAsia"/>
          <w:sz w:val="28"/>
          <w:szCs w:val="28"/>
        </w:rPr>
        <w:t>考生的综合成绩为文化素质成绩</w:t>
      </w:r>
      <w:r w:rsidRPr="0067642A">
        <w:rPr>
          <w:rFonts w:ascii="等线" w:eastAsia="仿宋" w:hAnsi="等线" w:cs="仿宋" w:hint="eastAsia"/>
          <w:sz w:val="28"/>
          <w:szCs w:val="28"/>
        </w:rPr>
        <w:t>+</w:t>
      </w:r>
      <w:r w:rsidRPr="0067642A">
        <w:rPr>
          <w:rFonts w:ascii="等线" w:eastAsia="仿宋" w:hAnsi="等线" w:cs="仿宋" w:hint="eastAsia"/>
          <w:sz w:val="28"/>
          <w:szCs w:val="28"/>
        </w:rPr>
        <w:t>职业技能（职业适应性）成绩。上述第一类、第二类、第四类考生的高职单招综合成绩（总成绩）满分为</w:t>
      </w:r>
      <w:r w:rsidRPr="0067642A">
        <w:rPr>
          <w:rFonts w:ascii="等线" w:eastAsia="仿宋" w:hAnsi="等线" w:cs="仿宋" w:hint="eastAsia"/>
          <w:sz w:val="28"/>
          <w:szCs w:val="28"/>
        </w:rPr>
        <w:t>600</w:t>
      </w:r>
      <w:r w:rsidRPr="0067642A">
        <w:rPr>
          <w:rFonts w:ascii="等线" w:eastAsia="仿宋" w:hAnsi="等线" w:cs="仿宋" w:hint="eastAsia"/>
          <w:sz w:val="28"/>
          <w:szCs w:val="28"/>
        </w:rPr>
        <w:t>分，第三类考生的综合成绩满分为</w:t>
      </w:r>
      <w:r w:rsidRPr="0067642A">
        <w:rPr>
          <w:rFonts w:ascii="等线" w:eastAsia="仿宋" w:hAnsi="等线" w:cs="仿宋" w:hint="eastAsia"/>
          <w:sz w:val="28"/>
          <w:szCs w:val="28"/>
        </w:rPr>
        <w:t>300</w:t>
      </w:r>
      <w:r w:rsidRPr="0067642A">
        <w:rPr>
          <w:rFonts w:ascii="等线" w:eastAsia="仿宋" w:hAnsi="等线" w:cs="仿宋" w:hint="eastAsia"/>
          <w:sz w:val="28"/>
          <w:szCs w:val="28"/>
        </w:rPr>
        <w:t>分。其中，第一类、第二类考生的文化素质成绩与职业技能（职业适应性）成绩占比为</w:t>
      </w:r>
      <w:r w:rsidRPr="0067642A">
        <w:rPr>
          <w:rFonts w:ascii="等线" w:eastAsia="仿宋" w:hAnsi="等线" w:cs="仿宋" w:hint="eastAsia"/>
          <w:sz w:val="28"/>
          <w:szCs w:val="28"/>
        </w:rPr>
        <w:t>1</w:t>
      </w:r>
      <w:r w:rsidRPr="0067642A">
        <w:rPr>
          <w:rFonts w:ascii="等线" w:eastAsia="仿宋" w:hAnsi="等线" w:cs="仿宋" w:hint="eastAsia"/>
          <w:sz w:val="28"/>
          <w:szCs w:val="28"/>
        </w:rPr>
        <w:t>：</w:t>
      </w:r>
      <w:r w:rsidRPr="0067642A">
        <w:rPr>
          <w:rFonts w:ascii="等线" w:eastAsia="仿宋" w:hAnsi="等线" w:cs="仿宋" w:hint="eastAsia"/>
          <w:sz w:val="28"/>
          <w:szCs w:val="28"/>
        </w:rPr>
        <w:t>1</w:t>
      </w:r>
      <w:r w:rsidRPr="0067642A">
        <w:rPr>
          <w:rFonts w:ascii="等线" w:eastAsia="仿宋" w:hAnsi="等线" w:cs="仿宋" w:hint="eastAsia"/>
          <w:sz w:val="28"/>
          <w:szCs w:val="28"/>
        </w:rPr>
        <w:t>，即分别各占</w:t>
      </w:r>
      <w:r w:rsidRPr="0067642A">
        <w:rPr>
          <w:rFonts w:ascii="等线" w:eastAsia="仿宋" w:hAnsi="等线" w:cs="仿宋" w:hint="eastAsia"/>
          <w:sz w:val="28"/>
          <w:szCs w:val="28"/>
        </w:rPr>
        <w:t>300</w:t>
      </w:r>
      <w:r w:rsidRPr="0067642A">
        <w:rPr>
          <w:rFonts w:ascii="等线" w:eastAsia="仿宋" w:hAnsi="等线" w:cs="仿宋" w:hint="eastAsia"/>
          <w:sz w:val="28"/>
          <w:szCs w:val="28"/>
        </w:rPr>
        <w:t>分；第四类考生的文化素质成绩与专项测试成绩占比为</w:t>
      </w:r>
      <w:r w:rsidRPr="0067642A">
        <w:rPr>
          <w:rFonts w:ascii="等线" w:eastAsia="仿宋" w:hAnsi="等线" w:cs="仿宋" w:hint="eastAsia"/>
          <w:sz w:val="28"/>
          <w:szCs w:val="28"/>
        </w:rPr>
        <w:t>1</w:t>
      </w:r>
      <w:r w:rsidRPr="0067642A">
        <w:rPr>
          <w:rFonts w:ascii="等线" w:eastAsia="仿宋" w:hAnsi="等线" w:cs="仿宋" w:hint="eastAsia"/>
          <w:sz w:val="28"/>
          <w:szCs w:val="28"/>
        </w:rPr>
        <w:t>：</w:t>
      </w:r>
      <w:r w:rsidRPr="0067642A">
        <w:rPr>
          <w:rFonts w:ascii="等线" w:eastAsia="仿宋" w:hAnsi="等线" w:cs="仿宋" w:hint="eastAsia"/>
          <w:sz w:val="28"/>
          <w:szCs w:val="28"/>
        </w:rPr>
        <w:t>1</w:t>
      </w:r>
      <w:r w:rsidRPr="0067642A">
        <w:rPr>
          <w:rFonts w:ascii="等线" w:eastAsia="仿宋" w:hAnsi="等线" w:cs="仿宋" w:hint="eastAsia"/>
          <w:sz w:val="28"/>
          <w:szCs w:val="28"/>
        </w:rPr>
        <w:t>，即文化素质成绩和专项测试成绩分别为</w:t>
      </w:r>
      <w:r w:rsidRPr="0067642A">
        <w:rPr>
          <w:rFonts w:ascii="等线" w:eastAsia="仿宋" w:hAnsi="等线" w:cs="仿宋" w:hint="eastAsia"/>
          <w:sz w:val="28"/>
          <w:szCs w:val="28"/>
        </w:rPr>
        <w:t>300</w:t>
      </w:r>
      <w:r w:rsidRPr="0067642A">
        <w:rPr>
          <w:rFonts w:ascii="等线" w:eastAsia="仿宋" w:hAnsi="等线" w:cs="仿宋" w:hint="eastAsia"/>
          <w:sz w:val="28"/>
          <w:szCs w:val="28"/>
        </w:rPr>
        <w:t>分、</w:t>
      </w:r>
      <w:r w:rsidRPr="0067642A">
        <w:rPr>
          <w:rFonts w:ascii="等线" w:eastAsia="仿宋" w:hAnsi="等线" w:cs="仿宋" w:hint="eastAsia"/>
          <w:sz w:val="28"/>
          <w:szCs w:val="28"/>
        </w:rPr>
        <w:t>300</w:t>
      </w:r>
      <w:r w:rsidRPr="0067642A">
        <w:rPr>
          <w:rFonts w:ascii="等线" w:eastAsia="仿宋" w:hAnsi="等线" w:cs="仿宋" w:hint="eastAsia"/>
          <w:sz w:val="28"/>
          <w:szCs w:val="28"/>
        </w:rPr>
        <w:t>分。</w:t>
      </w:r>
    </w:p>
    <w:p w14:paraId="6238ECD9" w14:textId="77777777" w:rsidR="00804E5F" w:rsidRPr="0067642A" w:rsidRDefault="00000000">
      <w:pPr>
        <w:spacing w:line="500" w:lineRule="exact"/>
        <w:ind w:firstLineChars="200" w:firstLine="562"/>
        <w:rPr>
          <w:rFonts w:ascii="等线" w:eastAsia="仿宋" w:hAnsi="等线" w:cs="仿宋" w:hint="eastAsia"/>
          <w:sz w:val="28"/>
          <w:szCs w:val="28"/>
        </w:rPr>
      </w:pPr>
      <w:r w:rsidRPr="0067642A">
        <w:rPr>
          <w:rFonts w:ascii="等线" w:eastAsia="仿宋" w:hAnsi="等线" w:cs="仿宋" w:hint="eastAsia"/>
          <w:b/>
          <w:bCs/>
          <w:sz w:val="28"/>
          <w:szCs w:val="28"/>
        </w:rPr>
        <w:t>第十九条</w:t>
      </w:r>
      <w:r w:rsidRPr="0067642A">
        <w:rPr>
          <w:rFonts w:ascii="等线" w:eastAsia="仿宋" w:hAnsi="等线" w:cs="仿宋" w:hint="eastAsia"/>
          <w:sz w:val="28"/>
          <w:szCs w:val="28"/>
        </w:rPr>
        <w:t xml:space="preserve">  </w:t>
      </w:r>
      <w:r w:rsidRPr="0067642A">
        <w:rPr>
          <w:rFonts w:ascii="等线" w:eastAsia="仿宋" w:hAnsi="等线" w:cs="仿宋" w:hint="eastAsia"/>
          <w:sz w:val="28"/>
          <w:szCs w:val="28"/>
        </w:rPr>
        <w:t>我院针对第二类、第四类考生组织的文化素质测试为闭卷笔试方式，我院组织职业技能测试，分专业组采取以下方式：</w:t>
      </w:r>
    </w:p>
    <w:p w14:paraId="3CE320D1" w14:textId="77777777" w:rsidR="00804E5F" w:rsidRPr="0067642A" w:rsidRDefault="00000000">
      <w:pPr>
        <w:spacing w:line="500" w:lineRule="exact"/>
        <w:ind w:firstLineChars="200" w:firstLine="560"/>
        <w:rPr>
          <w:rFonts w:ascii="等线" w:eastAsia="仿宋" w:hAnsi="等线" w:cs="仿宋" w:hint="eastAsia"/>
          <w:sz w:val="28"/>
          <w:szCs w:val="28"/>
        </w:rPr>
      </w:pPr>
      <w:r w:rsidRPr="0067642A">
        <w:rPr>
          <w:rFonts w:ascii="等线" w:eastAsia="仿宋" w:hAnsi="等线" w:cs="仿宋" w:hint="eastAsia"/>
          <w:sz w:val="28"/>
          <w:szCs w:val="28"/>
        </w:rPr>
        <w:lastRenderedPageBreak/>
        <w:t>专业组</w:t>
      </w:r>
      <w:r w:rsidRPr="0067642A">
        <w:rPr>
          <w:rFonts w:ascii="等线" w:eastAsia="仿宋" w:hAnsi="等线" w:cs="仿宋" w:hint="eastAsia"/>
          <w:sz w:val="28"/>
          <w:szCs w:val="28"/>
        </w:rPr>
        <w:t>A</w:t>
      </w:r>
      <w:r w:rsidRPr="0067642A">
        <w:rPr>
          <w:rFonts w:ascii="等线" w:eastAsia="仿宋" w:hAnsi="等线" w:cs="仿宋" w:hint="eastAsia"/>
          <w:sz w:val="28"/>
          <w:szCs w:val="28"/>
        </w:rPr>
        <w:t>的专业，采取笔试方式进行考察；</w:t>
      </w:r>
    </w:p>
    <w:p w14:paraId="706EBF8D" w14:textId="77777777" w:rsidR="00804E5F" w:rsidRPr="0067642A" w:rsidRDefault="00000000">
      <w:pPr>
        <w:spacing w:line="500" w:lineRule="exact"/>
        <w:ind w:firstLineChars="200" w:firstLine="560"/>
        <w:rPr>
          <w:rFonts w:ascii="等线" w:eastAsia="仿宋" w:hAnsi="等线" w:cs="仿宋" w:hint="eastAsia"/>
          <w:sz w:val="28"/>
          <w:szCs w:val="28"/>
        </w:rPr>
      </w:pPr>
      <w:r w:rsidRPr="0067642A">
        <w:rPr>
          <w:rFonts w:ascii="等线" w:eastAsia="仿宋" w:hAnsi="等线" w:cs="仿宋" w:hint="eastAsia"/>
          <w:sz w:val="28"/>
          <w:szCs w:val="28"/>
        </w:rPr>
        <w:t>专业组</w:t>
      </w:r>
      <w:r w:rsidRPr="0067642A">
        <w:rPr>
          <w:rFonts w:ascii="等线" w:eastAsia="仿宋" w:hAnsi="等线" w:cs="仿宋" w:hint="eastAsia"/>
          <w:sz w:val="28"/>
          <w:szCs w:val="28"/>
        </w:rPr>
        <w:t>B</w:t>
      </w:r>
      <w:r w:rsidRPr="0067642A">
        <w:rPr>
          <w:rFonts w:ascii="等线" w:eastAsia="仿宋" w:hAnsi="等线" w:cs="仿宋" w:hint="eastAsia"/>
          <w:sz w:val="28"/>
          <w:szCs w:val="28"/>
        </w:rPr>
        <w:t>的专业，采取笔试方式进行考察。</w:t>
      </w:r>
    </w:p>
    <w:p w14:paraId="63B764F4" w14:textId="77777777" w:rsidR="00804E5F" w:rsidRPr="0067642A" w:rsidRDefault="00000000">
      <w:pPr>
        <w:spacing w:line="500" w:lineRule="exact"/>
        <w:ind w:firstLineChars="200" w:firstLine="562"/>
        <w:rPr>
          <w:rFonts w:ascii="方正小标宋简体" w:eastAsia="方正小标宋简体" w:hAnsi="方正小标宋简体" w:cs="方正小标宋简体" w:hint="eastAsia"/>
          <w:sz w:val="28"/>
          <w:szCs w:val="28"/>
        </w:rPr>
      </w:pPr>
      <w:r w:rsidRPr="0067642A">
        <w:rPr>
          <w:rFonts w:ascii="等线" w:eastAsia="仿宋" w:hAnsi="等线" w:cs="仿宋" w:hint="eastAsia"/>
          <w:b/>
          <w:bCs/>
          <w:sz w:val="28"/>
          <w:szCs w:val="28"/>
        </w:rPr>
        <w:t>第二十条</w:t>
      </w:r>
      <w:r w:rsidRPr="0067642A">
        <w:rPr>
          <w:rFonts w:ascii="等线" w:eastAsia="仿宋" w:hAnsi="等线" w:cs="仿宋" w:hint="eastAsia"/>
          <w:sz w:val="28"/>
          <w:szCs w:val="28"/>
        </w:rPr>
        <w:t xml:space="preserve">  </w:t>
      </w:r>
      <w:r w:rsidRPr="0067642A">
        <w:rPr>
          <w:rFonts w:ascii="等线" w:eastAsia="仿宋" w:hAnsi="等线" w:cs="仿宋" w:hint="eastAsia"/>
          <w:sz w:val="28"/>
          <w:szCs w:val="28"/>
        </w:rPr>
        <w:t>我院将按照分类考试的原则，对不同专业组的职业技能（职业适应性）测试分别进行命题。第一类、第三类考生重点对学生的信息技术、通用技术及思想政治、国史党史有关基础知识内容等进行考察。第二类考生按照对口升学有关要求结合我院及相关专业的特色，分专业组对学生职业技能情况进行考查或实践操作测试，不同专业组考试内容不同，依据专业组内招生专业人才选拔培养要求进行测试。我院文化素质测试、职业技能（职业适应性）测试的有关说明、考试范围等，将在我院官网上进行公布。</w:t>
      </w:r>
    </w:p>
    <w:p w14:paraId="0DA8D1AA" w14:textId="675A733A" w:rsidR="00804E5F" w:rsidRPr="0067642A" w:rsidRDefault="00000000">
      <w:pPr>
        <w:spacing w:line="500" w:lineRule="exact"/>
        <w:ind w:firstLineChars="200" w:firstLine="562"/>
        <w:rPr>
          <w:rFonts w:ascii="等线" w:eastAsia="仿宋" w:hAnsi="等线" w:cs="仿宋" w:hint="eastAsia"/>
          <w:sz w:val="28"/>
          <w:szCs w:val="28"/>
        </w:rPr>
      </w:pPr>
      <w:r w:rsidRPr="0067642A">
        <w:rPr>
          <w:rFonts w:ascii="等线" w:eastAsia="仿宋" w:hAnsi="等线" w:cs="仿宋" w:hint="eastAsia"/>
          <w:b/>
          <w:bCs/>
          <w:sz w:val="28"/>
          <w:szCs w:val="28"/>
        </w:rPr>
        <w:t>第二十一条</w:t>
      </w:r>
      <w:r w:rsidRPr="0067642A">
        <w:rPr>
          <w:rFonts w:ascii="等线" w:eastAsia="仿宋" w:hAnsi="等线" w:cs="仿宋" w:hint="eastAsia"/>
          <w:b/>
          <w:bCs/>
          <w:sz w:val="28"/>
          <w:szCs w:val="28"/>
        </w:rPr>
        <w:t xml:space="preserve"> </w:t>
      </w:r>
      <w:r w:rsidRPr="0067642A">
        <w:rPr>
          <w:rFonts w:ascii="等线" w:eastAsia="仿宋" w:hAnsi="等线" w:cs="仿宋" w:hint="eastAsia"/>
          <w:sz w:val="28"/>
          <w:szCs w:val="28"/>
        </w:rPr>
        <w:t xml:space="preserve"> </w:t>
      </w:r>
      <w:r w:rsidRPr="0067642A">
        <w:rPr>
          <w:rFonts w:ascii="等线" w:eastAsia="仿宋" w:hAnsi="等线" w:cs="仿宋" w:hint="eastAsia"/>
          <w:sz w:val="28"/>
          <w:szCs w:val="28"/>
        </w:rPr>
        <w:t>符合以下免试条件的考生在单招考试前向学院申请。</w:t>
      </w:r>
      <w:r w:rsidR="007708E0" w:rsidRPr="007708E0">
        <w:rPr>
          <w:rFonts w:ascii="等线" w:eastAsia="仿宋" w:hAnsi="等线" w:cs="仿宋" w:hint="eastAsia"/>
          <w:sz w:val="28"/>
          <w:szCs w:val="28"/>
        </w:rPr>
        <w:t>已获相关赛事奖项</w:t>
      </w:r>
      <w:r w:rsidR="007708E0" w:rsidRPr="007708E0">
        <w:rPr>
          <w:rFonts w:ascii="等线" w:eastAsia="仿宋" w:hAnsi="等线" w:cs="仿宋"/>
          <w:sz w:val="28"/>
          <w:szCs w:val="28"/>
        </w:rPr>
        <w:t>，</w:t>
      </w:r>
      <w:r w:rsidR="007708E0" w:rsidRPr="007708E0">
        <w:rPr>
          <w:rFonts w:ascii="等线" w:eastAsia="仿宋" w:hAnsi="等线" w:cs="仿宋" w:hint="eastAsia"/>
          <w:sz w:val="28"/>
          <w:szCs w:val="28"/>
        </w:rPr>
        <w:t>符合免试推荐</w:t>
      </w:r>
      <w:r w:rsidR="007708E0">
        <w:rPr>
          <w:rFonts w:ascii="等线" w:eastAsia="仿宋" w:hAnsi="等线" w:cs="仿宋" w:hint="eastAsia"/>
          <w:sz w:val="28"/>
          <w:szCs w:val="28"/>
        </w:rPr>
        <w:t>的考生</w:t>
      </w:r>
      <w:r w:rsidRPr="0067642A">
        <w:rPr>
          <w:rFonts w:ascii="等线" w:eastAsia="仿宋" w:hAnsi="等线" w:cs="仿宋" w:hint="eastAsia"/>
          <w:sz w:val="28"/>
          <w:szCs w:val="28"/>
        </w:rPr>
        <w:t>须在</w:t>
      </w:r>
      <w:r w:rsidRPr="0067642A">
        <w:rPr>
          <w:rFonts w:ascii="等线" w:eastAsia="仿宋" w:hAnsi="等线" w:cs="仿宋" w:hint="eastAsia"/>
          <w:sz w:val="28"/>
          <w:szCs w:val="28"/>
        </w:rPr>
        <w:t>2025</w:t>
      </w:r>
      <w:r w:rsidRPr="0067642A">
        <w:rPr>
          <w:rFonts w:ascii="等线" w:eastAsia="仿宋" w:hAnsi="等线" w:cs="仿宋" w:hint="eastAsia"/>
          <w:sz w:val="28"/>
          <w:szCs w:val="28"/>
        </w:rPr>
        <w:t>年</w:t>
      </w:r>
      <w:r w:rsidRPr="0067642A">
        <w:rPr>
          <w:rFonts w:ascii="等线" w:eastAsia="仿宋" w:hAnsi="等线" w:cs="仿宋" w:hint="eastAsia"/>
          <w:sz w:val="28"/>
          <w:szCs w:val="28"/>
        </w:rPr>
        <w:t>2</w:t>
      </w:r>
      <w:r w:rsidRPr="0067642A">
        <w:rPr>
          <w:rFonts w:ascii="等线" w:eastAsia="仿宋" w:hAnsi="等线" w:cs="仿宋" w:hint="eastAsia"/>
          <w:sz w:val="28"/>
          <w:szCs w:val="28"/>
        </w:rPr>
        <w:t>月</w:t>
      </w:r>
      <w:r w:rsidRPr="0067642A">
        <w:rPr>
          <w:rFonts w:ascii="等线" w:eastAsia="仿宋" w:hAnsi="等线" w:cs="仿宋" w:hint="eastAsia"/>
          <w:sz w:val="28"/>
          <w:szCs w:val="28"/>
        </w:rPr>
        <w:t>2</w:t>
      </w:r>
      <w:r w:rsidR="007708E0">
        <w:rPr>
          <w:rFonts w:ascii="等线" w:eastAsia="仿宋" w:hAnsi="等线" w:cs="仿宋" w:hint="eastAsia"/>
          <w:sz w:val="28"/>
          <w:szCs w:val="28"/>
        </w:rPr>
        <w:t>4</w:t>
      </w:r>
      <w:r w:rsidRPr="0067642A">
        <w:rPr>
          <w:rFonts w:ascii="等线" w:eastAsia="仿宋" w:hAnsi="等线" w:cs="仿宋" w:hint="eastAsia"/>
          <w:sz w:val="28"/>
          <w:szCs w:val="28"/>
        </w:rPr>
        <w:t>日前</w:t>
      </w:r>
      <w:r w:rsidR="007708E0">
        <w:rPr>
          <w:rFonts w:ascii="等线" w:eastAsia="仿宋" w:hAnsi="等线" w:cs="仿宋" w:hint="eastAsia"/>
          <w:sz w:val="28"/>
          <w:szCs w:val="28"/>
        </w:rPr>
        <w:t>提交资料</w:t>
      </w:r>
      <w:r w:rsidR="003162FB">
        <w:rPr>
          <w:rFonts w:ascii="等线" w:eastAsia="仿宋" w:hAnsi="等线" w:cs="仿宋" w:hint="eastAsia"/>
          <w:sz w:val="28"/>
          <w:szCs w:val="28"/>
        </w:rPr>
        <w:t>。</w:t>
      </w:r>
      <w:r w:rsidR="007708E0" w:rsidRPr="007708E0">
        <w:rPr>
          <w:rFonts w:ascii="等线" w:eastAsia="仿宋" w:hAnsi="等线" w:cs="仿宋" w:hint="eastAsia"/>
          <w:sz w:val="28"/>
          <w:szCs w:val="28"/>
        </w:rPr>
        <w:t>单招报考和填报志愿结束后获相关赛事奖项，符合免试推荐的考生，于</w:t>
      </w:r>
      <w:r w:rsidR="007708E0" w:rsidRPr="007708E0">
        <w:rPr>
          <w:rFonts w:ascii="等线" w:eastAsia="仿宋" w:hAnsi="等线" w:cs="仿宋" w:hint="eastAsia"/>
          <w:sz w:val="28"/>
          <w:szCs w:val="28"/>
        </w:rPr>
        <w:t>2025</w:t>
      </w:r>
      <w:r w:rsidR="007708E0" w:rsidRPr="007708E0">
        <w:rPr>
          <w:rFonts w:ascii="等线" w:eastAsia="仿宋" w:hAnsi="等线" w:cs="仿宋" w:hint="eastAsia"/>
          <w:sz w:val="28"/>
          <w:szCs w:val="28"/>
        </w:rPr>
        <w:t>年</w:t>
      </w:r>
      <w:r w:rsidR="007708E0" w:rsidRPr="007708E0">
        <w:rPr>
          <w:rFonts w:ascii="等线" w:eastAsia="仿宋" w:hAnsi="等线" w:cs="仿宋"/>
          <w:sz w:val="28"/>
          <w:szCs w:val="28"/>
        </w:rPr>
        <w:t>4</w:t>
      </w:r>
      <w:r w:rsidR="007708E0" w:rsidRPr="007708E0">
        <w:rPr>
          <w:rFonts w:ascii="等线" w:eastAsia="仿宋" w:hAnsi="等线" w:cs="仿宋" w:hint="eastAsia"/>
          <w:sz w:val="28"/>
          <w:szCs w:val="28"/>
        </w:rPr>
        <w:t>月</w:t>
      </w:r>
      <w:r w:rsidR="007708E0" w:rsidRPr="007708E0">
        <w:rPr>
          <w:rFonts w:ascii="等线" w:eastAsia="仿宋" w:hAnsi="等线" w:cs="仿宋"/>
          <w:sz w:val="28"/>
          <w:szCs w:val="28"/>
        </w:rPr>
        <w:t>30</w:t>
      </w:r>
      <w:r w:rsidR="007708E0" w:rsidRPr="007708E0">
        <w:rPr>
          <w:rFonts w:ascii="等线" w:eastAsia="仿宋" w:hAnsi="等线" w:cs="仿宋" w:hint="eastAsia"/>
          <w:sz w:val="28"/>
          <w:szCs w:val="28"/>
        </w:rPr>
        <w:t>日前提交申请。</w:t>
      </w:r>
      <w:r w:rsidRPr="0067642A">
        <w:rPr>
          <w:rFonts w:ascii="等线" w:eastAsia="仿宋" w:hAnsi="等线" w:cs="仿宋" w:hint="eastAsia"/>
          <w:sz w:val="28"/>
          <w:szCs w:val="28"/>
        </w:rPr>
        <w:t>通过以下方式，将本人有效二代身份证（复印件）、比赛获奖证书（原件）、比赛获奖文件、学籍表（表上须有所学专业名称）</w:t>
      </w:r>
      <w:r w:rsidR="007708E0">
        <w:rPr>
          <w:rFonts w:ascii="等线" w:eastAsia="仿宋" w:hAnsi="等线" w:cs="仿宋" w:hint="eastAsia"/>
          <w:sz w:val="28"/>
          <w:szCs w:val="28"/>
        </w:rPr>
        <w:t>、</w:t>
      </w:r>
      <w:r w:rsidR="007708E0" w:rsidRPr="007708E0">
        <w:rPr>
          <w:rFonts w:ascii="等线" w:eastAsia="仿宋" w:hAnsi="等线" w:cs="仿宋" w:hint="eastAsia"/>
          <w:sz w:val="28"/>
          <w:szCs w:val="28"/>
        </w:rPr>
        <w:t>本人就读中职学校出具意见的《职业技能赛事获奖学生免试入学审核表》</w:t>
      </w:r>
      <w:r w:rsidRPr="0067642A">
        <w:rPr>
          <w:rFonts w:ascii="等线" w:eastAsia="仿宋" w:hAnsi="等线" w:cs="仿宋" w:hint="eastAsia"/>
          <w:sz w:val="28"/>
          <w:szCs w:val="28"/>
        </w:rPr>
        <w:t>等相关资料报我院审核。⑴现场资审：学院招生就业处招生科办公室（北校区体育馆二楼</w:t>
      </w:r>
      <w:r w:rsidRPr="0067642A">
        <w:rPr>
          <w:rFonts w:ascii="等线" w:eastAsia="仿宋" w:hAnsi="等线" w:cs="仿宋" w:hint="eastAsia"/>
          <w:sz w:val="28"/>
          <w:szCs w:val="28"/>
        </w:rPr>
        <w:t>205</w:t>
      </w:r>
      <w:r w:rsidRPr="0067642A">
        <w:rPr>
          <w:rFonts w:ascii="等线" w:eastAsia="仿宋" w:hAnsi="等线" w:cs="仿宋" w:hint="eastAsia"/>
          <w:sz w:val="28"/>
          <w:szCs w:val="28"/>
        </w:rPr>
        <w:t>室）；⑵网上资审：将相关证件（书）及材料原件的高清扫描件发送到</w:t>
      </w:r>
      <w:r w:rsidRPr="0067642A">
        <w:rPr>
          <w:rFonts w:eastAsia="仿宋" w:hint="eastAsia"/>
          <w:sz w:val="28"/>
          <w:szCs w:val="28"/>
        </w:rPr>
        <w:t>QQ</w:t>
      </w:r>
      <w:r w:rsidRPr="0067642A">
        <w:rPr>
          <w:rFonts w:ascii="等线" w:eastAsia="仿宋" w:hAnsi="等线" w:cs="仿宋" w:hint="eastAsia"/>
          <w:sz w:val="28"/>
          <w:szCs w:val="28"/>
        </w:rPr>
        <w:t>邮箱：</w:t>
      </w:r>
      <w:r w:rsidRPr="0067642A">
        <w:rPr>
          <w:rFonts w:eastAsia="仿宋" w:hint="eastAsia"/>
          <w:sz w:val="28"/>
          <w:szCs w:val="28"/>
        </w:rPr>
        <w:t>1356467281@qq.com</w:t>
      </w:r>
      <w:r w:rsidRPr="0067642A">
        <w:rPr>
          <w:rFonts w:ascii="等线" w:eastAsia="仿宋" w:hAnsi="等线" w:cs="仿宋" w:hint="eastAsia"/>
          <w:sz w:val="28"/>
          <w:szCs w:val="28"/>
        </w:rPr>
        <w:t>。免试直接录取的考生不占用单招计划数，使用我院统招计划，在统招录取前完成录取手续办理，有关审核程序和方法由省教育考试院另行规定。</w:t>
      </w:r>
    </w:p>
    <w:p w14:paraId="20802540" w14:textId="2651552A" w:rsidR="00804E5F" w:rsidRPr="0067642A" w:rsidRDefault="00000000">
      <w:pPr>
        <w:spacing w:line="500" w:lineRule="exact"/>
        <w:ind w:firstLineChars="200" w:firstLine="560"/>
        <w:rPr>
          <w:rFonts w:ascii="等线" w:eastAsia="仿宋" w:hAnsi="等线" w:cs="仿宋" w:hint="eastAsia"/>
          <w:sz w:val="28"/>
          <w:szCs w:val="28"/>
        </w:rPr>
      </w:pPr>
      <w:r w:rsidRPr="0067642A">
        <w:rPr>
          <w:rFonts w:ascii="等线" w:eastAsia="仿宋" w:hAnsi="等线" w:cs="仿宋" w:hint="eastAsia"/>
          <w:sz w:val="28"/>
          <w:szCs w:val="28"/>
        </w:rPr>
        <w:t>1.</w:t>
      </w:r>
      <w:r w:rsidRPr="0067642A">
        <w:rPr>
          <w:rFonts w:ascii="等线" w:eastAsia="仿宋" w:hAnsi="等线" w:cs="仿宋" w:hint="eastAsia"/>
          <w:sz w:val="28"/>
          <w:szCs w:val="28"/>
        </w:rPr>
        <w:t>免试直接录取。</w:t>
      </w:r>
      <w:r w:rsidR="005F54DF" w:rsidRPr="005F54DF">
        <w:rPr>
          <w:rFonts w:ascii="等线" w:eastAsia="仿宋" w:hAnsi="等线" w:cs="仿宋" w:hint="eastAsia"/>
          <w:sz w:val="28"/>
          <w:szCs w:val="28"/>
        </w:rPr>
        <w:t>为贯彻落实教育部和我省职业技能赛事获奖学生免试录取有关政策规定，已参加我省</w:t>
      </w:r>
      <w:r w:rsidR="005F54DF" w:rsidRPr="005F54DF">
        <w:rPr>
          <w:rFonts w:ascii="等线" w:eastAsia="仿宋" w:hAnsi="等线" w:cs="仿宋" w:hint="eastAsia"/>
          <w:sz w:val="28"/>
          <w:szCs w:val="28"/>
        </w:rPr>
        <w:t>2025</w:t>
      </w:r>
      <w:r w:rsidR="005F54DF" w:rsidRPr="005F54DF">
        <w:rPr>
          <w:rFonts w:ascii="等线" w:eastAsia="仿宋" w:hAnsi="等线" w:cs="仿宋" w:hint="eastAsia"/>
          <w:sz w:val="28"/>
          <w:szCs w:val="28"/>
        </w:rPr>
        <w:t>年高考报名的中等职业学校应届毕业生，在校期间在世界技能组织主办的“世界技能大赛（</w:t>
      </w:r>
      <w:r w:rsidR="005F54DF" w:rsidRPr="005F54DF">
        <w:rPr>
          <w:rFonts w:eastAsia="仿宋" w:hint="eastAsia"/>
          <w:sz w:val="28"/>
          <w:szCs w:val="28"/>
        </w:rPr>
        <w:t>World Skills Competition</w:t>
      </w:r>
      <w:r w:rsidR="005F54DF" w:rsidRPr="005F54DF">
        <w:rPr>
          <w:rFonts w:ascii="等线" w:eastAsia="仿宋" w:hAnsi="等线" w:cs="仿宋" w:hint="eastAsia"/>
          <w:sz w:val="28"/>
          <w:szCs w:val="28"/>
        </w:rPr>
        <w:t>）”中获奖的中国国家代表队选手，</w:t>
      </w:r>
      <w:r w:rsidRPr="0067642A">
        <w:rPr>
          <w:rFonts w:ascii="等线" w:eastAsia="仿宋" w:hAnsi="等线" w:cs="仿宋" w:hint="eastAsia"/>
          <w:sz w:val="28"/>
          <w:szCs w:val="28"/>
        </w:rPr>
        <w:t>可保送至</w:t>
      </w:r>
      <w:r w:rsidR="00752BD9">
        <w:rPr>
          <w:rFonts w:ascii="等线" w:eastAsia="仿宋" w:hAnsi="等线" w:cs="仿宋" w:hint="eastAsia"/>
          <w:sz w:val="28"/>
          <w:szCs w:val="28"/>
        </w:rPr>
        <w:t>我</w:t>
      </w:r>
      <w:r w:rsidRPr="0067642A">
        <w:rPr>
          <w:rFonts w:ascii="等线" w:eastAsia="仿宋" w:hAnsi="等线" w:cs="仿宋" w:hint="eastAsia"/>
          <w:sz w:val="28"/>
          <w:szCs w:val="28"/>
        </w:rPr>
        <w:t>院与获奖赛事相应的专业就读，在校期间获“世界职业院校技</w:t>
      </w:r>
      <w:r w:rsidRPr="0067642A">
        <w:rPr>
          <w:rFonts w:ascii="等线" w:eastAsia="仿宋" w:hAnsi="等线" w:cs="仿宋" w:hint="eastAsia"/>
          <w:sz w:val="28"/>
          <w:szCs w:val="28"/>
        </w:rPr>
        <w:lastRenderedPageBreak/>
        <w:t>能大赛”“中国职业技能大赛”一等奖、二等奖、三等奖或“湖南省职业技能大赛”“湖南省职业院校技能竞赛”一等奖（金牌）的，可免试录取到我院就读。</w:t>
      </w:r>
    </w:p>
    <w:p w14:paraId="6F21CE75" w14:textId="77777777" w:rsidR="00804E5F" w:rsidRPr="0067642A" w:rsidRDefault="00000000">
      <w:pPr>
        <w:spacing w:line="500" w:lineRule="exact"/>
        <w:ind w:firstLineChars="200" w:firstLine="560"/>
        <w:rPr>
          <w:rFonts w:ascii="等线" w:eastAsia="仿宋" w:hAnsi="等线" w:cs="仿宋" w:hint="eastAsia"/>
          <w:sz w:val="28"/>
          <w:szCs w:val="28"/>
        </w:rPr>
      </w:pPr>
      <w:r w:rsidRPr="0067642A">
        <w:rPr>
          <w:rFonts w:ascii="等线" w:eastAsia="仿宋" w:hAnsi="等线" w:cs="仿宋" w:hint="eastAsia"/>
          <w:sz w:val="28"/>
          <w:szCs w:val="28"/>
        </w:rPr>
        <w:t>2.</w:t>
      </w:r>
      <w:r w:rsidRPr="0067642A">
        <w:rPr>
          <w:rFonts w:ascii="等线" w:eastAsia="仿宋" w:hAnsi="等线" w:cs="仿宋" w:hint="eastAsia"/>
          <w:sz w:val="28"/>
          <w:szCs w:val="28"/>
        </w:rPr>
        <w:t>职业技能特长生免技能测试。在校学习期间获“湖南省职业技能大赛”“湖南省职业院校技能竞赛”二等奖（银牌）、三等奖（铜牌）的中职应届毕业生，报考获奖赛项对口专业可免予职业技能测试。其中获得二等奖（银牌）的学生可按技能测试成绩满分计入综合成绩；获得三等奖（铜牌）的学生可按技能测试成绩满分的</w:t>
      </w:r>
      <w:r w:rsidRPr="0067642A">
        <w:rPr>
          <w:rFonts w:ascii="等线" w:eastAsia="仿宋" w:hAnsi="等线" w:cs="仿宋" w:hint="eastAsia"/>
          <w:sz w:val="28"/>
          <w:szCs w:val="28"/>
        </w:rPr>
        <w:t>80%</w:t>
      </w:r>
      <w:r w:rsidRPr="0067642A">
        <w:rPr>
          <w:rFonts w:ascii="等线" w:eastAsia="仿宋" w:hAnsi="等线" w:cs="仿宋" w:hint="eastAsia"/>
          <w:sz w:val="28"/>
          <w:szCs w:val="28"/>
        </w:rPr>
        <w:t>计入综合成绩，也可选择参加学院组织的技能测试取得测试成绩，取两项成绩的较高分数计入综合成绩。</w:t>
      </w:r>
    </w:p>
    <w:p w14:paraId="7EFA3FE8" w14:textId="77777777" w:rsidR="00804E5F" w:rsidRPr="0067642A" w:rsidRDefault="00000000">
      <w:pPr>
        <w:spacing w:line="500" w:lineRule="exact"/>
        <w:ind w:firstLineChars="200" w:firstLine="560"/>
        <w:rPr>
          <w:rFonts w:ascii="方正小标宋简体" w:eastAsia="方正小标宋简体" w:hAnsi="方正小标宋简体" w:cs="方正小标宋简体" w:hint="eastAsia"/>
          <w:sz w:val="28"/>
          <w:szCs w:val="28"/>
        </w:rPr>
      </w:pPr>
      <w:r w:rsidRPr="0067642A">
        <w:rPr>
          <w:rFonts w:ascii="等线" w:eastAsia="仿宋" w:hAnsi="等线" w:cs="仿宋" w:hint="eastAsia"/>
          <w:sz w:val="28"/>
          <w:szCs w:val="28"/>
        </w:rPr>
        <w:t>3.</w:t>
      </w:r>
      <w:r w:rsidRPr="0067642A">
        <w:rPr>
          <w:rFonts w:ascii="等线" w:eastAsia="仿宋" w:hAnsi="等线" w:cs="仿宋" w:hint="eastAsia"/>
          <w:sz w:val="28"/>
          <w:szCs w:val="28"/>
        </w:rPr>
        <w:t>免试考生的录取专业与其获奖赛项对应（考生如需跨专业报考，则不能享受免试政策）。</w:t>
      </w:r>
    </w:p>
    <w:p w14:paraId="6172AC94" w14:textId="77777777" w:rsidR="00804E5F" w:rsidRPr="0067642A" w:rsidRDefault="00000000">
      <w:pPr>
        <w:spacing w:line="500" w:lineRule="exact"/>
        <w:ind w:firstLineChars="200" w:firstLine="562"/>
        <w:rPr>
          <w:rFonts w:ascii="等线" w:eastAsia="仿宋" w:hAnsi="等线" w:cs="仿宋" w:hint="eastAsia"/>
          <w:sz w:val="28"/>
          <w:szCs w:val="28"/>
        </w:rPr>
      </w:pPr>
      <w:r w:rsidRPr="0067642A">
        <w:rPr>
          <w:rFonts w:ascii="等线" w:eastAsia="仿宋" w:hAnsi="等线" w:cs="仿宋" w:hint="eastAsia"/>
          <w:b/>
          <w:bCs/>
          <w:sz w:val="28"/>
          <w:szCs w:val="28"/>
        </w:rPr>
        <w:t>第二十二条</w:t>
      </w:r>
      <w:r w:rsidRPr="0067642A">
        <w:rPr>
          <w:rFonts w:ascii="等线" w:eastAsia="仿宋" w:hAnsi="等线" w:cs="仿宋" w:hint="eastAsia"/>
          <w:sz w:val="28"/>
          <w:szCs w:val="28"/>
        </w:rPr>
        <w:t xml:space="preserve"> </w:t>
      </w:r>
      <w:r w:rsidRPr="0067642A">
        <w:rPr>
          <w:rFonts w:ascii="等线" w:eastAsia="仿宋" w:hAnsi="等线" w:cs="仿宋" w:hint="eastAsia"/>
          <w:sz w:val="28"/>
          <w:szCs w:val="28"/>
        </w:rPr>
        <w:t>学院按一志愿、二志愿分别组织单招考试。第一志愿考试时间为</w:t>
      </w:r>
      <w:r w:rsidRPr="0067642A">
        <w:rPr>
          <w:rFonts w:ascii="等线" w:eastAsia="仿宋" w:hAnsi="等线" w:cs="仿宋" w:hint="eastAsia"/>
          <w:sz w:val="28"/>
          <w:szCs w:val="28"/>
        </w:rPr>
        <w:t>2025</w:t>
      </w:r>
      <w:r w:rsidRPr="0067642A">
        <w:rPr>
          <w:rFonts w:ascii="等线" w:eastAsia="仿宋" w:hAnsi="等线" w:cs="仿宋" w:hint="eastAsia"/>
          <w:sz w:val="28"/>
          <w:szCs w:val="28"/>
        </w:rPr>
        <w:t>年</w:t>
      </w:r>
      <w:r w:rsidRPr="0067642A">
        <w:rPr>
          <w:rFonts w:ascii="等线" w:eastAsia="仿宋" w:hAnsi="等线" w:cs="仿宋" w:hint="eastAsia"/>
          <w:sz w:val="28"/>
          <w:szCs w:val="28"/>
        </w:rPr>
        <w:t>3</w:t>
      </w:r>
      <w:r w:rsidRPr="0067642A">
        <w:rPr>
          <w:rFonts w:ascii="等线" w:eastAsia="仿宋" w:hAnsi="等线" w:cs="仿宋" w:hint="eastAsia"/>
          <w:sz w:val="28"/>
          <w:szCs w:val="28"/>
        </w:rPr>
        <w:t>月</w:t>
      </w:r>
      <w:r w:rsidRPr="0067642A">
        <w:rPr>
          <w:rFonts w:ascii="等线" w:eastAsia="仿宋" w:hAnsi="等线" w:cs="仿宋" w:hint="eastAsia"/>
          <w:sz w:val="28"/>
          <w:szCs w:val="28"/>
        </w:rPr>
        <w:t>8</w:t>
      </w:r>
      <w:r w:rsidRPr="0067642A">
        <w:rPr>
          <w:rFonts w:ascii="等线" w:eastAsia="仿宋" w:hAnsi="等线" w:cs="仿宋" w:hint="eastAsia"/>
          <w:sz w:val="28"/>
          <w:szCs w:val="28"/>
        </w:rPr>
        <w:t>日。若第一志愿生源不足，未完成单招计划，我院将组织第二志愿考试，参考对象为第二志愿报考我院且未被第一志愿学校录取考生，时间为</w:t>
      </w:r>
      <w:r w:rsidRPr="0067642A">
        <w:rPr>
          <w:rFonts w:ascii="等线" w:eastAsia="仿宋" w:hAnsi="等线" w:cs="仿宋" w:hint="eastAsia"/>
          <w:sz w:val="28"/>
          <w:szCs w:val="28"/>
        </w:rPr>
        <w:t>2025</w:t>
      </w:r>
      <w:r w:rsidRPr="0067642A">
        <w:rPr>
          <w:rFonts w:ascii="等线" w:eastAsia="仿宋" w:hAnsi="等线" w:cs="仿宋" w:hint="eastAsia"/>
          <w:sz w:val="28"/>
          <w:szCs w:val="28"/>
        </w:rPr>
        <w:t>年</w:t>
      </w:r>
      <w:r w:rsidRPr="0067642A">
        <w:rPr>
          <w:rFonts w:ascii="等线" w:eastAsia="仿宋" w:hAnsi="等线" w:cs="仿宋" w:hint="eastAsia"/>
          <w:sz w:val="28"/>
          <w:szCs w:val="28"/>
        </w:rPr>
        <w:t>4</w:t>
      </w:r>
      <w:r w:rsidRPr="0067642A">
        <w:rPr>
          <w:rFonts w:ascii="等线" w:eastAsia="仿宋" w:hAnsi="等线" w:cs="仿宋" w:hint="eastAsia"/>
          <w:sz w:val="28"/>
          <w:szCs w:val="28"/>
        </w:rPr>
        <w:t>月</w:t>
      </w:r>
      <w:r w:rsidRPr="0067642A">
        <w:rPr>
          <w:rFonts w:ascii="等线" w:eastAsia="仿宋" w:hAnsi="等线" w:cs="仿宋" w:hint="eastAsia"/>
          <w:sz w:val="28"/>
          <w:szCs w:val="28"/>
        </w:rPr>
        <w:t>5</w:t>
      </w:r>
      <w:r w:rsidRPr="0067642A">
        <w:rPr>
          <w:rFonts w:ascii="等线" w:eastAsia="仿宋" w:hAnsi="等线" w:cs="仿宋" w:hint="eastAsia"/>
          <w:sz w:val="28"/>
          <w:szCs w:val="28"/>
        </w:rPr>
        <w:t>日。各科目的具体考试时间及地点将在我院官网上另行公布。</w:t>
      </w:r>
    </w:p>
    <w:p w14:paraId="2ABB99AC" w14:textId="392C74A3" w:rsidR="00804E5F" w:rsidRPr="0067642A" w:rsidRDefault="00000000" w:rsidP="002B4942">
      <w:pPr>
        <w:spacing w:line="500" w:lineRule="exact"/>
        <w:ind w:firstLineChars="200" w:firstLine="562"/>
        <w:rPr>
          <w:rFonts w:ascii="仿宋" w:eastAsia="仿宋" w:hAnsi="仿宋" w:cs="仿宋" w:hint="eastAsia"/>
          <w:sz w:val="28"/>
          <w:szCs w:val="28"/>
        </w:rPr>
      </w:pPr>
      <w:r w:rsidRPr="0067642A">
        <w:rPr>
          <w:rFonts w:ascii="等线" w:eastAsia="仿宋" w:hAnsi="等线" w:cs="仿宋" w:hint="eastAsia"/>
          <w:b/>
          <w:bCs/>
          <w:sz w:val="28"/>
          <w:szCs w:val="28"/>
        </w:rPr>
        <w:t>第二十三条</w:t>
      </w:r>
      <w:r w:rsidRPr="0067642A">
        <w:rPr>
          <w:rFonts w:ascii="等线" w:eastAsia="仿宋" w:hAnsi="等线" w:cs="仿宋" w:hint="eastAsia"/>
          <w:b/>
          <w:bCs/>
          <w:sz w:val="28"/>
          <w:szCs w:val="28"/>
        </w:rPr>
        <w:t xml:space="preserve"> </w:t>
      </w:r>
      <w:r w:rsidRPr="0067642A">
        <w:rPr>
          <w:rFonts w:ascii="等线" w:eastAsia="仿宋" w:hAnsi="等线" w:cs="仿宋" w:hint="eastAsia"/>
          <w:sz w:val="28"/>
          <w:szCs w:val="28"/>
        </w:rPr>
        <w:t>根据物价部门统一规定，高职单招的报考费为</w:t>
      </w:r>
      <w:r w:rsidRPr="0067642A">
        <w:rPr>
          <w:rFonts w:ascii="等线" w:eastAsia="仿宋" w:hAnsi="等线" w:cs="仿宋" w:hint="eastAsia"/>
          <w:sz w:val="28"/>
          <w:szCs w:val="28"/>
        </w:rPr>
        <w:t>80</w:t>
      </w:r>
      <w:r w:rsidRPr="0067642A">
        <w:rPr>
          <w:rFonts w:ascii="等线" w:eastAsia="仿宋" w:hAnsi="等线" w:cs="仿宋" w:hint="eastAsia"/>
          <w:sz w:val="28"/>
          <w:szCs w:val="28"/>
        </w:rPr>
        <w:t>元</w:t>
      </w:r>
      <w:r w:rsidRPr="0067642A">
        <w:rPr>
          <w:rFonts w:ascii="等线" w:eastAsia="仿宋" w:hAnsi="等线" w:cs="仿宋" w:hint="eastAsia"/>
          <w:sz w:val="28"/>
          <w:szCs w:val="28"/>
        </w:rPr>
        <w:t>/</w:t>
      </w:r>
      <w:r w:rsidRPr="0067642A">
        <w:rPr>
          <w:rFonts w:ascii="等线" w:eastAsia="仿宋" w:hAnsi="等线" w:cs="仿宋" w:hint="eastAsia"/>
          <w:sz w:val="28"/>
          <w:szCs w:val="28"/>
        </w:rPr>
        <w:t>生。报考我院第</w:t>
      </w:r>
      <w:r w:rsidRPr="0067642A">
        <w:rPr>
          <w:rFonts w:ascii="仿宋" w:eastAsia="仿宋" w:hAnsi="仿宋" w:cs="仿宋" w:hint="eastAsia"/>
          <w:sz w:val="28"/>
          <w:szCs w:val="28"/>
        </w:rPr>
        <w:t>一志愿的考生费缴纳时间为</w:t>
      </w:r>
      <w:r w:rsidRPr="0067642A">
        <w:rPr>
          <w:rFonts w:ascii="等线" w:eastAsia="仿宋" w:hAnsi="等线" w:cs="仿宋" w:hint="eastAsia"/>
          <w:sz w:val="28"/>
          <w:szCs w:val="28"/>
        </w:rPr>
        <w:t>2025</w:t>
      </w:r>
      <w:r w:rsidRPr="0067642A">
        <w:rPr>
          <w:rFonts w:ascii="等线" w:eastAsia="仿宋" w:hAnsi="等线" w:cs="仿宋" w:hint="eastAsia"/>
          <w:sz w:val="28"/>
          <w:szCs w:val="28"/>
        </w:rPr>
        <w:t>年</w:t>
      </w:r>
      <w:r w:rsidRPr="0067642A">
        <w:rPr>
          <w:rFonts w:ascii="等线" w:eastAsia="仿宋" w:hAnsi="等线" w:cs="仿宋" w:hint="eastAsia"/>
          <w:sz w:val="28"/>
          <w:szCs w:val="28"/>
        </w:rPr>
        <w:t>3</w:t>
      </w:r>
      <w:r w:rsidRPr="0067642A">
        <w:rPr>
          <w:rFonts w:ascii="等线" w:eastAsia="仿宋" w:hAnsi="等线" w:cs="仿宋" w:hint="eastAsia"/>
          <w:sz w:val="28"/>
          <w:szCs w:val="28"/>
        </w:rPr>
        <w:t>月</w:t>
      </w:r>
      <w:r w:rsidRPr="0067642A">
        <w:rPr>
          <w:rFonts w:ascii="等线" w:eastAsia="仿宋" w:hAnsi="等线" w:cs="仿宋" w:hint="eastAsia"/>
          <w:sz w:val="28"/>
          <w:szCs w:val="28"/>
        </w:rPr>
        <w:t>1</w:t>
      </w:r>
      <w:r w:rsidRPr="0067642A">
        <w:rPr>
          <w:rFonts w:ascii="等线" w:eastAsia="仿宋" w:hAnsi="等线" w:cs="仿宋" w:hint="eastAsia"/>
          <w:sz w:val="28"/>
          <w:szCs w:val="28"/>
        </w:rPr>
        <w:t>日</w:t>
      </w:r>
      <w:r w:rsidR="00CC3270" w:rsidRPr="0067642A">
        <w:rPr>
          <w:rFonts w:ascii="等线" w:eastAsia="仿宋" w:hAnsi="等线" w:cs="仿宋" w:hint="eastAsia"/>
          <w:sz w:val="28"/>
          <w:szCs w:val="28"/>
        </w:rPr>
        <w:t>1</w:t>
      </w:r>
      <w:r w:rsidR="00B06CDE">
        <w:rPr>
          <w:rFonts w:ascii="等线" w:eastAsia="仿宋" w:hAnsi="等线" w:cs="仿宋" w:hint="eastAsia"/>
          <w:sz w:val="28"/>
          <w:szCs w:val="28"/>
        </w:rPr>
        <w:t>0</w:t>
      </w:r>
      <w:r w:rsidR="00CC3270" w:rsidRPr="0067642A">
        <w:rPr>
          <w:rFonts w:ascii="等线" w:eastAsia="仿宋" w:hAnsi="等线" w:cs="仿宋" w:hint="eastAsia"/>
          <w:sz w:val="28"/>
          <w:szCs w:val="28"/>
        </w:rPr>
        <w:t>:00</w:t>
      </w:r>
      <w:r w:rsidRPr="0067642A">
        <w:rPr>
          <w:rFonts w:ascii="等线" w:eastAsia="仿宋" w:hAnsi="等线" w:cs="仿宋" w:hint="eastAsia"/>
          <w:sz w:val="28"/>
          <w:szCs w:val="28"/>
        </w:rPr>
        <w:t>－</w:t>
      </w:r>
      <w:r w:rsidRPr="0067642A">
        <w:rPr>
          <w:rFonts w:ascii="等线" w:eastAsia="仿宋" w:hAnsi="等线" w:cs="仿宋" w:hint="eastAsia"/>
          <w:sz w:val="28"/>
          <w:szCs w:val="28"/>
        </w:rPr>
        <w:t>3</w:t>
      </w:r>
      <w:r w:rsidRPr="0067642A">
        <w:rPr>
          <w:rFonts w:ascii="等线" w:eastAsia="仿宋" w:hAnsi="等线" w:cs="仿宋" w:hint="eastAsia"/>
          <w:sz w:val="28"/>
          <w:szCs w:val="28"/>
        </w:rPr>
        <w:t>月</w:t>
      </w:r>
      <w:r w:rsidRPr="0067642A">
        <w:rPr>
          <w:rFonts w:ascii="等线" w:eastAsia="仿宋" w:hAnsi="等线" w:cs="仿宋" w:hint="eastAsia"/>
          <w:sz w:val="28"/>
          <w:szCs w:val="28"/>
        </w:rPr>
        <w:t>4</w:t>
      </w:r>
      <w:r w:rsidRPr="0067642A">
        <w:rPr>
          <w:rFonts w:ascii="等线" w:eastAsia="仿宋" w:hAnsi="等线" w:cs="仿宋" w:hint="eastAsia"/>
          <w:sz w:val="28"/>
          <w:szCs w:val="28"/>
        </w:rPr>
        <w:t>日</w:t>
      </w:r>
      <w:r w:rsidR="002B4942" w:rsidRPr="0067642A">
        <w:rPr>
          <w:rFonts w:ascii="等线" w:eastAsia="仿宋" w:hAnsi="等线" w:cs="仿宋" w:hint="eastAsia"/>
          <w:sz w:val="28"/>
          <w:szCs w:val="28"/>
        </w:rPr>
        <w:t>18:00</w:t>
      </w:r>
      <w:r w:rsidRPr="0067642A">
        <w:rPr>
          <w:rFonts w:ascii="等线" w:eastAsia="仿宋" w:hAnsi="等线" w:cs="仿宋" w:hint="eastAsia"/>
          <w:sz w:val="28"/>
          <w:szCs w:val="28"/>
        </w:rPr>
        <w:t>，缴费流程详见我院招生网，网址：</w:t>
      </w:r>
      <w:r w:rsidRPr="0067642A">
        <w:rPr>
          <w:rFonts w:eastAsia="仿宋" w:hint="eastAsia"/>
          <w:sz w:val="28"/>
          <w:szCs w:val="28"/>
        </w:rPr>
        <w:t>https://zsw.hnebp.edu.cn/</w:t>
      </w:r>
      <w:r w:rsidRPr="0067642A">
        <w:rPr>
          <w:rFonts w:ascii="等线" w:eastAsia="仿宋" w:hAnsi="等线" w:cs="仿宋" w:hint="eastAsia"/>
          <w:sz w:val="28"/>
          <w:szCs w:val="28"/>
        </w:rPr>
        <w:t>。</w:t>
      </w:r>
      <w:r w:rsidRPr="0067642A">
        <w:rPr>
          <w:rFonts w:ascii="仿宋" w:eastAsia="仿宋" w:hAnsi="仿宋" w:cs="仿宋" w:hint="eastAsia"/>
          <w:sz w:val="28"/>
          <w:szCs w:val="28"/>
        </w:rPr>
        <w:t>未在规定时间内缴费的，不得参加我院单招考试及录取。缴费成功的考生于2025年</w:t>
      </w:r>
      <w:r w:rsidRPr="0067642A">
        <w:rPr>
          <w:rFonts w:ascii="等线" w:eastAsia="仿宋" w:hAnsi="等线" w:cs="仿宋" w:hint="eastAsia"/>
          <w:sz w:val="28"/>
          <w:szCs w:val="28"/>
        </w:rPr>
        <w:t>3</w:t>
      </w:r>
      <w:r w:rsidRPr="0067642A">
        <w:rPr>
          <w:rFonts w:ascii="等线" w:eastAsia="仿宋" w:hAnsi="等线" w:cs="仿宋" w:hint="eastAsia"/>
          <w:sz w:val="28"/>
          <w:szCs w:val="28"/>
        </w:rPr>
        <w:t>月</w:t>
      </w:r>
      <w:r w:rsidR="000803F4">
        <w:rPr>
          <w:rFonts w:ascii="等线" w:eastAsia="仿宋" w:hAnsi="等线" w:cs="仿宋" w:hint="eastAsia"/>
          <w:sz w:val="28"/>
          <w:szCs w:val="28"/>
        </w:rPr>
        <w:t>6</w:t>
      </w:r>
      <w:r w:rsidRPr="0067642A">
        <w:rPr>
          <w:rFonts w:ascii="等线" w:eastAsia="仿宋" w:hAnsi="等线" w:cs="仿宋" w:hint="eastAsia"/>
          <w:sz w:val="28"/>
          <w:szCs w:val="28"/>
        </w:rPr>
        <w:t>日</w:t>
      </w:r>
      <w:r w:rsidR="002B4942" w:rsidRPr="0067642A">
        <w:rPr>
          <w:rFonts w:ascii="等线" w:eastAsia="仿宋" w:hAnsi="等线" w:cs="仿宋" w:hint="eastAsia"/>
          <w:sz w:val="28"/>
          <w:szCs w:val="28"/>
        </w:rPr>
        <w:t>9:00</w:t>
      </w:r>
      <w:r w:rsidRPr="0067642A">
        <w:rPr>
          <w:rFonts w:ascii="等线" w:eastAsia="仿宋" w:hAnsi="等线" w:cs="仿宋" w:hint="eastAsia"/>
          <w:sz w:val="28"/>
          <w:szCs w:val="28"/>
        </w:rPr>
        <w:t>－</w:t>
      </w:r>
      <w:r w:rsidRPr="0067642A">
        <w:rPr>
          <w:rFonts w:ascii="等线" w:eastAsia="仿宋" w:hAnsi="等线" w:cs="仿宋" w:hint="eastAsia"/>
          <w:sz w:val="28"/>
          <w:szCs w:val="28"/>
        </w:rPr>
        <w:t>3</w:t>
      </w:r>
      <w:r w:rsidRPr="0067642A">
        <w:rPr>
          <w:rFonts w:ascii="等线" w:eastAsia="仿宋" w:hAnsi="等线" w:cs="仿宋" w:hint="eastAsia"/>
          <w:sz w:val="28"/>
          <w:szCs w:val="28"/>
        </w:rPr>
        <w:t>月</w:t>
      </w:r>
      <w:r w:rsidRPr="0067642A">
        <w:rPr>
          <w:rFonts w:ascii="等线" w:eastAsia="仿宋" w:hAnsi="等线" w:cs="仿宋" w:hint="eastAsia"/>
          <w:sz w:val="28"/>
          <w:szCs w:val="28"/>
        </w:rPr>
        <w:t>7</w:t>
      </w:r>
      <w:r w:rsidRPr="0067642A">
        <w:rPr>
          <w:rFonts w:ascii="等线" w:eastAsia="仿宋" w:hAnsi="等线" w:cs="仿宋" w:hint="eastAsia"/>
          <w:sz w:val="28"/>
          <w:szCs w:val="28"/>
        </w:rPr>
        <w:t>日</w:t>
      </w:r>
      <w:r w:rsidR="002B4942" w:rsidRPr="0067642A">
        <w:rPr>
          <w:rFonts w:ascii="等线" w:eastAsia="仿宋" w:hAnsi="等线" w:cs="仿宋" w:hint="eastAsia"/>
          <w:sz w:val="28"/>
          <w:szCs w:val="28"/>
        </w:rPr>
        <w:t>1</w:t>
      </w:r>
      <w:r w:rsidR="000803F4">
        <w:rPr>
          <w:rFonts w:ascii="等线" w:eastAsia="仿宋" w:hAnsi="等线" w:cs="仿宋" w:hint="eastAsia"/>
          <w:sz w:val="28"/>
          <w:szCs w:val="28"/>
        </w:rPr>
        <w:t>7</w:t>
      </w:r>
      <w:r w:rsidR="002B4942" w:rsidRPr="0067642A">
        <w:rPr>
          <w:rFonts w:ascii="等线" w:eastAsia="仿宋" w:hAnsi="等线" w:cs="仿宋" w:hint="eastAsia"/>
          <w:sz w:val="28"/>
          <w:szCs w:val="28"/>
        </w:rPr>
        <w:t>:00</w:t>
      </w:r>
      <w:r w:rsidRPr="0067642A">
        <w:rPr>
          <w:rFonts w:ascii="仿宋" w:eastAsia="仿宋" w:hAnsi="仿宋" w:cs="仿宋" w:hint="eastAsia"/>
          <w:sz w:val="28"/>
          <w:szCs w:val="28"/>
        </w:rPr>
        <w:t>自行打印准考证。具体方法详见我院招生网，网址：</w:t>
      </w:r>
      <w:r w:rsidRPr="0067642A">
        <w:rPr>
          <w:rFonts w:eastAsia="仿宋" w:hint="eastAsia"/>
          <w:sz w:val="28"/>
          <w:szCs w:val="28"/>
        </w:rPr>
        <w:t>https://zsw.hnebp.edu.cn/</w:t>
      </w:r>
      <w:r w:rsidRPr="0067642A">
        <w:rPr>
          <w:rFonts w:ascii="仿宋" w:eastAsia="仿宋" w:hAnsi="仿宋" w:cs="仿宋" w:hint="eastAsia"/>
          <w:sz w:val="28"/>
          <w:szCs w:val="28"/>
        </w:rPr>
        <w:t>（无法通过自助方式完成缴费或准考证打印的考生，第一志愿考生可于2025年3月7日17</w:t>
      </w:r>
      <w:r w:rsidR="002B4942" w:rsidRPr="0067642A">
        <w:rPr>
          <w:rFonts w:ascii="仿宋" w:eastAsia="仿宋" w:hAnsi="仿宋" w:cs="仿宋" w:hint="eastAsia"/>
          <w:sz w:val="28"/>
          <w:szCs w:val="28"/>
        </w:rPr>
        <w:t>：00</w:t>
      </w:r>
      <w:r w:rsidRPr="0067642A">
        <w:rPr>
          <w:rFonts w:ascii="仿宋" w:eastAsia="仿宋" w:hAnsi="仿宋" w:cs="仿宋" w:hint="eastAsia"/>
          <w:sz w:val="28"/>
          <w:szCs w:val="28"/>
        </w:rPr>
        <w:t>前携带本人身份证到学院招生就业处招生科办公室现场办理），第二志愿考生缴费及准考证打印时间学院另行公布。</w:t>
      </w:r>
      <w:r w:rsidRPr="0067642A">
        <w:rPr>
          <w:rFonts w:ascii="等线" w:eastAsia="仿宋" w:hAnsi="等线" w:cs="仿宋" w:hint="eastAsia"/>
          <w:sz w:val="28"/>
          <w:szCs w:val="28"/>
        </w:rPr>
        <w:t>缴费咨询电话：</w:t>
      </w:r>
      <w:r w:rsidRPr="0067642A">
        <w:rPr>
          <w:rFonts w:eastAsia="仿宋"/>
          <w:sz w:val="28"/>
          <w:szCs w:val="28"/>
        </w:rPr>
        <w:t>0734-8591333</w:t>
      </w:r>
      <w:r w:rsidRPr="0067642A">
        <w:rPr>
          <w:rFonts w:eastAsia="仿宋"/>
          <w:sz w:val="28"/>
          <w:szCs w:val="28"/>
        </w:rPr>
        <w:t>、</w:t>
      </w:r>
      <w:r w:rsidRPr="0067642A">
        <w:rPr>
          <w:rFonts w:eastAsia="仿宋"/>
          <w:sz w:val="28"/>
          <w:szCs w:val="28"/>
        </w:rPr>
        <w:t>8591999</w:t>
      </w:r>
      <w:r w:rsidRPr="0067642A">
        <w:rPr>
          <w:rFonts w:ascii="等线" w:eastAsia="仿宋" w:hAnsi="等线" w:cs="仿宋" w:hint="eastAsia"/>
          <w:sz w:val="28"/>
          <w:szCs w:val="28"/>
        </w:rPr>
        <w:t>，</w:t>
      </w:r>
      <w:r w:rsidRPr="0067642A">
        <w:rPr>
          <w:rFonts w:ascii="等线" w:eastAsia="仿宋" w:hAnsi="等线" w:cs="仿宋" w:hint="eastAsia"/>
          <w:sz w:val="28"/>
          <w:szCs w:val="28"/>
        </w:rPr>
        <w:lastRenderedPageBreak/>
        <w:t>打印准考证咨询电话：</w:t>
      </w:r>
      <w:r w:rsidRPr="0067642A">
        <w:rPr>
          <w:rFonts w:eastAsia="仿宋" w:hint="eastAsia"/>
          <w:sz w:val="28"/>
          <w:szCs w:val="28"/>
        </w:rPr>
        <w:t>0734-8591333</w:t>
      </w:r>
      <w:r w:rsidRPr="0067642A">
        <w:rPr>
          <w:rFonts w:eastAsia="仿宋" w:hint="eastAsia"/>
          <w:sz w:val="28"/>
          <w:szCs w:val="28"/>
        </w:rPr>
        <w:t>、</w:t>
      </w:r>
      <w:r w:rsidRPr="0067642A">
        <w:rPr>
          <w:rFonts w:eastAsia="仿宋" w:hint="eastAsia"/>
          <w:sz w:val="28"/>
          <w:szCs w:val="28"/>
        </w:rPr>
        <w:t>8591999</w:t>
      </w:r>
      <w:r w:rsidRPr="0067642A">
        <w:rPr>
          <w:rFonts w:eastAsia="仿宋" w:hint="eastAsia"/>
          <w:sz w:val="28"/>
          <w:szCs w:val="28"/>
        </w:rPr>
        <w:t>。</w:t>
      </w:r>
    </w:p>
    <w:p w14:paraId="7A0318B3" w14:textId="77777777" w:rsidR="00804E5F" w:rsidRPr="0067642A" w:rsidRDefault="00000000">
      <w:pPr>
        <w:spacing w:line="500" w:lineRule="exact"/>
        <w:ind w:firstLineChars="200" w:firstLine="562"/>
        <w:rPr>
          <w:rFonts w:ascii="等线" w:eastAsia="仿宋" w:hAnsi="等线" w:cs="仿宋" w:hint="eastAsia"/>
          <w:sz w:val="28"/>
          <w:szCs w:val="28"/>
        </w:rPr>
      </w:pPr>
      <w:r w:rsidRPr="0067642A">
        <w:rPr>
          <w:rFonts w:ascii="等线" w:eastAsia="仿宋" w:hAnsi="等线" w:cs="仿宋" w:hint="eastAsia"/>
          <w:b/>
          <w:bCs/>
          <w:sz w:val="28"/>
          <w:szCs w:val="28"/>
        </w:rPr>
        <w:t>第二十四条</w:t>
      </w:r>
      <w:r w:rsidRPr="0067642A">
        <w:rPr>
          <w:rFonts w:ascii="等线" w:eastAsia="仿宋" w:hAnsi="等线" w:cs="仿宋" w:hint="eastAsia"/>
          <w:sz w:val="28"/>
          <w:szCs w:val="28"/>
        </w:rPr>
        <w:t xml:space="preserve"> </w:t>
      </w:r>
      <w:r w:rsidRPr="0067642A">
        <w:rPr>
          <w:rFonts w:ascii="等线" w:eastAsia="仿宋" w:hAnsi="等线" w:cs="仿宋" w:hint="eastAsia"/>
          <w:sz w:val="28"/>
          <w:szCs w:val="28"/>
        </w:rPr>
        <w:t>我院单招考试在省教育考试院的指导下，参照国家教育考试规定进行组织。在学院招生工作领导小组的统筹下，教务、招生就业处等部门共同组织考务工作。具体由教务处</w:t>
      </w:r>
      <w:r w:rsidRPr="0067642A">
        <w:rPr>
          <w:rFonts w:ascii="等线" w:eastAsia="仿宋" w:hAnsi="等线" w:cs="仿宋" w:hint="eastAsia"/>
          <w:sz w:val="28"/>
          <w:szCs w:val="28"/>
          <w:u w:val="single"/>
        </w:rPr>
        <w:t xml:space="preserve">                </w:t>
      </w:r>
      <w:r w:rsidRPr="0067642A">
        <w:rPr>
          <w:rFonts w:ascii="等线" w:eastAsia="仿宋" w:hAnsi="等线" w:cs="仿宋" w:hint="eastAsia"/>
          <w:sz w:val="28"/>
          <w:szCs w:val="28"/>
        </w:rPr>
        <w:t>牵头组织命题，并负责其保密工作；按国考要求制定具体的组考方案，根据报考人数合理安排考场并组织有序考试；组织相关专家参照湖南省普通高考评卷及登分工作有关要求，制定科学合理的评判标准，加大信息公开及结果公示力度，确保考试评判工作公正、透明。</w:t>
      </w:r>
    </w:p>
    <w:p w14:paraId="5B92AFCF" w14:textId="77777777" w:rsidR="00804E5F" w:rsidRPr="0067642A" w:rsidRDefault="00000000">
      <w:pPr>
        <w:numPr>
          <w:ilvl w:val="0"/>
          <w:numId w:val="1"/>
        </w:numPr>
        <w:spacing w:beforeLines="50" w:before="156" w:afterLines="50" w:after="156" w:line="680" w:lineRule="exact"/>
        <w:jc w:val="center"/>
        <w:rPr>
          <w:rFonts w:ascii="仿宋" w:eastAsia="仿宋" w:hAnsi="仿宋" w:cs="仿宋" w:hint="eastAsia"/>
          <w:b/>
          <w:bCs/>
          <w:sz w:val="32"/>
          <w:szCs w:val="32"/>
        </w:rPr>
      </w:pPr>
      <w:r w:rsidRPr="0067642A">
        <w:rPr>
          <w:rFonts w:ascii="仿宋" w:eastAsia="仿宋" w:hAnsi="仿宋" w:cs="仿宋" w:hint="eastAsia"/>
          <w:b/>
          <w:bCs/>
          <w:sz w:val="32"/>
          <w:szCs w:val="32"/>
        </w:rPr>
        <w:t>单招录取</w:t>
      </w:r>
    </w:p>
    <w:p w14:paraId="256F70C4" w14:textId="77777777" w:rsidR="00804E5F" w:rsidRPr="0067642A" w:rsidRDefault="00000000">
      <w:pPr>
        <w:widowControl/>
        <w:shd w:val="clear" w:color="auto" w:fill="FFFFFF"/>
        <w:spacing w:line="500" w:lineRule="exact"/>
        <w:ind w:firstLineChars="200" w:firstLine="562"/>
        <w:jc w:val="left"/>
        <w:rPr>
          <w:rFonts w:ascii="等线" w:eastAsia="仿宋" w:hAnsi="等线" w:cs="仿宋" w:hint="eastAsia"/>
          <w:sz w:val="28"/>
          <w:szCs w:val="28"/>
        </w:rPr>
      </w:pPr>
      <w:r w:rsidRPr="0067642A">
        <w:rPr>
          <w:rFonts w:ascii="等线" w:eastAsia="仿宋" w:hAnsi="等线" w:cs="仿宋" w:hint="eastAsia"/>
          <w:b/>
          <w:bCs/>
          <w:sz w:val="28"/>
          <w:szCs w:val="28"/>
        </w:rPr>
        <w:t>第二十五条</w:t>
      </w:r>
      <w:r w:rsidRPr="0067642A">
        <w:rPr>
          <w:rFonts w:ascii="等线" w:eastAsia="仿宋" w:hAnsi="等线" w:cs="仿宋" w:hint="eastAsia"/>
          <w:sz w:val="28"/>
          <w:szCs w:val="28"/>
        </w:rPr>
        <w:t xml:space="preserve"> </w:t>
      </w:r>
      <w:r w:rsidRPr="0067642A">
        <w:rPr>
          <w:rFonts w:ascii="等线" w:eastAsia="仿宋" w:hAnsi="等线" w:cs="仿宋" w:hint="eastAsia"/>
          <w:sz w:val="28"/>
          <w:szCs w:val="28"/>
        </w:rPr>
        <w:t>应届普通高中毕业考生（第一类考生）、中职考生和往届普通高中考生及同等学力考生（第二类考生）的类别确定及普通高中学业水平合格性考试成绩的认定以省教育考试院提供的数据为依据。普通高中学业水平合格性考试有效</w:t>
      </w:r>
      <w:r w:rsidRPr="0067642A">
        <w:rPr>
          <w:rFonts w:ascii="等线" w:eastAsia="仿宋" w:hAnsi="等线" w:cs="仿宋"/>
          <w:sz w:val="28"/>
          <w:szCs w:val="28"/>
        </w:rPr>
        <w:t>成</w:t>
      </w:r>
      <w:r w:rsidRPr="0067642A">
        <w:rPr>
          <w:rFonts w:ascii="等线" w:eastAsia="仿宋" w:hAnsi="等线" w:cs="仿宋" w:hint="eastAsia"/>
          <w:sz w:val="28"/>
          <w:szCs w:val="28"/>
        </w:rPr>
        <w:t>绩不全</w:t>
      </w:r>
      <w:r w:rsidRPr="0067642A">
        <w:rPr>
          <w:rFonts w:ascii="等线" w:eastAsia="仿宋" w:hAnsi="等线" w:cs="仿宋"/>
          <w:sz w:val="28"/>
          <w:szCs w:val="28"/>
        </w:rPr>
        <w:t>的</w:t>
      </w:r>
      <w:r w:rsidRPr="0067642A">
        <w:rPr>
          <w:rFonts w:ascii="等线" w:eastAsia="仿宋" w:hAnsi="等线" w:cs="仿宋" w:hint="eastAsia"/>
          <w:sz w:val="28"/>
          <w:szCs w:val="28"/>
        </w:rPr>
        <w:t>应届普通高中毕业考生</w:t>
      </w:r>
      <w:r w:rsidRPr="0067642A">
        <w:rPr>
          <w:rFonts w:ascii="等线" w:eastAsia="仿宋" w:hAnsi="等线" w:cs="仿宋"/>
          <w:sz w:val="28"/>
          <w:szCs w:val="28"/>
        </w:rPr>
        <w:t>必须按照</w:t>
      </w:r>
      <w:r w:rsidRPr="0067642A">
        <w:rPr>
          <w:rFonts w:ascii="等线" w:eastAsia="仿宋" w:hAnsi="等线" w:cs="仿宋" w:hint="eastAsia"/>
          <w:sz w:val="28"/>
          <w:szCs w:val="28"/>
        </w:rPr>
        <w:t>中职考生和往届普通高中考生及同等学力考生</w:t>
      </w:r>
      <w:r w:rsidRPr="0067642A">
        <w:rPr>
          <w:rFonts w:ascii="等线" w:eastAsia="仿宋" w:hAnsi="等线" w:cs="仿宋"/>
          <w:sz w:val="28"/>
          <w:szCs w:val="28"/>
        </w:rPr>
        <w:t>的要求</w:t>
      </w:r>
      <w:r w:rsidRPr="0067642A">
        <w:rPr>
          <w:rFonts w:ascii="等线" w:eastAsia="仿宋" w:hAnsi="等线" w:cs="仿宋" w:hint="eastAsia"/>
          <w:sz w:val="28"/>
          <w:szCs w:val="28"/>
        </w:rPr>
        <w:t>参加</w:t>
      </w:r>
      <w:r w:rsidRPr="0067642A">
        <w:rPr>
          <w:rFonts w:ascii="等线" w:eastAsia="仿宋" w:hAnsi="等线" w:cs="仿宋"/>
          <w:sz w:val="28"/>
          <w:szCs w:val="28"/>
        </w:rPr>
        <w:t>文化</w:t>
      </w:r>
      <w:r w:rsidRPr="0067642A">
        <w:rPr>
          <w:rFonts w:ascii="等线" w:eastAsia="仿宋" w:hAnsi="等线" w:cs="仿宋" w:hint="eastAsia"/>
          <w:sz w:val="28"/>
          <w:szCs w:val="28"/>
        </w:rPr>
        <w:t>素质测试及</w:t>
      </w:r>
      <w:r w:rsidRPr="0067642A">
        <w:rPr>
          <w:rFonts w:ascii="等线" w:eastAsia="仿宋" w:hAnsi="等线" w:cs="仿宋"/>
          <w:sz w:val="28"/>
          <w:szCs w:val="28"/>
        </w:rPr>
        <w:t>录取。</w:t>
      </w:r>
    </w:p>
    <w:p w14:paraId="3F45DD81" w14:textId="77777777" w:rsidR="00804E5F" w:rsidRPr="0067642A" w:rsidRDefault="00000000">
      <w:pPr>
        <w:widowControl/>
        <w:shd w:val="clear" w:color="auto" w:fill="FFFFFF"/>
        <w:spacing w:line="500" w:lineRule="exact"/>
        <w:ind w:firstLineChars="200" w:firstLine="562"/>
        <w:jc w:val="left"/>
        <w:rPr>
          <w:rFonts w:ascii="等线" w:eastAsia="仿宋" w:hAnsi="等线" w:cs="仿宋" w:hint="eastAsia"/>
          <w:sz w:val="28"/>
          <w:szCs w:val="28"/>
        </w:rPr>
      </w:pPr>
      <w:r w:rsidRPr="0067642A">
        <w:rPr>
          <w:rFonts w:ascii="等线" w:eastAsia="仿宋" w:hAnsi="等线" w:cs="仿宋" w:hint="eastAsia"/>
          <w:b/>
          <w:bCs/>
          <w:sz w:val="28"/>
          <w:szCs w:val="28"/>
        </w:rPr>
        <w:t>第二十六条</w:t>
      </w:r>
      <w:r w:rsidRPr="0067642A">
        <w:rPr>
          <w:rFonts w:ascii="等线" w:eastAsia="仿宋" w:hAnsi="等线" w:cs="仿宋" w:hint="eastAsia"/>
          <w:sz w:val="28"/>
          <w:szCs w:val="28"/>
        </w:rPr>
        <w:t xml:space="preserve"> </w:t>
      </w:r>
      <w:r w:rsidRPr="0067642A">
        <w:rPr>
          <w:rFonts w:ascii="等线" w:eastAsia="仿宋" w:hAnsi="等线" w:cs="仿宋" w:hint="eastAsia"/>
          <w:sz w:val="28"/>
          <w:szCs w:val="28"/>
        </w:rPr>
        <w:t>单招录取首先对报考单列计划的考生（第三类、第四类考生）进行录取，单列计划只录取第一志愿报考的考生，如有剩余单列计划则转为普通类计划录取第一类、第二类考生。</w:t>
      </w:r>
    </w:p>
    <w:p w14:paraId="764F7095" w14:textId="77777777" w:rsidR="00804E5F" w:rsidRPr="0067642A" w:rsidRDefault="00000000">
      <w:pPr>
        <w:widowControl/>
        <w:shd w:val="clear" w:color="auto" w:fill="FFFFFF"/>
        <w:spacing w:line="500" w:lineRule="exact"/>
        <w:ind w:firstLineChars="200" w:firstLine="562"/>
        <w:jc w:val="left"/>
        <w:rPr>
          <w:rFonts w:ascii="等线" w:eastAsia="仿宋" w:hAnsi="等线" w:cs="仿宋" w:hint="eastAsia"/>
          <w:sz w:val="28"/>
          <w:szCs w:val="28"/>
        </w:rPr>
      </w:pPr>
      <w:r w:rsidRPr="0067642A">
        <w:rPr>
          <w:rFonts w:ascii="等线" w:eastAsia="仿宋" w:hAnsi="等线" w:cs="仿宋" w:hint="eastAsia"/>
          <w:b/>
          <w:bCs/>
          <w:sz w:val="28"/>
          <w:szCs w:val="28"/>
        </w:rPr>
        <w:t>第二十七条</w:t>
      </w:r>
      <w:r w:rsidRPr="0067642A">
        <w:rPr>
          <w:rFonts w:ascii="等线" w:eastAsia="仿宋" w:hAnsi="等线" w:cs="仿宋" w:hint="eastAsia"/>
          <w:b/>
          <w:bCs/>
          <w:sz w:val="28"/>
          <w:szCs w:val="28"/>
        </w:rPr>
        <w:t xml:space="preserve"> </w:t>
      </w:r>
      <w:r w:rsidRPr="0067642A">
        <w:rPr>
          <w:rFonts w:ascii="等线" w:eastAsia="仿宋" w:hAnsi="等线" w:cs="仿宋" w:hint="eastAsia"/>
          <w:sz w:val="28"/>
          <w:szCs w:val="28"/>
        </w:rPr>
        <w:t>普通类考生分类别分专业招生计划以实际参考的考生人数为基数，按专业计划数除以该专业参考总人数再乘以各类别参考人数的计算公式列出各专业第一类考生（具有</w:t>
      </w:r>
      <w:r w:rsidRPr="0067642A">
        <w:rPr>
          <w:rFonts w:ascii="等线" w:eastAsia="仿宋" w:hAnsi="等线" w:cs="仿宋" w:hint="eastAsia"/>
          <w:sz w:val="28"/>
          <w:szCs w:val="28"/>
        </w:rPr>
        <w:t>2024</w:t>
      </w:r>
      <w:r w:rsidRPr="0067642A">
        <w:rPr>
          <w:rFonts w:ascii="等线" w:eastAsia="仿宋" w:hAnsi="等线" w:cs="仿宋" w:hint="eastAsia"/>
          <w:sz w:val="28"/>
          <w:szCs w:val="28"/>
        </w:rPr>
        <w:t>年普通高中学业水平合格性考试有效成绩）、第二类考生（含普通高中学业水平合格性考试有效成绩不全的应届普通高中考生）的实际录取计划数。例如，某专业招生计划共</w:t>
      </w:r>
      <w:r w:rsidRPr="0067642A">
        <w:rPr>
          <w:rFonts w:ascii="等线" w:eastAsia="仿宋" w:hAnsi="等线" w:cs="仿宋" w:hint="eastAsia"/>
          <w:sz w:val="28"/>
          <w:szCs w:val="28"/>
        </w:rPr>
        <w:t>100</w:t>
      </w:r>
      <w:r w:rsidRPr="0067642A">
        <w:rPr>
          <w:rFonts w:ascii="等线" w:eastAsia="仿宋" w:hAnsi="等线" w:cs="仿宋" w:hint="eastAsia"/>
          <w:sz w:val="28"/>
          <w:szCs w:val="28"/>
        </w:rPr>
        <w:t>人，单列计划已录取</w:t>
      </w:r>
      <w:r w:rsidRPr="0067642A">
        <w:rPr>
          <w:rFonts w:ascii="等线" w:eastAsia="仿宋" w:hAnsi="等线" w:cs="仿宋" w:hint="eastAsia"/>
          <w:sz w:val="28"/>
          <w:szCs w:val="28"/>
        </w:rPr>
        <w:t>5</w:t>
      </w:r>
      <w:r w:rsidRPr="0067642A">
        <w:rPr>
          <w:rFonts w:ascii="等线" w:eastAsia="仿宋" w:hAnsi="等线" w:cs="仿宋" w:hint="eastAsia"/>
          <w:sz w:val="28"/>
          <w:szCs w:val="28"/>
        </w:rPr>
        <w:t>人，剩余计划</w:t>
      </w:r>
      <w:r w:rsidRPr="0067642A">
        <w:rPr>
          <w:rFonts w:ascii="等线" w:eastAsia="仿宋" w:hAnsi="等线" w:cs="仿宋" w:hint="eastAsia"/>
          <w:sz w:val="28"/>
          <w:szCs w:val="28"/>
        </w:rPr>
        <w:t>95</w:t>
      </w:r>
      <w:r w:rsidRPr="0067642A">
        <w:rPr>
          <w:rFonts w:ascii="等线" w:eastAsia="仿宋" w:hAnsi="等线" w:cs="仿宋" w:hint="eastAsia"/>
          <w:sz w:val="28"/>
          <w:szCs w:val="28"/>
        </w:rPr>
        <w:t>人录取第一类、第二类学生，如第一类考生、第二类考生一志愿实际参考的人数分别为</w:t>
      </w:r>
      <w:r w:rsidRPr="0067642A">
        <w:rPr>
          <w:rFonts w:ascii="等线" w:eastAsia="仿宋" w:hAnsi="等线" w:cs="仿宋"/>
          <w:sz w:val="28"/>
          <w:szCs w:val="28"/>
        </w:rPr>
        <w:t>150</w:t>
      </w:r>
      <w:r w:rsidRPr="0067642A">
        <w:rPr>
          <w:rFonts w:ascii="等线" w:eastAsia="仿宋" w:hAnsi="等线" w:cs="仿宋" w:hint="eastAsia"/>
          <w:sz w:val="28"/>
          <w:szCs w:val="28"/>
        </w:rPr>
        <w:t>、</w:t>
      </w:r>
      <w:r w:rsidRPr="0067642A">
        <w:rPr>
          <w:rFonts w:ascii="等线" w:eastAsia="仿宋" w:hAnsi="等线" w:cs="仿宋"/>
          <w:sz w:val="28"/>
          <w:szCs w:val="28"/>
        </w:rPr>
        <w:t>50</w:t>
      </w:r>
      <w:r w:rsidRPr="0067642A">
        <w:rPr>
          <w:rFonts w:ascii="等线" w:eastAsia="仿宋" w:hAnsi="等线" w:cs="仿宋" w:hint="eastAsia"/>
          <w:sz w:val="28"/>
          <w:szCs w:val="28"/>
        </w:rPr>
        <w:t>人，根据同比例公式计算可得第一类、第</w:t>
      </w:r>
      <w:r w:rsidRPr="0067642A">
        <w:rPr>
          <w:rFonts w:ascii="等线" w:eastAsia="仿宋" w:hAnsi="等线" w:cs="仿宋" w:hint="eastAsia"/>
          <w:sz w:val="28"/>
          <w:szCs w:val="28"/>
        </w:rPr>
        <w:lastRenderedPageBreak/>
        <w:t>二类考生的计划数为</w:t>
      </w:r>
      <w:r w:rsidRPr="0067642A">
        <w:rPr>
          <w:rFonts w:ascii="等线" w:eastAsia="仿宋" w:hAnsi="等线" w:cs="仿宋" w:hint="eastAsia"/>
          <w:sz w:val="28"/>
          <w:szCs w:val="28"/>
        </w:rPr>
        <w:t>71</w:t>
      </w:r>
      <w:r w:rsidRPr="0067642A">
        <w:rPr>
          <w:rFonts w:ascii="等线" w:eastAsia="仿宋" w:hAnsi="等线" w:cs="仿宋" w:hint="eastAsia"/>
          <w:sz w:val="28"/>
          <w:szCs w:val="28"/>
        </w:rPr>
        <w:t>、</w:t>
      </w:r>
      <w:r w:rsidRPr="0067642A">
        <w:rPr>
          <w:rFonts w:ascii="等线" w:eastAsia="仿宋" w:hAnsi="等线" w:cs="仿宋" w:hint="eastAsia"/>
          <w:sz w:val="28"/>
          <w:szCs w:val="28"/>
        </w:rPr>
        <w:t>24</w:t>
      </w:r>
      <w:r w:rsidRPr="0067642A">
        <w:rPr>
          <w:rFonts w:ascii="等线" w:eastAsia="仿宋" w:hAnsi="等线" w:cs="仿宋" w:hint="eastAsia"/>
          <w:sz w:val="28"/>
          <w:szCs w:val="28"/>
        </w:rPr>
        <w:t>人。第一类考生计划数计算公式：</w:t>
      </w:r>
      <w:r w:rsidRPr="0067642A">
        <w:rPr>
          <w:rFonts w:ascii="等线" w:eastAsia="仿宋" w:hAnsi="等线" w:cs="仿宋" w:hint="eastAsia"/>
          <w:sz w:val="28"/>
          <w:szCs w:val="28"/>
        </w:rPr>
        <w:t>95/</w:t>
      </w:r>
      <w:r w:rsidRPr="0067642A">
        <w:rPr>
          <w:rFonts w:ascii="等线" w:eastAsia="仿宋" w:hAnsi="等线" w:cs="仿宋" w:hint="eastAsia"/>
          <w:sz w:val="28"/>
          <w:szCs w:val="28"/>
        </w:rPr>
        <w:t>（</w:t>
      </w:r>
      <w:r w:rsidRPr="0067642A">
        <w:rPr>
          <w:rFonts w:ascii="等线" w:eastAsia="仿宋" w:hAnsi="等线" w:cs="仿宋" w:hint="eastAsia"/>
          <w:sz w:val="28"/>
          <w:szCs w:val="28"/>
        </w:rPr>
        <w:t>150+50</w:t>
      </w:r>
      <w:r w:rsidRPr="0067642A">
        <w:rPr>
          <w:rFonts w:ascii="等线" w:eastAsia="仿宋" w:hAnsi="等线" w:cs="仿宋" w:hint="eastAsia"/>
          <w:sz w:val="28"/>
          <w:szCs w:val="28"/>
        </w:rPr>
        <w:t>）</w:t>
      </w:r>
      <w:r w:rsidRPr="0067642A">
        <w:rPr>
          <w:rFonts w:ascii="汉仪细圆B5" w:eastAsia="汉仪细圆B5" w:hAnsi="汉仪细圆B5" w:cs="汉仪细圆B5" w:hint="eastAsia"/>
          <w:sz w:val="28"/>
          <w:szCs w:val="28"/>
        </w:rPr>
        <w:t>×150</w:t>
      </w:r>
      <w:r w:rsidRPr="0067642A">
        <w:rPr>
          <w:rFonts w:ascii="等线" w:eastAsia="仿宋" w:hAnsi="等线" w:cs="仿宋" w:hint="eastAsia"/>
          <w:sz w:val="28"/>
          <w:szCs w:val="28"/>
        </w:rPr>
        <w:t>。各类别各专业计划确定后，录取过程中不再调整和追加。</w:t>
      </w:r>
    </w:p>
    <w:p w14:paraId="609EF259" w14:textId="77777777" w:rsidR="00804E5F" w:rsidRPr="0067642A" w:rsidRDefault="00000000">
      <w:pPr>
        <w:widowControl/>
        <w:shd w:val="clear" w:color="auto" w:fill="FFFFFF"/>
        <w:spacing w:line="500" w:lineRule="exact"/>
        <w:ind w:firstLineChars="200" w:firstLine="562"/>
        <w:jc w:val="left"/>
        <w:rPr>
          <w:rFonts w:ascii="等线" w:eastAsia="仿宋" w:hAnsi="等线" w:cs="仿宋" w:hint="eastAsia"/>
          <w:sz w:val="28"/>
          <w:szCs w:val="28"/>
        </w:rPr>
      </w:pPr>
      <w:r w:rsidRPr="0067642A">
        <w:rPr>
          <w:rFonts w:ascii="等线" w:eastAsia="仿宋" w:hAnsi="等线" w:cs="仿宋" w:hint="eastAsia"/>
          <w:b/>
          <w:bCs/>
          <w:sz w:val="28"/>
          <w:szCs w:val="28"/>
        </w:rPr>
        <w:t>第二十八条</w:t>
      </w:r>
      <w:r w:rsidRPr="0067642A">
        <w:rPr>
          <w:rFonts w:ascii="等线" w:eastAsia="仿宋" w:hAnsi="等线" w:cs="仿宋" w:hint="eastAsia"/>
          <w:sz w:val="28"/>
          <w:szCs w:val="28"/>
        </w:rPr>
        <w:t xml:space="preserve"> </w:t>
      </w:r>
      <w:r w:rsidRPr="0067642A">
        <w:rPr>
          <w:rFonts w:ascii="等线" w:eastAsia="仿宋" w:hAnsi="等线" w:cs="仿宋" w:hint="eastAsia"/>
          <w:sz w:val="28"/>
          <w:szCs w:val="28"/>
        </w:rPr>
        <w:t>单招录取工作按照“学校负责、招办监督”的原则进行。各类别录取时，按照分数优先，遵循志愿的方式进行。各类别按照以下顺序进行。</w:t>
      </w:r>
    </w:p>
    <w:p w14:paraId="4CC421AA" w14:textId="77777777" w:rsidR="00804E5F" w:rsidRPr="0067642A" w:rsidRDefault="00000000">
      <w:pPr>
        <w:widowControl/>
        <w:shd w:val="clear" w:color="auto" w:fill="FFFFFF"/>
        <w:spacing w:line="500" w:lineRule="exact"/>
        <w:ind w:firstLineChars="200" w:firstLine="560"/>
        <w:jc w:val="left"/>
        <w:rPr>
          <w:rFonts w:ascii="方正小标宋简体" w:eastAsia="方正小标宋简体" w:hAnsi="方正小标宋简体" w:cs="方正小标宋简体" w:hint="eastAsia"/>
          <w:sz w:val="28"/>
          <w:szCs w:val="28"/>
        </w:rPr>
      </w:pPr>
      <w:r w:rsidRPr="0067642A">
        <w:rPr>
          <w:rFonts w:ascii="等线" w:eastAsia="仿宋" w:hAnsi="等线" w:cs="仿宋" w:hint="eastAsia"/>
          <w:sz w:val="28"/>
          <w:szCs w:val="28"/>
        </w:rPr>
        <w:t>1.</w:t>
      </w:r>
      <w:r w:rsidRPr="0067642A">
        <w:rPr>
          <w:rFonts w:ascii="等线" w:eastAsia="仿宋" w:hAnsi="等线" w:cs="仿宋" w:hint="eastAsia"/>
          <w:sz w:val="28"/>
          <w:szCs w:val="28"/>
        </w:rPr>
        <w:t>退役军人考生。按考生职业技能测试综合成绩从高分到低分进行录取，录完为止。为避免个别专业扎堆报考，造成后续普通类考生计划不足，各专业录取退役军人考生的人数不超过</w:t>
      </w:r>
      <w:r w:rsidRPr="0067642A">
        <w:rPr>
          <w:rFonts w:ascii="等线" w:eastAsia="仿宋" w:hAnsi="等线" w:cs="仿宋" w:hint="eastAsia"/>
          <w:sz w:val="28"/>
          <w:szCs w:val="28"/>
        </w:rPr>
        <w:t>8</w:t>
      </w:r>
      <w:r w:rsidRPr="0067642A">
        <w:rPr>
          <w:rFonts w:ascii="等线" w:eastAsia="仿宋" w:hAnsi="等线" w:cs="仿宋" w:hint="eastAsia"/>
          <w:sz w:val="28"/>
          <w:szCs w:val="28"/>
        </w:rPr>
        <w:t>人。</w:t>
      </w:r>
    </w:p>
    <w:p w14:paraId="1B4C4EBA" w14:textId="77777777" w:rsidR="00804E5F" w:rsidRPr="0067642A" w:rsidRDefault="00000000">
      <w:pPr>
        <w:widowControl/>
        <w:shd w:val="clear" w:color="auto" w:fill="FFFFFF"/>
        <w:spacing w:line="500" w:lineRule="exact"/>
        <w:ind w:firstLineChars="200" w:firstLine="560"/>
        <w:jc w:val="left"/>
        <w:rPr>
          <w:rFonts w:ascii="等线" w:eastAsia="仿宋" w:hAnsi="等线" w:cs="仿宋" w:hint="eastAsia"/>
          <w:sz w:val="28"/>
          <w:szCs w:val="28"/>
        </w:rPr>
      </w:pPr>
      <w:r w:rsidRPr="0067642A">
        <w:rPr>
          <w:rFonts w:ascii="等线" w:eastAsia="仿宋" w:hAnsi="等线" w:cs="仿宋" w:hint="eastAsia"/>
          <w:sz w:val="28"/>
          <w:szCs w:val="28"/>
        </w:rPr>
        <w:t>2.</w:t>
      </w:r>
      <w:r w:rsidRPr="0067642A">
        <w:rPr>
          <w:rFonts w:ascii="等线" w:eastAsia="仿宋" w:hAnsi="等线" w:cs="仿宋" w:hint="eastAsia"/>
          <w:sz w:val="28"/>
          <w:szCs w:val="28"/>
        </w:rPr>
        <w:t>体育特长生。依据考生所填报项目按综合成绩从高分到低分进行录取，具体规则详见《湖南环境生物职业技术学院</w:t>
      </w:r>
      <w:r w:rsidRPr="0067642A">
        <w:rPr>
          <w:rFonts w:ascii="等线" w:eastAsia="仿宋" w:hAnsi="等线" w:cs="仿宋" w:hint="eastAsia"/>
          <w:sz w:val="28"/>
          <w:szCs w:val="28"/>
        </w:rPr>
        <w:t>2025</w:t>
      </w:r>
      <w:r w:rsidRPr="0067642A">
        <w:rPr>
          <w:rFonts w:ascii="等线" w:eastAsia="仿宋" w:hAnsi="等线" w:cs="仿宋" w:hint="eastAsia"/>
          <w:sz w:val="28"/>
          <w:szCs w:val="28"/>
        </w:rPr>
        <w:t>年体育特长生高职单招方案》。为避免个别专业扎堆报考，造成后续普通类考生计划不足，各专业录取特长生考生的人数不超过</w:t>
      </w:r>
      <w:r w:rsidRPr="0067642A">
        <w:rPr>
          <w:rFonts w:ascii="等线" w:eastAsia="仿宋" w:hAnsi="等线" w:cs="仿宋" w:hint="eastAsia"/>
          <w:sz w:val="28"/>
          <w:szCs w:val="28"/>
        </w:rPr>
        <w:t>12</w:t>
      </w:r>
      <w:r w:rsidRPr="0067642A">
        <w:rPr>
          <w:rFonts w:ascii="等线" w:eastAsia="仿宋" w:hAnsi="等线" w:cs="仿宋" w:hint="eastAsia"/>
          <w:sz w:val="28"/>
          <w:szCs w:val="28"/>
        </w:rPr>
        <w:t>人。</w:t>
      </w:r>
    </w:p>
    <w:p w14:paraId="5974F27C" w14:textId="77777777" w:rsidR="00804E5F" w:rsidRPr="0067642A" w:rsidRDefault="00000000">
      <w:pPr>
        <w:widowControl/>
        <w:shd w:val="clear" w:color="auto" w:fill="FFFFFF"/>
        <w:spacing w:line="500" w:lineRule="exact"/>
        <w:jc w:val="left"/>
        <w:rPr>
          <w:rFonts w:ascii="等线" w:eastAsia="仿宋" w:hAnsi="等线" w:cs="仿宋" w:hint="eastAsia"/>
          <w:sz w:val="28"/>
          <w:szCs w:val="28"/>
        </w:rPr>
      </w:pPr>
      <w:r w:rsidRPr="0067642A">
        <w:rPr>
          <w:rFonts w:ascii="等线" w:eastAsia="仿宋" w:hAnsi="等线" w:cs="仿宋" w:hint="eastAsia"/>
          <w:sz w:val="28"/>
          <w:szCs w:val="28"/>
        </w:rPr>
        <w:t xml:space="preserve">    3.</w:t>
      </w:r>
      <w:r w:rsidRPr="0067642A">
        <w:rPr>
          <w:rFonts w:ascii="等线" w:eastAsia="仿宋" w:hAnsi="等线" w:cs="仿宋" w:hint="eastAsia"/>
          <w:sz w:val="28"/>
          <w:szCs w:val="28"/>
        </w:rPr>
        <w:t>普通类考生。根据各专业分类别招生计划数，按考生第一专业志愿优先原则，依据考生所填报专业按综合成绩从高分到低分进行录取，录满为止。如遇生源不足，则对该专业所对应专业组内未录取且服从调剂的考生按综合成绩从高分到低分进行调剂录取。</w:t>
      </w:r>
    </w:p>
    <w:p w14:paraId="768772BC" w14:textId="77777777" w:rsidR="00804E5F" w:rsidRPr="0067642A" w:rsidRDefault="00000000">
      <w:pPr>
        <w:widowControl/>
        <w:shd w:val="clear" w:color="auto" w:fill="FFFFFF"/>
        <w:spacing w:line="500" w:lineRule="exact"/>
        <w:ind w:firstLineChars="200" w:firstLine="562"/>
        <w:jc w:val="left"/>
        <w:rPr>
          <w:rFonts w:ascii="等线" w:eastAsia="仿宋" w:hAnsi="等线" w:cs="仿宋" w:hint="eastAsia"/>
          <w:sz w:val="28"/>
          <w:szCs w:val="28"/>
        </w:rPr>
      </w:pPr>
      <w:r w:rsidRPr="0067642A">
        <w:rPr>
          <w:rFonts w:ascii="等线" w:eastAsia="仿宋" w:hAnsi="等线" w:cs="仿宋" w:hint="eastAsia"/>
          <w:b/>
          <w:bCs/>
          <w:sz w:val="28"/>
          <w:szCs w:val="28"/>
        </w:rPr>
        <w:t>第二十九条</w:t>
      </w:r>
      <w:r w:rsidRPr="0067642A">
        <w:rPr>
          <w:rFonts w:ascii="等线" w:eastAsia="仿宋" w:hAnsi="等线" w:cs="仿宋" w:hint="eastAsia"/>
          <w:sz w:val="28"/>
          <w:szCs w:val="28"/>
        </w:rPr>
        <w:t xml:space="preserve"> </w:t>
      </w:r>
      <w:r w:rsidRPr="0067642A">
        <w:rPr>
          <w:rFonts w:ascii="等线" w:eastAsia="仿宋" w:hAnsi="等线" w:cs="仿宋" w:hint="eastAsia"/>
          <w:sz w:val="28"/>
          <w:szCs w:val="28"/>
        </w:rPr>
        <w:t>对于末位同分的考生，依据以下排序原则进行录取。同分排序规则为：第一类考生如末位同分，则按照语文、数学、外语、职业技能测试顺序的单科成绩依次从高到低录取。第二类考生如末位同分，则按照语文、数学、职业技能测试顺序的单科成绩依次从高到低录取。第三类考生如末位同分，则按照职业技能测试的单选题</w:t>
      </w:r>
      <w:r w:rsidRPr="0067642A">
        <w:rPr>
          <w:rFonts w:ascii="等线" w:eastAsia="仿宋" w:hAnsi="等线" w:cs="仿宋" w:hint="eastAsia"/>
          <w:sz w:val="28"/>
          <w:szCs w:val="28"/>
          <w:lang w:val="en-GB"/>
        </w:rPr>
        <w:t>、多选题得分排序</w:t>
      </w:r>
      <w:r w:rsidRPr="0067642A">
        <w:rPr>
          <w:rFonts w:ascii="等线" w:eastAsia="仿宋" w:hAnsi="等线" w:cs="仿宋" w:hint="eastAsia"/>
          <w:sz w:val="28"/>
          <w:szCs w:val="28"/>
        </w:rPr>
        <w:t>依次从高到低录取。第四类考生如末位同分，则按照职业技能（体育专项）测试、语文、数学、外语顺序的单科成绩依次从高到低录取。</w:t>
      </w:r>
    </w:p>
    <w:p w14:paraId="45498185" w14:textId="77777777" w:rsidR="00804E5F" w:rsidRPr="0067642A" w:rsidRDefault="00000000">
      <w:pPr>
        <w:widowControl/>
        <w:shd w:val="clear" w:color="auto" w:fill="FFFFFF"/>
        <w:spacing w:line="500" w:lineRule="exact"/>
        <w:ind w:firstLineChars="200" w:firstLine="562"/>
        <w:jc w:val="left"/>
        <w:rPr>
          <w:rFonts w:ascii="等线" w:eastAsia="仿宋" w:hAnsi="等线" w:cs="仿宋" w:hint="eastAsia"/>
          <w:sz w:val="28"/>
          <w:szCs w:val="28"/>
        </w:rPr>
      </w:pPr>
      <w:r w:rsidRPr="0067642A">
        <w:rPr>
          <w:rFonts w:ascii="等线" w:eastAsia="仿宋" w:hAnsi="等线" w:cs="仿宋" w:hint="eastAsia"/>
          <w:b/>
          <w:bCs/>
          <w:sz w:val="28"/>
          <w:szCs w:val="28"/>
        </w:rPr>
        <w:t>第三十条</w:t>
      </w:r>
      <w:r w:rsidRPr="0067642A">
        <w:rPr>
          <w:rFonts w:ascii="等线" w:eastAsia="仿宋" w:hAnsi="等线" w:cs="仿宋" w:hint="eastAsia"/>
          <w:b/>
          <w:bCs/>
          <w:sz w:val="28"/>
          <w:szCs w:val="28"/>
        </w:rPr>
        <w:t xml:space="preserve"> </w:t>
      </w:r>
      <w:r w:rsidRPr="0067642A">
        <w:rPr>
          <w:rFonts w:ascii="等线" w:eastAsia="仿宋" w:hAnsi="等线" w:cs="仿宋" w:hint="eastAsia"/>
          <w:sz w:val="28"/>
          <w:szCs w:val="28"/>
        </w:rPr>
        <w:t>我院将通过官网（</w:t>
      </w:r>
      <w:r w:rsidRPr="0067642A">
        <w:rPr>
          <w:rFonts w:eastAsia="仿宋"/>
          <w:sz w:val="28"/>
          <w:szCs w:val="28"/>
        </w:rPr>
        <w:t>https://zsw.hnebp.edu.cn/</w:t>
      </w:r>
      <w:r w:rsidRPr="0067642A">
        <w:rPr>
          <w:rFonts w:ascii="等线" w:eastAsia="仿宋" w:hAnsi="等线" w:cs="仿宋" w:hint="eastAsia"/>
          <w:sz w:val="28"/>
          <w:szCs w:val="28"/>
        </w:rPr>
        <w:t>）发布单招拟录取名单，拟录取考生需在我院规定时间内办理相关录取确认手续。</w:t>
      </w:r>
    </w:p>
    <w:p w14:paraId="2FFAA276" w14:textId="77777777" w:rsidR="00804E5F" w:rsidRPr="0067642A" w:rsidRDefault="00000000">
      <w:pPr>
        <w:widowControl/>
        <w:shd w:val="clear" w:color="auto" w:fill="FFFFFF"/>
        <w:spacing w:line="500" w:lineRule="exact"/>
        <w:ind w:firstLineChars="200" w:firstLine="562"/>
        <w:jc w:val="left"/>
        <w:rPr>
          <w:rFonts w:ascii="等线" w:eastAsia="仿宋" w:hAnsi="等线" w:cs="仿宋" w:hint="eastAsia"/>
          <w:sz w:val="28"/>
          <w:szCs w:val="28"/>
        </w:rPr>
      </w:pPr>
      <w:r w:rsidRPr="0067642A">
        <w:rPr>
          <w:rFonts w:ascii="等线" w:eastAsia="仿宋" w:hAnsi="等线" w:cs="仿宋" w:hint="eastAsia"/>
          <w:b/>
          <w:bCs/>
          <w:sz w:val="28"/>
          <w:szCs w:val="28"/>
        </w:rPr>
        <w:lastRenderedPageBreak/>
        <w:t>第三十一条</w:t>
      </w:r>
      <w:r w:rsidRPr="0067642A">
        <w:rPr>
          <w:rFonts w:ascii="等线" w:eastAsia="仿宋" w:hAnsi="等线" w:cs="仿宋" w:hint="eastAsia"/>
          <w:sz w:val="28"/>
          <w:szCs w:val="28"/>
        </w:rPr>
        <w:t xml:space="preserve"> </w:t>
      </w:r>
      <w:r w:rsidRPr="0067642A">
        <w:rPr>
          <w:rFonts w:ascii="等线" w:eastAsia="仿宋" w:hAnsi="等线" w:cs="仿宋" w:hint="eastAsia"/>
          <w:sz w:val="28"/>
          <w:szCs w:val="28"/>
        </w:rPr>
        <w:t>单招录取的学生不得参加本年度统一高考和普通高校对口招生考试。单招录取的学生不得转学，特殊情况需转专业的，按照我院学籍管理规定，在本校当年单招专业范围内转换。</w:t>
      </w:r>
    </w:p>
    <w:p w14:paraId="3D3745DC" w14:textId="77777777" w:rsidR="00804E5F" w:rsidRPr="0067642A" w:rsidRDefault="00000000">
      <w:pPr>
        <w:widowControl/>
        <w:shd w:val="clear" w:color="auto" w:fill="FFFFFF"/>
        <w:spacing w:line="500" w:lineRule="exact"/>
        <w:ind w:firstLineChars="200" w:firstLine="562"/>
        <w:jc w:val="left"/>
        <w:rPr>
          <w:rFonts w:ascii="等线" w:eastAsia="仿宋" w:hAnsi="等线" w:cs="仿宋" w:hint="eastAsia"/>
          <w:sz w:val="28"/>
          <w:szCs w:val="28"/>
        </w:rPr>
      </w:pPr>
      <w:r w:rsidRPr="0067642A">
        <w:rPr>
          <w:rFonts w:ascii="等线" w:eastAsia="仿宋" w:hAnsi="等线" w:cs="仿宋" w:hint="eastAsia"/>
          <w:b/>
          <w:bCs/>
          <w:sz w:val="28"/>
          <w:szCs w:val="28"/>
        </w:rPr>
        <w:t>第三十二条</w:t>
      </w:r>
      <w:r w:rsidRPr="0067642A">
        <w:rPr>
          <w:rFonts w:ascii="等线" w:eastAsia="仿宋" w:hAnsi="等线" w:cs="仿宋" w:hint="eastAsia"/>
          <w:b/>
          <w:bCs/>
          <w:sz w:val="28"/>
          <w:szCs w:val="28"/>
        </w:rPr>
        <w:t xml:space="preserve"> </w:t>
      </w:r>
      <w:r w:rsidRPr="0067642A">
        <w:rPr>
          <w:rFonts w:ascii="等线" w:eastAsia="仿宋" w:hAnsi="等线" w:cs="仿宋" w:hint="eastAsia"/>
          <w:sz w:val="28"/>
          <w:szCs w:val="28"/>
        </w:rPr>
        <w:t>社会人员考生须录取到指定专业，不得转到其他专业。社会人员考生录取后，高职院校按照《教育部办公厅关于做好扩招后高职教育教学管理工作的指导意见》（教职成厅函〔</w:t>
      </w:r>
      <w:r w:rsidRPr="0067642A">
        <w:rPr>
          <w:rFonts w:ascii="等线" w:eastAsia="仿宋" w:hAnsi="等线" w:cs="仿宋" w:hint="eastAsia"/>
          <w:sz w:val="28"/>
          <w:szCs w:val="28"/>
        </w:rPr>
        <w:t>2019</w:t>
      </w:r>
      <w:r w:rsidRPr="0067642A">
        <w:rPr>
          <w:rFonts w:ascii="等线" w:eastAsia="仿宋" w:hAnsi="等线" w:cs="仿宋" w:hint="eastAsia"/>
          <w:sz w:val="28"/>
          <w:szCs w:val="28"/>
        </w:rPr>
        <w:t>〕</w:t>
      </w:r>
      <w:r w:rsidRPr="0067642A">
        <w:rPr>
          <w:rFonts w:ascii="等线" w:eastAsia="仿宋" w:hAnsi="等线" w:cs="仿宋" w:hint="eastAsia"/>
          <w:sz w:val="28"/>
          <w:szCs w:val="28"/>
        </w:rPr>
        <w:t>20</w:t>
      </w:r>
      <w:r w:rsidRPr="0067642A">
        <w:rPr>
          <w:rFonts w:ascii="等线" w:eastAsia="仿宋" w:hAnsi="等线" w:cs="仿宋" w:hint="eastAsia"/>
          <w:sz w:val="28"/>
          <w:szCs w:val="28"/>
        </w:rPr>
        <w:t>号）及省教育厅有关文件规定，按照相对集中全日制教学的原则进行管理和培养。</w:t>
      </w:r>
    </w:p>
    <w:p w14:paraId="0C7FDD38" w14:textId="77777777" w:rsidR="00804E5F" w:rsidRPr="0067642A" w:rsidRDefault="00000000">
      <w:pPr>
        <w:widowControl/>
        <w:shd w:val="clear" w:color="auto" w:fill="FFFFFF"/>
        <w:spacing w:line="500" w:lineRule="exact"/>
        <w:ind w:firstLineChars="200" w:firstLine="562"/>
        <w:jc w:val="left"/>
        <w:rPr>
          <w:rFonts w:ascii="仿宋" w:eastAsia="仿宋" w:hAnsi="仿宋" w:cs="仿宋" w:hint="eastAsia"/>
          <w:sz w:val="28"/>
          <w:szCs w:val="28"/>
        </w:rPr>
      </w:pPr>
      <w:r w:rsidRPr="0067642A">
        <w:rPr>
          <w:rFonts w:ascii="等线" w:eastAsia="仿宋" w:hAnsi="等线" w:cs="仿宋" w:hint="eastAsia"/>
          <w:b/>
          <w:bCs/>
          <w:sz w:val="28"/>
          <w:szCs w:val="28"/>
        </w:rPr>
        <w:t>第三十三条</w:t>
      </w:r>
      <w:r w:rsidRPr="0067642A">
        <w:rPr>
          <w:rFonts w:ascii="等线" w:eastAsia="仿宋" w:hAnsi="等线" w:cs="仿宋" w:hint="eastAsia"/>
          <w:b/>
          <w:bCs/>
          <w:sz w:val="28"/>
          <w:szCs w:val="28"/>
        </w:rPr>
        <w:t xml:space="preserve"> </w:t>
      </w:r>
      <w:r w:rsidRPr="0067642A">
        <w:rPr>
          <w:rFonts w:ascii="等线" w:eastAsia="仿宋" w:hAnsi="等线" w:cs="仿宋" w:hint="eastAsia"/>
          <w:sz w:val="28"/>
          <w:szCs w:val="28"/>
        </w:rPr>
        <w:t>单招第一志愿录取结束后，如有剩余专业计划，我院将向社会公布有缺额的专业及计划数，并组织第二志愿报考我院且未被第一志愿录取的考生举行考试。第二志愿考试要求及录取规则等与第一志愿的相关规定一致。</w:t>
      </w:r>
    </w:p>
    <w:p w14:paraId="20566E16" w14:textId="77777777" w:rsidR="00804E5F" w:rsidRPr="0067642A" w:rsidRDefault="00000000">
      <w:pPr>
        <w:numPr>
          <w:ilvl w:val="0"/>
          <w:numId w:val="1"/>
        </w:numPr>
        <w:spacing w:beforeLines="50" w:before="156" w:afterLines="50" w:after="156" w:line="680" w:lineRule="exact"/>
        <w:jc w:val="center"/>
        <w:rPr>
          <w:rFonts w:ascii="仿宋" w:eastAsia="仿宋" w:hAnsi="仿宋" w:cs="仿宋" w:hint="eastAsia"/>
          <w:b/>
          <w:bCs/>
          <w:sz w:val="32"/>
          <w:szCs w:val="32"/>
        </w:rPr>
      </w:pPr>
      <w:r w:rsidRPr="0067642A">
        <w:rPr>
          <w:rFonts w:ascii="仿宋" w:eastAsia="仿宋" w:hAnsi="仿宋" w:cs="仿宋" w:hint="eastAsia"/>
          <w:b/>
          <w:bCs/>
          <w:sz w:val="32"/>
          <w:szCs w:val="32"/>
        </w:rPr>
        <w:t>监督管理</w:t>
      </w:r>
    </w:p>
    <w:p w14:paraId="2EC9F312" w14:textId="77777777" w:rsidR="00804E5F" w:rsidRPr="0067642A" w:rsidRDefault="00000000">
      <w:pPr>
        <w:spacing w:line="500" w:lineRule="exact"/>
        <w:ind w:firstLineChars="200" w:firstLine="562"/>
        <w:jc w:val="left"/>
        <w:rPr>
          <w:rFonts w:ascii="等线" w:eastAsia="仿宋" w:hAnsi="等线" w:cs="仿宋" w:hint="eastAsia"/>
          <w:sz w:val="28"/>
          <w:szCs w:val="28"/>
        </w:rPr>
      </w:pPr>
      <w:r w:rsidRPr="0067642A">
        <w:rPr>
          <w:rFonts w:ascii="等线" w:eastAsia="仿宋" w:hAnsi="等线" w:cs="仿宋" w:hint="eastAsia"/>
          <w:b/>
          <w:bCs/>
          <w:sz w:val="28"/>
          <w:szCs w:val="28"/>
        </w:rPr>
        <w:t>第三十四条</w:t>
      </w:r>
      <w:r w:rsidRPr="0067642A">
        <w:rPr>
          <w:rFonts w:ascii="等线" w:eastAsia="仿宋" w:hAnsi="等线" w:cs="仿宋" w:hint="eastAsia"/>
          <w:b/>
          <w:bCs/>
          <w:sz w:val="28"/>
          <w:szCs w:val="28"/>
        </w:rPr>
        <w:t xml:space="preserve"> </w:t>
      </w:r>
      <w:r w:rsidRPr="0067642A">
        <w:rPr>
          <w:rFonts w:ascii="等线" w:eastAsia="仿宋" w:hAnsi="等线" w:cs="仿宋" w:hint="eastAsia"/>
          <w:sz w:val="28"/>
          <w:szCs w:val="28"/>
        </w:rPr>
        <w:t>单招考试及录取结束后，学院按照要求及时将考试结果及拟录取考生情况在学院官网公示。</w:t>
      </w:r>
    </w:p>
    <w:p w14:paraId="147ED268" w14:textId="77777777" w:rsidR="00804E5F" w:rsidRPr="0067642A" w:rsidRDefault="00000000">
      <w:pPr>
        <w:spacing w:line="500" w:lineRule="exact"/>
        <w:ind w:firstLineChars="200" w:firstLine="562"/>
        <w:jc w:val="left"/>
        <w:rPr>
          <w:rFonts w:ascii="等线" w:eastAsia="仿宋" w:hAnsi="等线" w:cs="仿宋" w:hint="eastAsia"/>
          <w:sz w:val="28"/>
          <w:szCs w:val="28"/>
        </w:rPr>
      </w:pPr>
      <w:r w:rsidRPr="0067642A">
        <w:rPr>
          <w:rFonts w:ascii="等线" w:eastAsia="仿宋" w:hAnsi="等线" w:cs="仿宋" w:hint="eastAsia"/>
          <w:b/>
          <w:bCs/>
          <w:sz w:val="28"/>
          <w:szCs w:val="28"/>
        </w:rPr>
        <w:t>第三十五条</w:t>
      </w:r>
      <w:r w:rsidRPr="0067642A">
        <w:rPr>
          <w:rFonts w:ascii="等线" w:eastAsia="仿宋" w:hAnsi="等线" w:cs="仿宋" w:hint="eastAsia"/>
          <w:b/>
          <w:bCs/>
          <w:sz w:val="28"/>
          <w:szCs w:val="28"/>
        </w:rPr>
        <w:t xml:space="preserve"> </w:t>
      </w:r>
      <w:r w:rsidRPr="0067642A">
        <w:rPr>
          <w:rFonts w:ascii="等线" w:eastAsia="仿宋" w:hAnsi="等线" w:cs="仿宋" w:hint="eastAsia"/>
          <w:sz w:val="28"/>
          <w:szCs w:val="28"/>
        </w:rPr>
        <w:t>单招期间，确保规范有序、公平公正，在学院纪委全程监督检查下进行单招考试、录取等工作。</w:t>
      </w:r>
    </w:p>
    <w:p w14:paraId="605AA397" w14:textId="77777777" w:rsidR="00804E5F" w:rsidRPr="0067642A" w:rsidRDefault="00000000">
      <w:pPr>
        <w:spacing w:line="500" w:lineRule="exact"/>
        <w:ind w:firstLineChars="200" w:firstLine="562"/>
        <w:jc w:val="left"/>
        <w:rPr>
          <w:rFonts w:ascii="等线" w:eastAsia="仿宋" w:hAnsi="等线" w:cs="仿宋" w:hint="eastAsia"/>
          <w:sz w:val="28"/>
          <w:szCs w:val="28"/>
        </w:rPr>
      </w:pPr>
      <w:r w:rsidRPr="0067642A">
        <w:rPr>
          <w:rFonts w:ascii="等线" w:eastAsia="仿宋" w:hAnsi="等线" w:cs="仿宋" w:hint="eastAsia"/>
          <w:b/>
          <w:bCs/>
          <w:sz w:val="28"/>
          <w:szCs w:val="28"/>
        </w:rPr>
        <w:t>第三十六条</w:t>
      </w:r>
      <w:r w:rsidRPr="0067642A">
        <w:rPr>
          <w:rFonts w:ascii="等线" w:eastAsia="仿宋" w:hAnsi="等线" w:cs="仿宋" w:hint="eastAsia"/>
          <w:b/>
          <w:bCs/>
          <w:sz w:val="28"/>
          <w:szCs w:val="28"/>
        </w:rPr>
        <w:t xml:space="preserve"> </w:t>
      </w:r>
      <w:r w:rsidRPr="0067642A">
        <w:rPr>
          <w:rFonts w:ascii="等线" w:eastAsia="仿宋" w:hAnsi="等线" w:cs="仿宋" w:hint="eastAsia"/>
          <w:sz w:val="28"/>
          <w:szCs w:val="28"/>
        </w:rPr>
        <w:t>学院单招工作严格执行教育部和省教育厅政策规定和纪律要求，没有举办所谓的考前“辅导班”“培训班”，严禁与任何社会机构及人员进行单招合作。凡是有社会机构和个人宣传与我院有合作、可以通过“内部指标”方式确保考生录取的，考生可第一时间向教育主管部门反映，遭受相关损失的可向公安机关反映。</w:t>
      </w:r>
    </w:p>
    <w:p w14:paraId="1042C075" w14:textId="77777777" w:rsidR="00804E5F" w:rsidRPr="0067642A" w:rsidRDefault="00000000">
      <w:pPr>
        <w:spacing w:line="500" w:lineRule="exact"/>
        <w:ind w:firstLineChars="200" w:firstLine="562"/>
        <w:jc w:val="left"/>
        <w:rPr>
          <w:rFonts w:ascii="等线" w:eastAsia="仿宋" w:hAnsi="等线" w:cs="仿宋" w:hint="eastAsia"/>
          <w:sz w:val="28"/>
          <w:szCs w:val="28"/>
        </w:rPr>
      </w:pPr>
      <w:r w:rsidRPr="0067642A">
        <w:rPr>
          <w:rFonts w:ascii="等线" w:eastAsia="仿宋" w:hAnsi="等线" w:cs="仿宋" w:hint="eastAsia"/>
          <w:b/>
          <w:bCs/>
          <w:sz w:val="28"/>
          <w:szCs w:val="28"/>
        </w:rPr>
        <w:t>第三十七条</w:t>
      </w:r>
      <w:r w:rsidRPr="0067642A">
        <w:rPr>
          <w:rFonts w:ascii="等线" w:eastAsia="仿宋" w:hAnsi="等线" w:cs="仿宋" w:hint="eastAsia"/>
          <w:b/>
          <w:bCs/>
          <w:sz w:val="28"/>
          <w:szCs w:val="28"/>
        </w:rPr>
        <w:t xml:space="preserve"> </w:t>
      </w:r>
      <w:r w:rsidRPr="0067642A">
        <w:rPr>
          <w:rFonts w:ascii="等线" w:eastAsia="仿宋" w:hAnsi="等线" w:cs="仿宋" w:hint="eastAsia"/>
          <w:sz w:val="28"/>
          <w:szCs w:val="28"/>
        </w:rPr>
        <w:t>我院将严格执行招生政策和招生纪律，对于在单招中违规的考生及工作人员，按《国家教育考试违规处理办法》（教育部令</w:t>
      </w:r>
      <w:r w:rsidRPr="0067642A">
        <w:rPr>
          <w:rFonts w:ascii="等线" w:eastAsia="仿宋" w:hAnsi="等线" w:cs="仿宋" w:hint="eastAsia"/>
          <w:sz w:val="28"/>
          <w:szCs w:val="28"/>
        </w:rPr>
        <w:t>33</w:t>
      </w:r>
      <w:r w:rsidRPr="0067642A">
        <w:rPr>
          <w:rFonts w:ascii="等线" w:eastAsia="仿宋" w:hAnsi="等线" w:cs="仿宋" w:hint="eastAsia"/>
          <w:sz w:val="28"/>
          <w:szCs w:val="28"/>
        </w:rPr>
        <w:t>号）和《普通高等学校招生违规行为处理暂行办法》（教育部令</w:t>
      </w:r>
      <w:r w:rsidRPr="0067642A">
        <w:rPr>
          <w:rFonts w:ascii="等线" w:eastAsia="仿宋" w:hAnsi="等线" w:cs="仿宋" w:hint="eastAsia"/>
          <w:sz w:val="28"/>
          <w:szCs w:val="28"/>
        </w:rPr>
        <w:t>36</w:t>
      </w:r>
      <w:r w:rsidRPr="0067642A">
        <w:rPr>
          <w:rFonts w:ascii="等线" w:eastAsia="仿宋" w:hAnsi="等线" w:cs="仿宋" w:hint="eastAsia"/>
          <w:sz w:val="28"/>
          <w:szCs w:val="28"/>
        </w:rPr>
        <w:t>号）所确定的程序和规定进行处理。欢迎考生、家长及社会</w:t>
      </w:r>
      <w:r w:rsidRPr="0067642A">
        <w:rPr>
          <w:rFonts w:ascii="等线" w:eastAsia="仿宋" w:hAnsi="等线" w:cs="仿宋" w:hint="eastAsia"/>
          <w:sz w:val="28"/>
          <w:szCs w:val="28"/>
        </w:rPr>
        <w:lastRenderedPageBreak/>
        <w:t>对我院单招工作进行监督，我院的投诉举报电话为</w:t>
      </w:r>
      <w:r w:rsidRPr="0067642A">
        <w:rPr>
          <w:rFonts w:eastAsia="仿宋"/>
          <w:sz w:val="28"/>
          <w:szCs w:val="28"/>
        </w:rPr>
        <w:t>0734-8591322</w:t>
      </w:r>
      <w:r w:rsidRPr="0067642A">
        <w:rPr>
          <w:rFonts w:ascii="等线" w:eastAsia="仿宋" w:hAnsi="等线" w:cs="仿宋" w:hint="eastAsia"/>
          <w:sz w:val="28"/>
          <w:szCs w:val="28"/>
        </w:rPr>
        <w:t>。</w:t>
      </w:r>
    </w:p>
    <w:p w14:paraId="6BDE11DB" w14:textId="77777777" w:rsidR="00804E5F" w:rsidRPr="0067642A" w:rsidRDefault="00000000">
      <w:pPr>
        <w:numPr>
          <w:ilvl w:val="0"/>
          <w:numId w:val="1"/>
        </w:numPr>
        <w:spacing w:beforeLines="50" w:before="156" w:afterLines="50" w:after="156" w:line="680" w:lineRule="exact"/>
        <w:jc w:val="center"/>
        <w:rPr>
          <w:rFonts w:ascii="仿宋" w:eastAsia="仿宋" w:hAnsi="仿宋" w:cs="仿宋" w:hint="eastAsia"/>
          <w:b/>
          <w:bCs/>
          <w:sz w:val="32"/>
          <w:szCs w:val="32"/>
        </w:rPr>
      </w:pPr>
      <w:r w:rsidRPr="0067642A">
        <w:rPr>
          <w:rFonts w:ascii="仿宋" w:eastAsia="仿宋" w:hAnsi="仿宋" w:cs="仿宋" w:hint="eastAsia"/>
          <w:b/>
          <w:bCs/>
          <w:sz w:val="32"/>
          <w:szCs w:val="32"/>
        </w:rPr>
        <w:t>附则</w:t>
      </w:r>
    </w:p>
    <w:p w14:paraId="415FF818" w14:textId="77777777" w:rsidR="00804E5F" w:rsidRPr="0067642A" w:rsidRDefault="00000000">
      <w:pPr>
        <w:pStyle w:val="a3"/>
        <w:shd w:val="clear" w:color="auto" w:fill="FFFFFF"/>
        <w:spacing w:line="500" w:lineRule="exact"/>
        <w:ind w:firstLineChars="200" w:firstLine="562"/>
        <w:rPr>
          <w:rFonts w:ascii="等线" w:eastAsia="仿宋" w:hAnsi="等线" w:cs="仿宋" w:hint="eastAsia"/>
          <w:sz w:val="28"/>
          <w:szCs w:val="28"/>
        </w:rPr>
      </w:pPr>
      <w:r w:rsidRPr="0067642A">
        <w:rPr>
          <w:rFonts w:ascii="等线" w:eastAsia="仿宋" w:hAnsi="等线" w:cs="仿宋" w:hint="eastAsia"/>
          <w:b/>
          <w:bCs/>
          <w:sz w:val="28"/>
          <w:szCs w:val="28"/>
        </w:rPr>
        <w:t>第三十八条</w:t>
      </w:r>
      <w:r w:rsidRPr="0067642A">
        <w:rPr>
          <w:rFonts w:ascii="等线" w:eastAsia="仿宋" w:hAnsi="等线" w:cs="仿宋" w:hint="eastAsia"/>
          <w:sz w:val="28"/>
          <w:szCs w:val="28"/>
        </w:rPr>
        <w:t xml:space="preserve"> </w:t>
      </w:r>
      <w:r w:rsidRPr="0067642A">
        <w:rPr>
          <w:rFonts w:ascii="等线" w:eastAsia="仿宋" w:hAnsi="等线" w:cs="仿宋" w:hint="eastAsia"/>
          <w:sz w:val="28"/>
          <w:szCs w:val="28"/>
        </w:rPr>
        <w:t>学院对新生入学设有“绿色通道”。家庭经济特别困难的新生，可持乡（镇）以上人民政府证明向学院学生工作处申请办理学费缓交手续，并可根据国家有关规定申请国家助学贷款。</w:t>
      </w:r>
    </w:p>
    <w:p w14:paraId="19BD7C2D" w14:textId="77777777" w:rsidR="00804E5F" w:rsidRPr="0067642A" w:rsidRDefault="00000000">
      <w:pPr>
        <w:shd w:val="clear" w:color="auto" w:fill="FFFFFF"/>
        <w:spacing w:line="500" w:lineRule="exact"/>
        <w:ind w:firstLineChars="200" w:firstLine="562"/>
        <w:rPr>
          <w:rFonts w:ascii="等线" w:eastAsia="仿宋" w:hAnsi="等线" w:cs="仿宋" w:hint="eastAsia"/>
          <w:sz w:val="28"/>
          <w:szCs w:val="28"/>
        </w:rPr>
      </w:pPr>
      <w:r w:rsidRPr="0067642A">
        <w:rPr>
          <w:rFonts w:ascii="等线" w:eastAsia="仿宋" w:hAnsi="等线" w:cs="仿宋" w:hint="eastAsia"/>
          <w:b/>
          <w:bCs/>
          <w:sz w:val="28"/>
          <w:szCs w:val="28"/>
        </w:rPr>
        <w:t>第三十九条</w:t>
      </w:r>
      <w:r w:rsidRPr="0067642A">
        <w:rPr>
          <w:rFonts w:ascii="等线" w:eastAsia="仿宋" w:hAnsi="等线" w:cs="仿宋" w:hint="eastAsia"/>
          <w:b/>
          <w:bCs/>
          <w:sz w:val="28"/>
          <w:szCs w:val="28"/>
        </w:rPr>
        <w:t xml:space="preserve"> </w:t>
      </w:r>
      <w:r w:rsidRPr="0067642A">
        <w:rPr>
          <w:rFonts w:ascii="等线" w:eastAsia="仿宋" w:hAnsi="等线" w:cs="仿宋" w:hint="eastAsia"/>
          <w:sz w:val="28"/>
          <w:szCs w:val="28"/>
        </w:rPr>
        <w:t>录取考生的体检标准按照教育部、卫生部、中国残疾人联合会颁布的《普通高等学校招生体检工作指导意见》及有关补充规定执行。</w:t>
      </w:r>
    </w:p>
    <w:p w14:paraId="15517A74" w14:textId="77777777" w:rsidR="00804E5F" w:rsidRPr="0067642A" w:rsidRDefault="00000000">
      <w:pPr>
        <w:shd w:val="clear" w:color="auto" w:fill="FFFFFF"/>
        <w:spacing w:line="500" w:lineRule="exact"/>
        <w:ind w:firstLineChars="200" w:firstLine="562"/>
        <w:rPr>
          <w:rFonts w:ascii="等线" w:eastAsia="仿宋" w:hAnsi="等线" w:cs="仿宋" w:hint="eastAsia"/>
          <w:b/>
          <w:bCs/>
          <w:sz w:val="32"/>
          <w:szCs w:val="32"/>
        </w:rPr>
      </w:pPr>
      <w:r w:rsidRPr="0067642A">
        <w:rPr>
          <w:rFonts w:ascii="等线" w:eastAsia="仿宋" w:hAnsi="等线" w:cs="仿宋" w:hint="eastAsia"/>
          <w:b/>
          <w:bCs/>
          <w:sz w:val="28"/>
          <w:szCs w:val="28"/>
        </w:rPr>
        <w:t>第四十条</w:t>
      </w:r>
      <w:r w:rsidRPr="0067642A">
        <w:rPr>
          <w:rFonts w:ascii="等线" w:eastAsia="仿宋" w:hAnsi="等线" w:cs="仿宋" w:hint="eastAsia"/>
          <w:b/>
          <w:bCs/>
          <w:sz w:val="28"/>
          <w:szCs w:val="28"/>
        </w:rPr>
        <w:t xml:space="preserve"> </w:t>
      </w:r>
      <w:r w:rsidRPr="0067642A">
        <w:rPr>
          <w:rFonts w:ascii="等线" w:eastAsia="仿宋" w:hAnsi="等线" w:cs="仿宋" w:hint="eastAsia"/>
          <w:sz w:val="28"/>
          <w:szCs w:val="28"/>
        </w:rPr>
        <w:t>录取考生的思想政治品德考核和身体健康状况检查均采用考生报考普通高校招生考试或对口招生考试时所采集的信息，学生对提供的信息真实性负责。</w:t>
      </w:r>
    </w:p>
    <w:p w14:paraId="71D37F24" w14:textId="77777777" w:rsidR="00804E5F" w:rsidRPr="0067642A" w:rsidRDefault="00000000">
      <w:pPr>
        <w:shd w:val="clear" w:color="auto" w:fill="FFFFFF"/>
        <w:spacing w:line="500" w:lineRule="exact"/>
        <w:ind w:firstLineChars="200" w:firstLine="562"/>
        <w:rPr>
          <w:rFonts w:ascii="等线" w:eastAsia="仿宋" w:hAnsi="等线" w:cs="仿宋" w:hint="eastAsia"/>
          <w:sz w:val="28"/>
          <w:szCs w:val="28"/>
        </w:rPr>
      </w:pPr>
      <w:r w:rsidRPr="0067642A">
        <w:rPr>
          <w:rFonts w:ascii="等线" w:eastAsia="仿宋" w:hAnsi="等线" w:cs="仿宋" w:hint="eastAsia"/>
          <w:b/>
          <w:bCs/>
          <w:sz w:val="28"/>
          <w:szCs w:val="28"/>
        </w:rPr>
        <w:t>第四十一条</w:t>
      </w:r>
      <w:r w:rsidRPr="0067642A">
        <w:rPr>
          <w:rFonts w:ascii="等线" w:eastAsia="仿宋" w:hAnsi="等线" w:cs="仿宋" w:hint="eastAsia"/>
          <w:sz w:val="28"/>
          <w:szCs w:val="28"/>
        </w:rPr>
        <w:t xml:space="preserve"> </w:t>
      </w:r>
      <w:r w:rsidRPr="0067642A">
        <w:rPr>
          <w:rFonts w:ascii="等线" w:eastAsia="仿宋" w:hAnsi="等线" w:cs="仿宋" w:hint="eastAsia"/>
          <w:sz w:val="28"/>
          <w:szCs w:val="28"/>
        </w:rPr>
        <w:t>新生入学后</w:t>
      </w:r>
      <w:r w:rsidRPr="0067642A">
        <w:rPr>
          <w:rFonts w:ascii="等线" w:eastAsia="仿宋" w:hAnsi="等线" w:cs="仿宋" w:hint="eastAsia"/>
          <w:sz w:val="28"/>
          <w:szCs w:val="28"/>
        </w:rPr>
        <w:t>3</w:t>
      </w:r>
      <w:r w:rsidRPr="0067642A">
        <w:rPr>
          <w:rFonts w:ascii="等线" w:eastAsia="仿宋" w:hAnsi="等线" w:cs="仿宋" w:hint="eastAsia"/>
          <w:sz w:val="28"/>
          <w:szCs w:val="28"/>
        </w:rPr>
        <w:t>个月内，学院按照招生政策规定对新生报名资格、身心状况、录取手续及程序、录取资格、优惠资格及相关证明材料等进行复查复核。对复查复核发现的问题，学院将集中研究处理，凡属弄虚作假者，一经查实，取消其入学资格。对于弄虚作假情节严重或涉嫌冒名顶替上大学的，移送相关部门调查处理。</w:t>
      </w:r>
    </w:p>
    <w:p w14:paraId="59C18176" w14:textId="77777777" w:rsidR="00804E5F" w:rsidRPr="0067642A" w:rsidRDefault="00000000">
      <w:pPr>
        <w:shd w:val="clear" w:color="auto" w:fill="FFFFFF"/>
        <w:spacing w:line="500" w:lineRule="exact"/>
        <w:ind w:firstLineChars="200" w:firstLine="562"/>
        <w:rPr>
          <w:rFonts w:ascii="等线" w:eastAsia="仿宋" w:hAnsi="等线" w:cs="仿宋" w:hint="eastAsia"/>
          <w:sz w:val="28"/>
          <w:szCs w:val="28"/>
        </w:rPr>
      </w:pPr>
      <w:r w:rsidRPr="0067642A">
        <w:rPr>
          <w:rFonts w:ascii="等线" w:eastAsia="仿宋" w:hAnsi="等线" w:cs="仿宋" w:hint="eastAsia"/>
          <w:b/>
          <w:bCs/>
          <w:sz w:val="28"/>
          <w:szCs w:val="28"/>
        </w:rPr>
        <w:t>第四十二条</w:t>
      </w:r>
      <w:r w:rsidRPr="0067642A">
        <w:rPr>
          <w:rFonts w:ascii="等线" w:eastAsia="仿宋" w:hAnsi="等线" w:cs="仿宋" w:hint="eastAsia"/>
          <w:sz w:val="28"/>
          <w:szCs w:val="28"/>
        </w:rPr>
        <w:t xml:space="preserve"> </w:t>
      </w:r>
      <w:r w:rsidRPr="0067642A">
        <w:rPr>
          <w:rFonts w:ascii="等线" w:eastAsia="仿宋" w:hAnsi="等线" w:cs="仿宋" w:hint="eastAsia"/>
          <w:sz w:val="28"/>
          <w:szCs w:val="28"/>
        </w:rPr>
        <w:t>本章程通过湖南省教育考试院和学院官网向社会发布，对于各种媒体节选公布的章程内容，如理解有误，以学院公布的完整单独招生章程为准。</w:t>
      </w:r>
    </w:p>
    <w:p w14:paraId="6F906F98" w14:textId="77777777" w:rsidR="00804E5F" w:rsidRPr="0067642A" w:rsidRDefault="00000000">
      <w:pPr>
        <w:shd w:val="clear" w:color="auto" w:fill="FFFFFF"/>
        <w:spacing w:line="500" w:lineRule="exact"/>
        <w:ind w:firstLineChars="200" w:firstLine="562"/>
        <w:rPr>
          <w:rFonts w:ascii="等线" w:eastAsia="仿宋" w:hAnsi="等线" w:cs="仿宋" w:hint="eastAsia"/>
          <w:sz w:val="28"/>
          <w:szCs w:val="28"/>
        </w:rPr>
      </w:pPr>
      <w:r w:rsidRPr="0067642A">
        <w:rPr>
          <w:rFonts w:ascii="等线" w:eastAsia="仿宋" w:hAnsi="等线" w:cs="仿宋" w:hint="eastAsia"/>
          <w:b/>
          <w:bCs/>
          <w:sz w:val="28"/>
          <w:szCs w:val="28"/>
        </w:rPr>
        <w:t>第四十三条</w:t>
      </w:r>
      <w:r w:rsidRPr="0067642A">
        <w:rPr>
          <w:rFonts w:ascii="等线" w:eastAsia="仿宋" w:hAnsi="等线" w:cs="仿宋" w:hint="eastAsia"/>
          <w:b/>
          <w:bCs/>
          <w:sz w:val="28"/>
          <w:szCs w:val="28"/>
        </w:rPr>
        <w:t xml:space="preserve"> </w:t>
      </w:r>
      <w:r w:rsidRPr="0067642A">
        <w:rPr>
          <w:rFonts w:ascii="等线" w:eastAsia="仿宋" w:hAnsi="等线" w:cs="仿宋" w:hint="eastAsia"/>
          <w:sz w:val="28"/>
          <w:szCs w:val="28"/>
        </w:rPr>
        <w:t>学校招生联系方式</w:t>
      </w:r>
    </w:p>
    <w:p w14:paraId="1316115C" w14:textId="77777777" w:rsidR="00804E5F" w:rsidRPr="0067642A" w:rsidRDefault="00000000">
      <w:pPr>
        <w:shd w:val="clear" w:color="auto" w:fill="FFFFFF"/>
        <w:spacing w:line="500" w:lineRule="exact"/>
        <w:ind w:firstLineChars="200" w:firstLine="560"/>
        <w:rPr>
          <w:rFonts w:ascii="等线" w:eastAsia="仿宋" w:hAnsi="等线" w:cs="仿宋" w:hint="eastAsia"/>
          <w:sz w:val="28"/>
          <w:szCs w:val="28"/>
        </w:rPr>
      </w:pPr>
      <w:r w:rsidRPr="0067642A">
        <w:rPr>
          <w:rFonts w:ascii="等线" w:eastAsia="仿宋" w:hAnsi="等线" w:cs="仿宋" w:hint="eastAsia"/>
          <w:sz w:val="28"/>
          <w:szCs w:val="28"/>
        </w:rPr>
        <w:t>通信地址：湖南省衡阳市石鼓区望城路</w:t>
      </w:r>
      <w:r w:rsidRPr="0067642A">
        <w:rPr>
          <w:rFonts w:ascii="等线" w:eastAsia="仿宋" w:hAnsi="等线" w:cs="仿宋" w:hint="eastAsia"/>
          <w:sz w:val="28"/>
          <w:szCs w:val="28"/>
        </w:rPr>
        <w:t>165</w:t>
      </w:r>
      <w:r w:rsidRPr="0067642A">
        <w:rPr>
          <w:rFonts w:ascii="等线" w:eastAsia="仿宋" w:hAnsi="等线" w:cs="仿宋" w:hint="eastAsia"/>
          <w:sz w:val="28"/>
          <w:szCs w:val="28"/>
        </w:rPr>
        <w:t>号</w:t>
      </w:r>
      <w:r w:rsidRPr="0067642A">
        <w:rPr>
          <w:rFonts w:ascii="等线" w:eastAsia="仿宋" w:hAnsi="等线" w:cs="仿宋" w:hint="eastAsia"/>
          <w:sz w:val="28"/>
          <w:szCs w:val="28"/>
        </w:rPr>
        <w:t xml:space="preserve"> </w:t>
      </w:r>
    </w:p>
    <w:p w14:paraId="50A4A2B4" w14:textId="77777777" w:rsidR="00804E5F" w:rsidRPr="0067642A" w:rsidRDefault="00000000">
      <w:pPr>
        <w:shd w:val="clear" w:color="auto" w:fill="FFFFFF"/>
        <w:spacing w:line="500" w:lineRule="exact"/>
        <w:ind w:firstLineChars="200" w:firstLine="560"/>
        <w:rPr>
          <w:rFonts w:ascii="等线" w:eastAsia="仿宋" w:hAnsi="等线" w:cs="仿宋" w:hint="eastAsia"/>
          <w:sz w:val="28"/>
          <w:szCs w:val="28"/>
        </w:rPr>
      </w:pPr>
      <w:r w:rsidRPr="0067642A">
        <w:rPr>
          <w:rFonts w:ascii="等线" w:eastAsia="仿宋" w:hAnsi="等线" w:cs="仿宋" w:hint="eastAsia"/>
          <w:sz w:val="28"/>
          <w:szCs w:val="28"/>
        </w:rPr>
        <w:t>邮政编码：</w:t>
      </w:r>
      <w:r w:rsidRPr="0067642A">
        <w:rPr>
          <w:rFonts w:eastAsia="仿宋"/>
          <w:sz w:val="28"/>
          <w:szCs w:val="28"/>
        </w:rPr>
        <w:t xml:space="preserve">421005 </w:t>
      </w:r>
    </w:p>
    <w:p w14:paraId="5702BAA4" w14:textId="77777777" w:rsidR="00804E5F" w:rsidRPr="0067642A" w:rsidRDefault="00000000">
      <w:pPr>
        <w:shd w:val="clear" w:color="auto" w:fill="FFFFFF"/>
        <w:spacing w:line="500" w:lineRule="exact"/>
        <w:ind w:firstLineChars="200" w:firstLine="560"/>
        <w:rPr>
          <w:rFonts w:eastAsia="仿宋"/>
          <w:sz w:val="28"/>
          <w:szCs w:val="28"/>
        </w:rPr>
      </w:pPr>
      <w:r w:rsidRPr="0067642A">
        <w:rPr>
          <w:rFonts w:ascii="等线" w:eastAsia="仿宋" w:hAnsi="等线" w:cs="仿宋" w:hint="eastAsia"/>
          <w:sz w:val="28"/>
          <w:szCs w:val="28"/>
        </w:rPr>
        <w:t>招生咨询电话：</w:t>
      </w:r>
      <w:r w:rsidRPr="0067642A">
        <w:rPr>
          <w:rFonts w:eastAsia="仿宋" w:hint="eastAsia"/>
          <w:sz w:val="28"/>
          <w:szCs w:val="28"/>
        </w:rPr>
        <w:t>0734-8591999</w:t>
      </w:r>
      <w:r w:rsidRPr="0067642A">
        <w:rPr>
          <w:rFonts w:eastAsia="仿宋" w:hint="eastAsia"/>
          <w:sz w:val="28"/>
          <w:szCs w:val="28"/>
        </w:rPr>
        <w:t>、</w:t>
      </w:r>
      <w:r w:rsidRPr="0067642A">
        <w:rPr>
          <w:rFonts w:eastAsia="仿宋" w:hint="eastAsia"/>
          <w:sz w:val="28"/>
          <w:szCs w:val="28"/>
        </w:rPr>
        <w:t>8591333</w:t>
      </w:r>
      <w:r w:rsidRPr="0067642A">
        <w:rPr>
          <w:rFonts w:eastAsia="仿宋" w:hint="eastAsia"/>
          <w:sz w:val="28"/>
          <w:szCs w:val="28"/>
        </w:rPr>
        <w:t>、</w:t>
      </w:r>
      <w:r w:rsidRPr="0067642A">
        <w:rPr>
          <w:rFonts w:eastAsia="仿宋" w:hint="eastAsia"/>
          <w:sz w:val="28"/>
          <w:szCs w:val="28"/>
        </w:rPr>
        <w:t xml:space="preserve">8594111 </w:t>
      </w:r>
    </w:p>
    <w:p w14:paraId="1EBF0AF5" w14:textId="77777777" w:rsidR="00804E5F" w:rsidRPr="0067642A" w:rsidRDefault="00000000">
      <w:pPr>
        <w:shd w:val="clear" w:color="auto" w:fill="FFFFFF"/>
        <w:spacing w:line="500" w:lineRule="exact"/>
        <w:ind w:firstLineChars="200" w:firstLine="560"/>
        <w:rPr>
          <w:rFonts w:ascii="等线" w:eastAsia="仿宋" w:hAnsi="等线" w:cs="仿宋" w:hint="eastAsia"/>
          <w:sz w:val="28"/>
          <w:szCs w:val="28"/>
        </w:rPr>
      </w:pPr>
      <w:r w:rsidRPr="0067642A">
        <w:rPr>
          <w:rFonts w:ascii="等线" w:eastAsia="仿宋" w:hAnsi="等线" w:cs="仿宋" w:hint="eastAsia"/>
          <w:sz w:val="28"/>
          <w:szCs w:val="28"/>
        </w:rPr>
        <w:t>招生咨询邮箱：</w:t>
      </w:r>
      <w:r w:rsidRPr="0067642A">
        <w:rPr>
          <w:rFonts w:eastAsia="仿宋"/>
          <w:sz w:val="28"/>
          <w:szCs w:val="28"/>
        </w:rPr>
        <w:t>1356467281@qq.com</w:t>
      </w:r>
      <w:r w:rsidRPr="0067642A">
        <w:rPr>
          <w:rFonts w:eastAsia="仿宋" w:hint="eastAsia"/>
          <w:sz w:val="28"/>
          <w:szCs w:val="28"/>
        </w:rPr>
        <w:t xml:space="preserve"> </w:t>
      </w:r>
    </w:p>
    <w:p w14:paraId="221429A1" w14:textId="77777777" w:rsidR="00804E5F" w:rsidRPr="0067642A" w:rsidRDefault="00000000">
      <w:pPr>
        <w:shd w:val="clear" w:color="auto" w:fill="FFFFFF"/>
        <w:spacing w:line="500" w:lineRule="exact"/>
        <w:ind w:firstLineChars="200" w:firstLine="560"/>
        <w:rPr>
          <w:rFonts w:ascii="等线" w:eastAsia="仿宋" w:hAnsi="等线" w:cs="仿宋" w:hint="eastAsia"/>
          <w:sz w:val="28"/>
          <w:szCs w:val="28"/>
        </w:rPr>
      </w:pPr>
      <w:r w:rsidRPr="0067642A">
        <w:rPr>
          <w:rFonts w:ascii="等线" w:eastAsia="仿宋" w:hAnsi="等线" w:cs="仿宋" w:hint="eastAsia"/>
          <w:sz w:val="28"/>
          <w:szCs w:val="28"/>
        </w:rPr>
        <w:t>招生信息发布网址：</w:t>
      </w:r>
      <w:r w:rsidRPr="0067642A">
        <w:rPr>
          <w:rFonts w:eastAsia="仿宋"/>
          <w:sz w:val="28"/>
          <w:szCs w:val="28"/>
        </w:rPr>
        <w:t>https://zsw.hnebp.edu.cn/</w:t>
      </w:r>
      <w:r w:rsidRPr="0067642A">
        <w:rPr>
          <w:rFonts w:eastAsia="仿宋" w:hint="eastAsia"/>
          <w:sz w:val="28"/>
          <w:szCs w:val="28"/>
        </w:rPr>
        <w:t xml:space="preserve"> </w:t>
      </w:r>
    </w:p>
    <w:p w14:paraId="7A8DCA0B" w14:textId="77777777" w:rsidR="00804E5F" w:rsidRPr="0067642A" w:rsidRDefault="00000000">
      <w:pPr>
        <w:shd w:val="clear" w:color="auto" w:fill="FFFFFF"/>
        <w:spacing w:line="500" w:lineRule="exact"/>
        <w:ind w:firstLineChars="200" w:firstLine="560"/>
        <w:rPr>
          <w:rFonts w:ascii="等线" w:eastAsia="仿宋" w:hAnsi="等线" w:cs="仿宋" w:hint="eastAsia"/>
          <w:sz w:val="28"/>
          <w:szCs w:val="28"/>
        </w:rPr>
      </w:pPr>
      <w:r w:rsidRPr="0067642A">
        <w:rPr>
          <w:rFonts w:ascii="等线" w:eastAsia="仿宋" w:hAnsi="等线" w:cs="仿宋" w:hint="eastAsia"/>
          <w:sz w:val="28"/>
          <w:szCs w:val="28"/>
        </w:rPr>
        <w:t>监督投诉电话：</w:t>
      </w:r>
      <w:r w:rsidRPr="0067642A">
        <w:rPr>
          <w:rFonts w:eastAsia="仿宋"/>
          <w:sz w:val="28"/>
          <w:szCs w:val="28"/>
        </w:rPr>
        <w:t>0734-8591322</w:t>
      </w:r>
      <w:r w:rsidRPr="0067642A">
        <w:rPr>
          <w:rFonts w:eastAsia="仿宋" w:hint="eastAsia"/>
          <w:sz w:val="28"/>
          <w:szCs w:val="28"/>
        </w:rPr>
        <w:t xml:space="preserve"> </w:t>
      </w:r>
    </w:p>
    <w:p w14:paraId="2C8D0FEB" w14:textId="77777777" w:rsidR="00804E5F" w:rsidRPr="0067642A" w:rsidRDefault="00000000">
      <w:pPr>
        <w:shd w:val="clear" w:color="auto" w:fill="FFFFFF"/>
        <w:spacing w:line="500" w:lineRule="exact"/>
        <w:ind w:firstLineChars="200" w:firstLine="562"/>
        <w:rPr>
          <w:rFonts w:ascii="等线" w:eastAsia="仿宋" w:hAnsi="等线" w:cs="仿宋" w:hint="eastAsia"/>
          <w:sz w:val="28"/>
          <w:szCs w:val="28"/>
        </w:rPr>
      </w:pPr>
      <w:r w:rsidRPr="0067642A">
        <w:rPr>
          <w:rFonts w:ascii="等线" w:eastAsia="仿宋" w:hAnsi="等线" w:cs="仿宋" w:hint="eastAsia"/>
          <w:b/>
          <w:bCs/>
          <w:sz w:val="28"/>
          <w:szCs w:val="28"/>
        </w:rPr>
        <w:lastRenderedPageBreak/>
        <w:t>第四十四条</w:t>
      </w:r>
      <w:r w:rsidRPr="0067642A">
        <w:rPr>
          <w:rFonts w:ascii="等线" w:eastAsia="仿宋" w:hAnsi="等线" w:cs="仿宋" w:hint="eastAsia"/>
          <w:b/>
          <w:bCs/>
          <w:sz w:val="28"/>
          <w:szCs w:val="28"/>
        </w:rPr>
        <w:t xml:space="preserve"> </w:t>
      </w:r>
      <w:r w:rsidRPr="0067642A">
        <w:rPr>
          <w:rFonts w:ascii="等线" w:eastAsia="仿宋" w:hAnsi="等线" w:cs="仿宋" w:hint="eastAsia"/>
          <w:sz w:val="28"/>
          <w:szCs w:val="28"/>
        </w:rPr>
        <w:t>本章程适用于我院</w:t>
      </w:r>
      <w:r w:rsidRPr="0067642A">
        <w:rPr>
          <w:rFonts w:ascii="等线" w:eastAsia="仿宋" w:hAnsi="等线" w:cs="仿宋" w:hint="eastAsia"/>
          <w:sz w:val="28"/>
          <w:szCs w:val="28"/>
        </w:rPr>
        <w:t>2025</w:t>
      </w:r>
      <w:r w:rsidRPr="0067642A">
        <w:rPr>
          <w:rFonts w:ascii="等线" w:eastAsia="仿宋" w:hAnsi="等线" w:cs="仿宋" w:hint="eastAsia"/>
          <w:sz w:val="28"/>
          <w:szCs w:val="28"/>
        </w:rPr>
        <w:t>年湖南省单招。其解释权属于湖南环境生物职业技术学院。</w:t>
      </w:r>
      <w:r w:rsidRPr="0067642A">
        <w:rPr>
          <w:rFonts w:ascii="等线" w:eastAsia="仿宋" w:hAnsi="等线" w:cs="仿宋" w:hint="eastAsia"/>
          <w:sz w:val="28"/>
          <w:szCs w:val="28"/>
          <w:shd w:val="clear" w:color="auto" w:fill="FFFFFF"/>
        </w:rPr>
        <w:t>如遇教育部、湖南省教育厅相关招生政策调整，以公布的最新政策为准。</w:t>
      </w:r>
      <w:bookmarkEnd w:id="0"/>
    </w:p>
    <w:sectPr w:rsidR="00804E5F" w:rsidRPr="0067642A">
      <w:headerReference w:type="default" r:id="rId7"/>
      <w:footerReference w:type="default" r:id="rId8"/>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B80287" w14:textId="77777777" w:rsidR="008125A3" w:rsidRDefault="008125A3">
      <w:r>
        <w:separator/>
      </w:r>
    </w:p>
  </w:endnote>
  <w:endnote w:type="continuationSeparator" w:id="0">
    <w:p w14:paraId="3F3B447B" w14:textId="77777777" w:rsidR="008125A3" w:rsidRDefault="008125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仿宋">
    <w:panose1 w:val="02010609060101010101"/>
    <w:charset w:val="86"/>
    <w:family w:val="modern"/>
    <w:pitch w:val="fixed"/>
    <w:sig w:usb0="800002BF" w:usb1="38CF7CFA" w:usb2="00000016" w:usb3="00000000" w:csb0="00040001" w:csb1="00000000"/>
    <w:embedRegular r:id="rId1" w:subsetted="1" w:fontKey="{1CF22617-2803-40B7-A929-EB75701EFC6E}"/>
    <w:embedBold r:id="rId2" w:subsetted="1" w:fontKey="{F56CBC00-BEE0-4CE4-9ADA-D806C915174F}"/>
  </w:font>
  <w:font w:name="等线">
    <w:altName w:val="DengXian"/>
    <w:panose1 w:val="02010600030101010101"/>
    <w:charset w:val="86"/>
    <w:family w:val="auto"/>
    <w:pitch w:val="variable"/>
    <w:sig w:usb0="A00002BF" w:usb1="38CF7CFA" w:usb2="00000016" w:usb3="00000000" w:csb0="0004000F" w:csb1="00000000"/>
    <w:embedRegular r:id="rId3" w:subsetted="1" w:fontKey="{0D723659-E919-4A89-A563-4DD1FDB9F667}"/>
    <w:embedBold r:id="rId4" w:subsetted="1" w:fontKey="{7F1A7B51-C230-41EF-A378-E4650068D352}"/>
  </w:font>
  <w:font w:name="华文中宋">
    <w:panose1 w:val="02010600040101010101"/>
    <w:charset w:val="86"/>
    <w:family w:val="auto"/>
    <w:pitch w:val="variable"/>
    <w:sig w:usb0="00000287" w:usb1="080F0000" w:usb2="00000010" w:usb3="00000000" w:csb0="0004009F" w:csb1="00000000"/>
    <w:embedBold r:id="rId5" w:subsetted="1" w:fontKey="{51A2C4CF-D4AB-40DE-8024-4D6D0C4F103B}"/>
  </w:font>
  <w:font w:name="方正小标宋简体">
    <w:altName w:val="微软雅黑"/>
    <w:charset w:val="86"/>
    <w:family w:val="script"/>
    <w:pitch w:val="fixed"/>
    <w:sig w:usb0="00000001" w:usb1="080E0000" w:usb2="00000010" w:usb3="00000000" w:csb0="00040000" w:csb1="00000000"/>
  </w:font>
  <w:font w:name="汉仪细圆B5">
    <w:altName w:val="仿宋"/>
    <w:charset w:val="00"/>
    <w:family w:val="auto"/>
    <w:pitch w:val="default"/>
    <w:embedRegular r:id="rId6" w:fontKey="{75497C94-AF28-4B6C-ADAE-27BA37DCF01B}"/>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1F4068" w14:textId="77777777" w:rsidR="00804E5F" w:rsidRDefault="00000000">
    <w:pPr>
      <w:pStyle w:val="ab"/>
      <w:jc w:val="center"/>
    </w:pPr>
    <w:r>
      <w:fldChar w:fldCharType="begin"/>
    </w:r>
    <w:r>
      <w:instrText>PAGE   \* MERGEFORMAT</w:instrText>
    </w:r>
    <w:r>
      <w:fldChar w:fldCharType="separate"/>
    </w:r>
    <w:r>
      <w:t>3</w:t>
    </w:r>
    <w:r>
      <w:fldChar w:fldCharType="end"/>
    </w:r>
  </w:p>
  <w:p w14:paraId="5AF6A31B" w14:textId="77777777" w:rsidR="00804E5F" w:rsidRDefault="00804E5F">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932814" w14:textId="77777777" w:rsidR="008125A3" w:rsidRDefault="008125A3">
      <w:r>
        <w:separator/>
      </w:r>
    </w:p>
  </w:footnote>
  <w:footnote w:type="continuationSeparator" w:id="0">
    <w:p w14:paraId="6A18BD23" w14:textId="77777777" w:rsidR="008125A3" w:rsidRDefault="008125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0675F0" w14:textId="77777777" w:rsidR="00804E5F" w:rsidRDefault="00804E5F">
    <w:pPr>
      <w:pStyle w:val="ad"/>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DEC13600"/>
    <w:multiLevelType w:val="singleLevel"/>
    <w:tmpl w:val="DEC13600"/>
    <w:lvl w:ilvl="0">
      <w:start w:val="1"/>
      <w:numFmt w:val="chineseCounting"/>
      <w:suff w:val="space"/>
      <w:lvlText w:val="第%1章"/>
      <w:lvlJc w:val="left"/>
      <w:rPr>
        <w:rFonts w:hint="eastAsia"/>
      </w:rPr>
    </w:lvl>
  </w:abstractNum>
  <w:abstractNum w:abstractNumId="1" w15:restartNumberingAfterBreak="0">
    <w:nsid w:val="E382D66B"/>
    <w:multiLevelType w:val="singleLevel"/>
    <w:tmpl w:val="E382D66B"/>
    <w:lvl w:ilvl="0">
      <w:start w:val="1"/>
      <w:numFmt w:val="chineseCounting"/>
      <w:suff w:val="space"/>
      <w:lvlText w:val="第%1条"/>
      <w:lvlJc w:val="left"/>
      <w:rPr>
        <w:rFonts w:hint="eastAsia"/>
        <w:b/>
        <w:lang w:val="en-US"/>
      </w:rPr>
    </w:lvl>
  </w:abstractNum>
  <w:num w:numId="1" w16cid:durableId="2057242360">
    <w:abstractNumId w:val="0"/>
  </w:num>
  <w:num w:numId="2" w16cid:durableId="16324015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TrueTypeFonts/>
  <w:saveSubset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GIzMzgwYmE5NWE1OWMxZWIzYmU4MDc2NmRlMmI2ZTcifQ=="/>
  </w:docVars>
  <w:rsids>
    <w:rsidRoot w:val="00054A07"/>
    <w:rsid w:val="AEFCF951"/>
    <w:rsid w:val="AF99DD8F"/>
    <w:rsid w:val="BAF273D9"/>
    <w:rsid w:val="BDDB2997"/>
    <w:rsid w:val="BF7B5784"/>
    <w:rsid w:val="C678E9DF"/>
    <w:rsid w:val="CB2D2EAA"/>
    <w:rsid w:val="CFF2C08D"/>
    <w:rsid w:val="D0FF3234"/>
    <w:rsid w:val="D94B0D6A"/>
    <w:rsid w:val="DAF530A5"/>
    <w:rsid w:val="DDE72AE9"/>
    <w:rsid w:val="DE7EA8C2"/>
    <w:rsid w:val="DF9EA91C"/>
    <w:rsid w:val="DF9FC4DF"/>
    <w:rsid w:val="DFAB15AD"/>
    <w:rsid w:val="DFF773C7"/>
    <w:rsid w:val="E367312B"/>
    <w:rsid w:val="E7B40FA2"/>
    <w:rsid w:val="EA2D3817"/>
    <w:rsid w:val="EBDE89C0"/>
    <w:rsid w:val="EBF713C1"/>
    <w:rsid w:val="EFDF93A9"/>
    <w:rsid w:val="F7D9E16E"/>
    <w:rsid w:val="F7FE5614"/>
    <w:rsid w:val="F91F4BCC"/>
    <w:rsid w:val="F9D6B31B"/>
    <w:rsid w:val="FB7B32DF"/>
    <w:rsid w:val="FBCD507D"/>
    <w:rsid w:val="FEFF414D"/>
    <w:rsid w:val="FF0FFB7B"/>
    <w:rsid w:val="FF7BF43A"/>
    <w:rsid w:val="FFAEBF80"/>
    <w:rsid w:val="FFED6547"/>
    <w:rsid w:val="FFF337A6"/>
    <w:rsid w:val="FFFF931D"/>
    <w:rsid w:val="00012CBB"/>
    <w:rsid w:val="000130A7"/>
    <w:rsid w:val="000278C3"/>
    <w:rsid w:val="00037508"/>
    <w:rsid w:val="00041791"/>
    <w:rsid w:val="000421E8"/>
    <w:rsid w:val="000474FF"/>
    <w:rsid w:val="00047D4C"/>
    <w:rsid w:val="0005198F"/>
    <w:rsid w:val="00051CCC"/>
    <w:rsid w:val="00054A07"/>
    <w:rsid w:val="00061B30"/>
    <w:rsid w:val="00066305"/>
    <w:rsid w:val="000702EF"/>
    <w:rsid w:val="00071A9C"/>
    <w:rsid w:val="000755A7"/>
    <w:rsid w:val="00075F03"/>
    <w:rsid w:val="000803F4"/>
    <w:rsid w:val="00081252"/>
    <w:rsid w:val="000861D5"/>
    <w:rsid w:val="00086312"/>
    <w:rsid w:val="000917EF"/>
    <w:rsid w:val="000924F1"/>
    <w:rsid w:val="0009594F"/>
    <w:rsid w:val="000A23C9"/>
    <w:rsid w:val="000A4700"/>
    <w:rsid w:val="000A76F9"/>
    <w:rsid w:val="000B059A"/>
    <w:rsid w:val="000B7D0E"/>
    <w:rsid w:val="000C0602"/>
    <w:rsid w:val="000C17D8"/>
    <w:rsid w:val="000C2961"/>
    <w:rsid w:val="000D548C"/>
    <w:rsid w:val="000D6CA2"/>
    <w:rsid w:val="000E57AF"/>
    <w:rsid w:val="000E7D20"/>
    <w:rsid w:val="00102754"/>
    <w:rsid w:val="001068B1"/>
    <w:rsid w:val="00110708"/>
    <w:rsid w:val="00111490"/>
    <w:rsid w:val="001121BD"/>
    <w:rsid w:val="00114C60"/>
    <w:rsid w:val="00117B92"/>
    <w:rsid w:val="00131108"/>
    <w:rsid w:val="001426FB"/>
    <w:rsid w:val="00142C97"/>
    <w:rsid w:val="00144114"/>
    <w:rsid w:val="00146732"/>
    <w:rsid w:val="0015641C"/>
    <w:rsid w:val="00165805"/>
    <w:rsid w:val="00167DC8"/>
    <w:rsid w:val="00173708"/>
    <w:rsid w:val="00174647"/>
    <w:rsid w:val="001747A9"/>
    <w:rsid w:val="001777A6"/>
    <w:rsid w:val="00186456"/>
    <w:rsid w:val="00192EF1"/>
    <w:rsid w:val="001948F5"/>
    <w:rsid w:val="0019741D"/>
    <w:rsid w:val="00197A15"/>
    <w:rsid w:val="001A1D23"/>
    <w:rsid w:val="001A31F5"/>
    <w:rsid w:val="001A4A92"/>
    <w:rsid w:val="001A503F"/>
    <w:rsid w:val="001B1E25"/>
    <w:rsid w:val="001C15F1"/>
    <w:rsid w:val="001C5E53"/>
    <w:rsid w:val="001C6D83"/>
    <w:rsid w:val="001D274B"/>
    <w:rsid w:val="001D7D09"/>
    <w:rsid w:val="001E1249"/>
    <w:rsid w:val="001F01C6"/>
    <w:rsid w:val="001F0D41"/>
    <w:rsid w:val="001F7B8C"/>
    <w:rsid w:val="00202DAF"/>
    <w:rsid w:val="00203AEF"/>
    <w:rsid w:val="00205BFB"/>
    <w:rsid w:val="00206CAB"/>
    <w:rsid w:val="002078F5"/>
    <w:rsid w:val="00214AAE"/>
    <w:rsid w:val="00215533"/>
    <w:rsid w:val="00221C57"/>
    <w:rsid w:val="00222848"/>
    <w:rsid w:val="00224AA5"/>
    <w:rsid w:val="002254D9"/>
    <w:rsid w:val="00231E92"/>
    <w:rsid w:val="00234926"/>
    <w:rsid w:val="0024457C"/>
    <w:rsid w:val="00246E78"/>
    <w:rsid w:val="0025235B"/>
    <w:rsid w:val="0025254F"/>
    <w:rsid w:val="002547D9"/>
    <w:rsid w:val="0025525D"/>
    <w:rsid w:val="0025608D"/>
    <w:rsid w:val="002616ED"/>
    <w:rsid w:val="002619A0"/>
    <w:rsid w:val="00266F47"/>
    <w:rsid w:val="00274B5F"/>
    <w:rsid w:val="00280E90"/>
    <w:rsid w:val="00281D85"/>
    <w:rsid w:val="00282434"/>
    <w:rsid w:val="0028351A"/>
    <w:rsid w:val="00283C77"/>
    <w:rsid w:val="00290998"/>
    <w:rsid w:val="002953A3"/>
    <w:rsid w:val="00295433"/>
    <w:rsid w:val="002A2198"/>
    <w:rsid w:val="002A656D"/>
    <w:rsid w:val="002B1196"/>
    <w:rsid w:val="002B1951"/>
    <w:rsid w:val="002B4942"/>
    <w:rsid w:val="002B4BD2"/>
    <w:rsid w:val="002B73BC"/>
    <w:rsid w:val="002C0708"/>
    <w:rsid w:val="002C1686"/>
    <w:rsid w:val="002C179E"/>
    <w:rsid w:val="002C3D34"/>
    <w:rsid w:val="002C46AE"/>
    <w:rsid w:val="002C68D9"/>
    <w:rsid w:val="002D1876"/>
    <w:rsid w:val="002D1A8E"/>
    <w:rsid w:val="002E6A8B"/>
    <w:rsid w:val="002F15DF"/>
    <w:rsid w:val="002F6E75"/>
    <w:rsid w:val="00300868"/>
    <w:rsid w:val="00301365"/>
    <w:rsid w:val="00305A41"/>
    <w:rsid w:val="00312652"/>
    <w:rsid w:val="003156E6"/>
    <w:rsid w:val="003162FB"/>
    <w:rsid w:val="00317F7E"/>
    <w:rsid w:val="00322F07"/>
    <w:rsid w:val="0032454B"/>
    <w:rsid w:val="00325D41"/>
    <w:rsid w:val="003334D3"/>
    <w:rsid w:val="00336CD3"/>
    <w:rsid w:val="00343F40"/>
    <w:rsid w:val="00345B4A"/>
    <w:rsid w:val="003477B8"/>
    <w:rsid w:val="003478CA"/>
    <w:rsid w:val="00350004"/>
    <w:rsid w:val="003504D6"/>
    <w:rsid w:val="00352B69"/>
    <w:rsid w:val="00363579"/>
    <w:rsid w:val="003639D7"/>
    <w:rsid w:val="00366677"/>
    <w:rsid w:val="003801E0"/>
    <w:rsid w:val="00385889"/>
    <w:rsid w:val="00397338"/>
    <w:rsid w:val="003C20A1"/>
    <w:rsid w:val="003C7CD4"/>
    <w:rsid w:val="003D079E"/>
    <w:rsid w:val="003D6018"/>
    <w:rsid w:val="003E1268"/>
    <w:rsid w:val="003E2026"/>
    <w:rsid w:val="003E34C3"/>
    <w:rsid w:val="003E3C62"/>
    <w:rsid w:val="003F026A"/>
    <w:rsid w:val="003F0EE2"/>
    <w:rsid w:val="003F20A9"/>
    <w:rsid w:val="0040496C"/>
    <w:rsid w:val="0040616E"/>
    <w:rsid w:val="00414BD9"/>
    <w:rsid w:val="0041659D"/>
    <w:rsid w:val="00420635"/>
    <w:rsid w:val="0042129C"/>
    <w:rsid w:val="00422A80"/>
    <w:rsid w:val="0042326E"/>
    <w:rsid w:val="00423E52"/>
    <w:rsid w:val="00424F42"/>
    <w:rsid w:val="00432B49"/>
    <w:rsid w:val="0043606A"/>
    <w:rsid w:val="00436D6E"/>
    <w:rsid w:val="0043733D"/>
    <w:rsid w:val="0044104A"/>
    <w:rsid w:val="00444072"/>
    <w:rsid w:val="00444B4E"/>
    <w:rsid w:val="00445311"/>
    <w:rsid w:val="00445B1F"/>
    <w:rsid w:val="00451C06"/>
    <w:rsid w:val="0045282C"/>
    <w:rsid w:val="00455853"/>
    <w:rsid w:val="00463BB2"/>
    <w:rsid w:val="0046746D"/>
    <w:rsid w:val="004718EE"/>
    <w:rsid w:val="00473727"/>
    <w:rsid w:val="0047761D"/>
    <w:rsid w:val="00480C9D"/>
    <w:rsid w:val="00484EA8"/>
    <w:rsid w:val="00491625"/>
    <w:rsid w:val="00493788"/>
    <w:rsid w:val="004A4614"/>
    <w:rsid w:val="004A49AA"/>
    <w:rsid w:val="004A6687"/>
    <w:rsid w:val="004B246B"/>
    <w:rsid w:val="004C00DE"/>
    <w:rsid w:val="004C21B7"/>
    <w:rsid w:val="004C233F"/>
    <w:rsid w:val="004C3B09"/>
    <w:rsid w:val="004C5725"/>
    <w:rsid w:val="004D0D06"/>
    <w:rsid w:val="004D4E4B"/>
    <w:rsid w:val="004D6194"/>
    <w:rsid w:val="004E0C54"/>
    <w:rsid w:val="004E2B8D"/>
    <w:rsid w:val="004F10CE"/>
    <w:rsid w:val="004F4631"/>
    <w:rsid w:val="004F4C5B"/>
    <w:rsid w:val="004F5CC1"/>
    <w:rsid w:val="00505DE9"/>
    <w:rsid w:val="00506637"/>
    <w:rsid w:val="0051056E"/>
    <w:rsid w:val="005136C5"/>
    <w:rsid w:val="00517A34"/>
    <w:rsid w:val="005223D3"/>
    <w:rsid w:val="00526A07"/>
    <w:rsid w:val="00540B5B"/>
    <w:rsid w:val="00542E96"/>
    <w:rsid w:val="00546564"/>
    <w:rsid w:val="00550F5C"/>
    <w:rsid w:val="00554CA5"/>
    <w:rsid w:val="005623AF"/>
    <w:rsid w:val="005672A7"/>
    <w:rsid w:val="005674AB"/>
    <w:rsid w:val="005706A1"/>
    <w:rsid w:val="00571FD2"/>
    <w:rsid w:val="00572410"/>
    <w:rsid w:val="005755FC"/>
    <w:rsid w:val="005813FA"/>
    <w:rsid w:val="005879DA"/>
    <w:rsid w:val="00593F9A"/>
    <w:rsid w:val="00596FAB"/>
    <w:rsid w:val="005A11F7"/>
    <w:rsid w:val="005A39B9"/>
    <w:rsid w:val="005A4D28"/>
    <w:rsid w:val="005A6BB8"/>
    <w:rsid w:val="005A76C1"/>
    <w:rsid w:val="005C0B42"/>
    <w:rsid w:val="005C278B"/>
    <w:rsid w:val="005C2FA0"/>
    <w:rsid w:val="005C4245"/>
    <w:rsid w:val="005C52E1"/>
    <w:rsid w:val="005D4B01"/>
    <w:rsid w:val="005D633C"/>
    <w:rsid w:val="005D7A14"/>
    <w:rsid w:val="005E220A"/>
    <w:rsid w:val="005F293D"/>
    <w:rsid w:val="005F54DF"/>
    <w:rsid w:val="005F6A69"/>
    <w:rsid w:val="006050A7"/>
    <w:rsid w:val="00610E1E"/>
    <w:rsid w:val="00611B53"/>
    <w:rsid w:val="0061777F"/>
    <w:rsid w:val="00621F34"/>
    <w:rsid w:val="00622126"/>
    <w:rsid w:val="00625C4E"/>
    <w:rsid w:val="00625D13"/>
    <w:rsid w:val="006262FA"/>
    <w:rsid w:val="00633FB6"/>
    <w:rsid w:val="00642C5E"/>
    <w:rsid w:val="006538A2"/>
    <w:rsid w:val="00654BA4"/>
    <w:rsid w:val="006552C1"/>
    <w:rsid w:val="00662952"/>
    <w:rsid w:val="0066610C"/>
    <w:rsid w:val="00674235"/>
    <w:rsid w:val="00674BC3"/>
    <w:rsid w:val="006762AE"/>
    <w:rsid w:val="0067642A"/>
    <w:rsid w:val="00676C6B"/>
    <w:rsid w:val="00680F8F"/>
    <w:rsid w:val="00680FCA"/>
    <w:rsid w:val="00681522"/>
    <w:rsid w:val="006827A2"/>
    <w:rsid w:val="0068619E"/>
    <w:rsid w:val="00686F6D"/>
    <w:rsid w:val="00687E4D"/>
    <w:rsid w:val="0069057F"/>
    <w:rsid w:val="006908FD"/>
    <w:rsid w:val="0069281D"/>
    <w:rsid w:val="00693A91"/>
    <w:rsid w:val="0069497F"/>
    <w:rsid w:val="006A0C18"/>
    <w:rsid w:val="006A33F4"/>
    <w:rsid w:val="006A3768"/>
    <w:rsid w:val="006A4725"/>
    <w:rsid w:val="006B1060"/>
    <w:rsid w:val="006B2ED2"/>
    <w:rsid w:val="006B5AA0"/>
    <w:rsid w:val="006B5B90"/>
    <w:rsid w:val="006B7884"/>
    <w:rsid w:val="006C103F"/>
    <w:rsid w:val="006C1364"/>
    <w:rsid w:val="006C1AAF"/>
    <w:rsid w:val="006C2502"/>
    <w:rsid w:val="006C61B4"/>
    <w:rsid w:val="006C6C9D"/>
    <w:rsid w:val="006D1ECA"/>
    <w:rsid w:val="006E25E0"/>
    <w:rsid w:val="006E3B04"/>
    <w:rsid w:val="006E459C"/>
    <w:rsid w:val="006E4A9E"/>
    <w:rsid w:val="006E6B29"/>
    <w:rsid w:val="006E7594"/>
    <w:rsid w:val="006F0041"/>
    <w:rsid w:val="006F07E9"/>
    <w:rsid w:val="006F0C68"/>
    <w:rsid w:val="006F1FE6"/>
    <w:rsid w:val="006F2544"/>
    <w:rsid w:val="006F6CBC"/>
    <w:rsid w:val="007104D8"/>
    <w:rsid w:val="007166E9"/>
    <w:rsid w:val="0072099B"/>
    <w:rsid w:val="00720E6D"/>
    <w:rsid w:val="00721206"/>
    <w:rsid w:val="00721D78"/>
    <w:rsid w:val="00723002"/>
    <w:rsid w:val="00723794"/>
    <w:rsid w:val="00726D73"/>
    <w:rsid w:val="0072707E"/>
    <w:rsid w:val="007323F4"/>
    <w:rsid w:val="00741D3E"/>
    <w:rsid w:val="00751F8B"/>
    <w:rsid w:val="00752BD9"/>
    <w:rsid w:val="0076137E"/>
    <w:rsid w:val="00765861"/>
    <w:rsid w:val="007708E0"/>
    <w:rsid w:val="0077248A"/>
    <w:rsid w:val="0077282E"/>
    <w:rsid w:val="00773631"/>
    <w:rsid w:val="00781CB5"/>
    <w:rsid w:val="00783FFC"/>
    <w:rsid w:val="007849AC"/>
    <w:rsid w:val="007862C6"/>
    <w:rsid w:val="0078775A"/>
    <w:rsid w:val="00790CAF"/>
    <w:rsid w:val="00790F2E"/>
    <w:rsid w:val="007911CF"/>
    <w:rsid w:val="00791D25"/>
    <w:rsid w:val="00792D07"/>
    <w:rsid w:val="00793B0F"/>
    <w:rsid w:val="007A0B31"/>
    <w:rsid w:val="007A2971"/>
    <w:rsid w:val="007B30EA"/>
    <w:rsid w:val="007B37A6"/>
    <w:rsid w:val="007C0EBD"/>
    <w:rsid w:val="007C17F6"/>
    <w:rsid w:val="007C696A"/>
    <w:rsid w:val="007D58FA"/>
    <w:rsid w:val="007E06EB"/>
    <w:rsid w:val="007E08DC"/>
    <w:rsid w:val="007F0B20"/>
    <w:rsid w:val="007F15BD"/>
    <w:rsid w:val="007F203F"/>
    <w:rsid w:val="007F4445"/>
    <w:rsid w:val="007F4A39"/>
    <w:rsid w:val="007F7EEA"/>
    <w:rsid w:val="00802CDC"/>
    <w:rsid w:val="008044E8"/>
    <w:rsid w:val="008045A3"/>
    <w:rsid w:val="00804E5F"/>
    <w:rsid w:val="0080603D"/>
    <w:rsid w:val="00810919"/>
    <w:rsid w:val="00810E67"/>
    <w:rsid w:val="00810FCD"/>
    <w:rsid w:val="008125A3"/>
    <w:rsid w:val="00820714"/>
    <w:rsid w:val="00832524"/>
    <w:rsid w:val="008410F8"/>
    <w:rsid w:val="008427B2"/>
    <w:rsid w:val="00842C7D"/>
    <w:rsid w:val="008433D6"/>
    <w:rsid w:val="00850151"/>
    <w:rsid w:val="008511D6"/>
    <w:rsid w:val="00860EE2"/>
    <w:rsid w:val="0086408C"/>
    <w:rsid w:val="00867FFB"/>
    <w:rsid w:val="0087167F"/>
    <w:rsid w:val="00874BB2"/>
    <w:rsid w:val="00874C6C"/>
    <w:rsid w:val="00877FB2"/>
    <w:rsid w:val="00880E98"/>
    <w:rsid w:val="00883BF2"/>
    <w:rsid w:val="008911F1"/>
    <w:rsid w:val="008A2AF6"/>
    <w:rsid w:val="008A7CF8"/>
    <w:rsid w:val="008B170F"/>
    <w:rsid w:val="008B3681"/>
    <w:rsid w:val="008B5F68"/>
    <w:rsid w:val="008C105A"/>
    <w:rsid w:val="008D58EF"/>
    <w:rsid w:val="008D7022"/>
    <w:rsid w:val="008E1EE5"/>
    <w:rsid w:val="008E279E"/>
    <w:rsid w:val="008E3BB3"/>
    <w:rsid w:val="008E3CB7"/>
    <w:rsid w:val="008F68ED"/>
    <w:rsid w:val="00903C5F"/>
    <w:rsid w:val="00906871"/>
    <w:rsid w:val="00910D26"/>
    <w:rsid w:val="00911306"/>
    <w:rsid w:val="00913F7E"/>
    <w:rsid w:val="00916342"/>
    <w:rsid w:val="0092411D"/>
    <w:rsid w:val="00924BEA"/>
    <w:rsid w:val="009335C4"/>
    <w:rsid w:val="00936996"/>
    <w:rsid w:val="0094668D"/>
    <w:rsid w:val="00946C62"/>
    <w:rsid w:val="00952EAE"/>
    <w:rsid w:val="009564F3"/>
    <w:rsid w:val="00965985"/>
    <w:rsid w:val="009673BF"/>
    <w:rsid w:val="0097117C"/>
    <w:rsid w:val="009850BE"/>
    <w:rsid w:val="00986168"/>
    <w:rsid w:val="00991464"/>
    <w:rsid w:val="009916C8"/>
    <w:rsid w:val="0099382F"/>
    <w:rsid w:val="0099595D"/>
    <w:rsid w:val="00997052"/>
    <w:rsid w:val="009A2A0C"/>
    <w:rsid w:val="009A7430"/>
    <w:rsid w:val="009A7778"/>
    <w:rsid w:val="009B0F7A"/>
    <w:rsid w:val="009B58D4"/>
    <w:rsid w:val="009C0D1A"/>
    <w:rsid w:val="009C22A6"/>
    <w:rsid w:val="009C36BB"/>
    <w:rsid w:val="009C7BD4"/>
    <w:rsid w:val="009D0C8D"/>
    <w:rsid w:val="009D36A8"/>
    <w:rsid w:val="009E0606"/>
    <w:rsid w:val="009F05E3"/>
    <w:rsid w:val="009F152E"/>
    <w:rsid w:val="009F1C40"/>
    <w:rsid w:val="009F60E3"/>
    <w:rsid w:val="00A019A8"/>
    <w:rsid w:val="00A022A1"/>
    <w:rsid w:val="00A037D1"/>
    <w:rsid w:val="00A04B06"/>
    <w:rsid w:val="00A1546E"/>
    <w:rsid w:val="00A157A1"/>
    <w:rsid w:val="00A16528"/>
    <w:rsid w:val="00A17A4A"/>
    <w:rsid w:val="00A21734"/>
    <w:rsid w:val="00A24E1E"/>
    <w:rsid w:val="00A32641"/>
    <w:rsid w:val="00A3678F"/>
    <w:rsid w:val="00A37504"/>
    <w:rsid w:val="00A46F76"/>
    <w:rsid w:val="00A51491"/>
    <w:rsid w:val="00A5299B"/>
    <w:rsid w:val="00A53940"/>
    <w:rsid w:val="00A54088"/>
    <w:rsid w:val="00A61C05"/>
    <w:rsid w:val="00A6439A"/>
    <w:rsid w:val="00A652AB"/>
    <w:rsid w:val="00A7231D"/>
    <w:rsid w:val="00A72C3F"/>
    <w:rsid w:val="00A73197"/>
    <w:rsid w:val="00A73B24"/>
    <w:rsid w:val="00A741F4"/>
    <w:rsid w:val="00A76E4D"/>
    <w:rsid w:val="00A834AF"/>
    <w:rsid w:val="00A85CE2"/>
    <w:rsid w:val="00A906F1"/>
    <w:rsid w:val="00A90937"/>
    <w:rsid w:val="00A93CA0"/>
    <w:rsid w:val="00A95B4A"/>
    <w:rsid w:val="00AA623E"/>
    <w:rsid w:val="00AA63AA"/>
    <w:rsid w:val="00AB25FA"/>
    <w:rsid w:val="00AB4BEC"/>
    <w:rsid w:val="00AC341C"/>
    <w:rsid w:val="00AC58CA"/>
    <w:rsid w:val="00AD2530"/>
    <w:rsid w:val="00AD31EF"/>
    <w:rsid w:val="00AD578F"/>
    <w:rsid w:val="00AD7A84"/>
    <w:rsid w:val="00AE547E"/>
    <w:rsid w:val="00AF0CAC"/>
    <w:rsid w:val="00B05CE8"/>
    <w:rsid w:val="00B06CDE"/>
    <w:rsid w:val="00B13819"/>
    <w:rsid w:val="00B16D72"/>
    <w:rsid w:val="00B17EA6"/>
    <w:rsid w:val="00B20E53"/>
    <w:rsid w:val="00B24064"/>
    <w:rsid w:val="00B31D2B"/>
    <w:rsid w:val="00B335A1"/>
    <w:rsid w:val="00B33DA6"/>
    <w:rsid w:val="00B34BCD"/>
    <w:rsid w:val="00B35B73"/>
    <w:rsid w:val="00B43783"/>
    <w:rsid w:val="00B43984"/>
    <w:rsid w:val="00B45F58"/>
    <w:rsid w:val="00B47493"/>
    <w:rsid w:val="00B50D73"/>
    <w:rsid w:val="00B51A4E"/>
    <w:rsid w:val="00B65E69"/>
    <w:rsid w:val="00B7177F"/>
    <w:rsid w:val="00B71D47"/>
    <w:rsid w:val="00B81461"/>
    <w:rsid w:val="00B8306F"/>
    <w:rsid w:val="00B8575C"/>
    <w:rsid w:val="00B87002"/>
    <w:rsid w:val="00B8788B"/>
    <w:rsid w:val="00B906FA"/>
    <w:rsid w:val="00B94524"/>
    <w:rsid w:val="00B95FDC"/>
    <w:rsid w:val="00B977C3"/>
    <w:rsid w:val="00BB16CA"/>
    <w:rsid w:val="00BB73B0"/>
    <w:rsid w:val="00BC195E"/>
    <w:rsid w:val="00BC3AFE"/>
    <w:rsid w:val="00BC5EC6"/>
    <w:rsid w:val="00BC71D0"/>
    <w:rsid w:val="00BD0081"/>
    <w:rsid w:val="00BE0C7B"/>
    <w:rsid w:val="00BE1545"/>
    <w:rsid w:val="00BE5189"/>
    <w:rsid w:val="00BE53D0"/>
    <w:rsid w:val="00BE64E6"/>
    <w:rsid w:val="00BE7178"/>
    <w:rsid w:val="00BF0BDC"/>
    <w:rsid w:val="00BF4C46"/>
    <w:rsid w:val="00BF5FBD"/>
    <w:rsid w:val="00BF781A"/>
    <w:rsid w:val="00C01158"/>
    <w:rsid w:val="00C06EDD"/>
    <w:rsid w:val="00C1090E"/>
    <w:rsid w:val="00C109DD"/>
    <w:rsid w:val="00C11C58"/>
    <w:rsid w:val="00C156B0"/>
    <w:rsid w:val="00C157F4"/>
    <w:rsid w:val="00C16403"/>
    <w:rsid w:val="00C165F1"/>
    <w:rsid w:val="00C170C2"/>
    <w:rsid w:val="00C309D4"/>
    <w:rsid w:val="00C37A45"/>
    <w:rsid w:val="00C454FE"/>
    <w:rsid w:val="00C47FF5"/>
    <w:rsid w:val="00C522E6"/>
    <w:rsid w:val="00C63C0D"/>
    <w:rsid w:val="00C6774A"/>
    <w:rsid w:val="00C7078A"/>
    <w:rsid w:val="00C7255C"/>
    <w:rsid w:val="00C72F32"/>
    <w:rsid w:val="00C73472"/>
    <w:rsid w:val="00C769F2"/>
    <w:rsid w:val="00C76D09"/>
    <w:rsid w:val="00C81CD9"/>
    <w:rsid w:val="00C825D8"/>
    <w:rsid w:val="00C82BE8"/>
    <w:rsid w:val="00C83AFF"/>
    <w:rsid w:val="00C8464B"/>
    <w:rsid w:val="00C97A3D"/>
    <w:rsid w:val="00CA5253"/>
    <w:rsid w:val="00CB12F8"/>
    <w:rsid w:val="00CC2FB5"/>
    <w:rsid w:val="00CC3270"/>
    <w:rsid w:val="00CC4823"/>
    <w:rsid w:val="00CC4B3B"/>
    <w:rsid w:val="00CD0420"/>
    <w:rsid w:val="00CD1C28"/>
    <w:rsid w:val="00CE40D8"/>
    <w:rsid w:val="00CE6C03"/>
    <w:rsid w:val="00CE7C7F"/>
    <w:rsid w:val="00CF21AD"/>
    <w:rsid w:val="00CF3BED"/>
    <w:rsid w:val="00CF6CF5"/>
    <w:rsid w:val="00D02016"/>
    <w:rsid w:val="00D025C7"/>
    <w:rsid w:val="00D07D9C"/>
    <w:rsid w:val="00D12101"/>
    <w:rsid w:val="00D158B8"/>
    <w:rsid w:val="00D170D7"/>
    <w:rsid w:val="00D204C7"/>
    <w:rsid w:val="00D24628"/>
    <w:rsid w:val="00D32E43"/>
    <w:rsid w:val="00D3709B"/>
    <w:rsid w:val="00D42412"/>
    <w:rsid w:val="00D42ADE"/>
    <w:rsid w:val="00D4505B"/>
    <w:rsid w:val="00D45D75"/>
    <w:rsid w:val="00D46AB3"/>
    <w:rsid w:val="00D4736D"/>
    <w:rsid w:val="00D522B6"/>
    <w:rsid w:val="00D53AF8"/>
    <w:rsid w:val="00D55A3E"/>
    <w:rsid w:val="00D60AC6"/>
    <w:rsid w:val="00D6570B"/>
    <w:rsid w:val="00D66364"/>
    <w:rsid w:val="00D70B90"/>
    <w:rsid w:val="00D77AC7"/>
    <w:rsid w:val="00D8049F"/>
    <w:rsid w:val="00D824F4"/>
    <w:rsid w:val="00D8352A"/>
    <w:rsid w:val="00D8703B"/>
    <w:rsid w:val="00DA24B9"/>
    <w:rsid w:val="00DB098F"/>
    <w:rsid w:val="00DB2922"/>
    <w:rsid w:val="00DB2A76"/>
    <w:rsid w:val="00DB4E76"/>
    <w:rsid w:val="00DB5F52"/>
    <w:rsid w:val="00DB7EEE"/>
    <w:rsid w:val="00DC46E4"/>
    <w:rsid w:val="00DC4A61"/>
    <w:rsid w:val="00DD0364"/>
    <w:rsid w:val="00DD043D"/>
    <w:rsid w:val="00DD1363"/>
    <w:rsid w:val="00DD2AE7"/>
    <w:rsid w:val="00DE3091"/>
    <w:rsid w:val="00DF021F"/>
    <w:rsid w:val="00DF2D1C"/>
    <w:rsid w:val="00E04B8D"/>
    <w:rsid w:val="00E04CFE"/>
    <w:rsid w:val="00E06D8E"/>
    <w:rsid w:val="00E10BC4"/>
    <w:rsid w:val="00E17AFB"/>
    <w:rsid w:val="00E25A45"/>
    <w:rsid w:val="00E321BE"/>
    <w:rsid w:val="00E3392E"/>
    <w:rsid w:val="00E404F2"/>
    <w:rsid w:val="00E41004"/>
    <w:rsid w:val="00E42749"/>
    <w:rsid w:val="00E44226"/>
    <w:rsid w:val="00E50F7D"/>
    <w:rsid w:val="00E50FE3"/>
    <w:rsid w:val="00E549EC"/>
    <w:rsid w:val="00E64C6A"/>
    <w:rsid w:val="00E65A06"/>
    <w:rsid w:val="00E707E1"/>
    <w:rsid w:val="00E71DEE"/>
    <w:rsid w:val="00E7221B"/>
    <w:rsid w:val="00E742DB"/>
    <w:rsid w:val="00E757E7"/>
    <w:rsid w:val="00E75922"/>
    <w:rsid w:val="00E83201"/>
    <w:rsid w:val="00E855C2"/>
    <w:rsid w:val="00E86009"/>
    <w:rsid w:val="00E90623"/>
    <w:rsid w:val="00E90ED9"/>
    <w:rsid w:val="00E912A4"/>
    <w:rsid w:val="00E959AD"/>
    <w:rsid w:val="00EA3142"/>
    <w:rsid w:val="00EA32C0"/>
    <w:rsid w:val="00EA5FD8"/>
    <w:rsid w:val="00EA6ACF"/>
    <w:rsid w:val="00EA7782"/>
    <w:rsid w:val="00EB0185"/>
    <w:rsid w:val="00EB2D8F"/>
    <w:rsid w:val="00EB36B1"/>
    <w:rsid w:val="00EB399C"/>
    <w:rsid w:val="00EC0A26"/>
    <w:rsid w:val="00EC5847"/>
    <w:rsid w:val="00EC5D78"/>
    <w:rsid w:val="00ED1B5B"/>
    <w:rsid w:val="00ED7D16"/>
    <w:rsid w:val="00EE7624"/>
    <w:rsid w:val="00EF638C"/>
    <w:rsid w:val="00F019A6"/>
    <w:rsid w:val="00F027F8"/>
    <w:rsid w:val="00F04833"/>
    <w:rsid w:val="00F2043C"/>
    <w:rsid w:val="00F21FB2"/>
    <w:rsid w:val="00F22150"/>
    <w:rsid w:val="00F2234A"/>
    <w:rsid w:val="00F23BFA"/>
    <w:rsid w:val="00F24976"/>
    <w:rsid w:val="00F27C34"/>
    <w:rsid w:val="00F32521"/>
    <w:rsid w:val="00F41DA5"/>
    <w:rsid w:val="00F43F36"/>
    <w:rsid w:val="00F451A9"/>
    <w:rsid w:val="00F51424"/>
    <w:rsid w:val="00F5613D"/>
    <w:rsid w:val="00F61E3C"/>
    <w:rsid w:val="00F62451"/>
    <w:rsid w:val="00F720A4"/>
    <w:rsid w:val="00F73BB8"/>
    <w:rsid w:val="00F73D1A"/>
    <w:rsid w:val="00F75382"/>
    <w:rsid w:val="00F77BB6"/>
    <w:rsid w:val="00F83AD1"/>
    <w:rsid w:val="00F84005"/>
    <w:rsid w:val="00F91BCD"/>
    <w:rsid w:val="00FA2166"/>
    <w:rsid w:val="00FA675D"/>
    <w:rsid w:val="00FB3110"/>
    <w:rsid w:val="00FB4D51"/>
    <w:rsid w:val="00FB7648"/>
    <w:rsid w:val="00FC01F8"/>
    <w:rsid w:val="00FC357F"/>
    <w:rsid w:val="00FD1B6B"/>
    <w:rsid w:val="00FE332F"/>
    <w:rsid w:val="00FE5600"/>
    <w:rsid w:val="00FF2EA4"/>
    <w:rsid w:val="00FF7A49"/>
    <w:rsid w:val="01EF572E"/>
    <w:rsid w:val="023F6BF7"/>
    <w:rsid w:val="02AA213A"/>
    <w:rsid w:val="038E0721"/>
    <w:rsid w:val="04003C23"/>
    <w:rsid w:val="04294F27"/>
    <w:rsid w:val="04C2712A"/>
    <w:rsid w:val="04DF1F2B"/>
    <w:rsid w:val="04ED2D68"/>
    <w:rsid w:val="05254A5F"/>
    <w:rsid w:val="059C75DF"/>
    <w:rsid w:val="059D6B84"/>
    <w:rsid w:val="05AC5C0F"/>
    <w:rsid w:val="06A55C71"/>
    <w:rsid w:val="06F53E3D"/>
    <w:rsid w:val="075926EA"/>
    <w:rsid w:val="07987FF3"/>
    <w:rsid w:val="079D1FBD"/>
    <w:rsid w:val="07D94EB6"/>
    <w:rsid w:val="07DB005B"/>
    <w:rsid w:val="07DC2099"/>
    <w:rsid w:val="07FC04D8"/>
    <w:rsid w:val="087C7B4E"/>
    <w:rsid w:val="0AAF0151"/>
    <w:rsid w:val="0ADC163F"/>
    <w:rsid w:val="0B2B471F"/>
    <w:rsid w:val="0B8C708E"/>
    <w:rsid w:val="0BA871E7"/>
    <w:rsid w:val="0BB7681F"/>
    <w:rsid w:val="0C004B2C"/>
    <w:rsid w:val="0C2267DE"/>
    <w:rsid w:val="0D511BCD"/>
    <w:rsid w:val="0D9A2F32"/>
    <w:rsid w:val="0F0E57E7"/>
    <w:rsid w:val="0F713C26"/>
    <w:rsid w:val="0FA364D6"/>
    <w:rsid w:val="0FFA0E2A"/>
    <w:rsid w:val="107F26DA"/>
    <w:rsid w:val="10DB6D7F"/>
    <w:rsid w:val="11B318DC"/>
    <w:rsid w:val="11B545A0"/>
    <w:rsid w:val="126B2BAF"/>
    <w:rsid w:val="12996038"/>
    <w:rsid w:val="12A06CFD"/>
    <w:rsid w:val="12CD5AA9"/>
    <w:rsid w:val="12FD57C9"/>
    <w:rsid w:val="130628D8"/>
    <w:rsid w:val="13511DA5"/>
    <w:rsid w:val="1381162F"/>
    <w:rsid w:val="13A50343"/>
    <w:rsid w:val="13CE6FBC"/>
    <w:rsid w:val="13FB7F63"/>
    <w:rsid w:val="14377C0F"/>
    <w:rsid w:val="14575E03"/>
    <w:rsid w:val="14D666DB"/>
    <w:rsid w:val="14EF4045"/>
    <w:rsid w:val="150D43F1"/>
    <w:rsid w:val="15132AEA"/>
    <w:rsid w:val="152F25BA"/>
    <w:rsid w:val="15323EC6"/>
    <w:rsid w:val="16003D72"/>
    <w:rsid w:val="160C46A9"/>
    <w:rsid w:val="16D263AA"/>
    <w:rsid w:val="17306C2D"/>
    <w:rsid w:val="1817007E"/>
    <w:rsid w:val="18267AB6"/>
    <w:rsid w:val="19CE57F5"/>
    <w:rsid w:val="19DE5CD3"/>
    <w:rsid w:val="19E92EA6"/>
    <w:rsid w:val="1A004525"/>
    <w:rsid w:val="1A1C3315"/>
    <w:rsid w:val="1A2F0A01"/>
    <w:rsid w:val="1A4D657E"/>
    <w:rsid w:val="1B6C2FEB"/>
    <w:rsid w:val="1B7A3E63"/>
    <w:rsid w:val="1BB11F7A"/>
    <w:rsid w:val="1BF77544"/>
    <w:rsid w:val="1C334DB0"/>
    <w:rsid w:val="1C4B7CFE"/>
    <w:rsid w:val="1C8342E7"/>
    <w:rsid w:val="1CE7377A"/>
    <w:rsid w:val="1D892944"/>
    <w:rsid w:val="1D8C29A2"/>
    <w:rsid w:val="1DA11ABB"/>
    <w:rsid w:val="1DAD2A8C"/>
    <w:rsid w:val="1E575166"/>
    <w:rsid w:val="1E6F7E6E"/>
    <w:rsid w:val="1E9C236D"/>
    <w:rsid w:val="1F16734A"/>
    <w:rsid w:val="1F8E612F"/>
    <w:rsid w:val="1FFE758D"/>
    <w:rsid w:val="200F7270"/>
    <w:rsid w:val="202E0E7A"/>
    <w:rsid w:val="20A0611A"/>
    <w:rsid w:val="22D93B65"/>
    <w:rsid w:val="233660B1"/>
    <w:rsid w:val="23416A94"/>
    <w:rsid w:val="234F597E"/>
    <w:rsid w:val="23B95264"/>
    <w:rsid w:val="23BC5A3E"/>
    <w:rsid w:val="23D1216B"/>
    <w:rsid w:val="23F52C20"/>
    <w:rsid w:val="23FC5CD6"/>
    <w:rsid w:val="242A1D2A"/>
    <w:rsid w:val="244823F9"/>
    <w:rsid w:val="25245D32"/>
    <w:rsid w:val="25787421"/>
    <w:rsid w:val="25ED6EF5"/>
    <w:rsid w:val="261C6242"/>
    <w:rsid w:val="26AB5FE8"/>
    <w:rsid w:val="26D63198"/>
    <w:rsid w:val="26F17200"/>
    <w:rsid w:val="274979CF"/>
    <w:rsid w:val="275210BB"/>
    <w:rsid w:val="27AF13DE"/>
    <w:rsid w:val="286D4306"/>
    <w:rsid w:val="29DD040A"/>
    <w:rsid w:val="2A0406E2"/>
    <w:rsid w:val="2A0656A8"/>
    <w:rsid w:val="2A32577F"/>
    <w:rsid w:val="2ABE71EB"/>
    <w:rsid w:val="2C0833AD"/>
    <w:rsid w:val="2C8478F1"/>
    <w:rsid w:val="2CFB6EDA"/>
    <w:rsid w:val="2D0F6B01"/>
    <w:rsid w:val="2E6E3CFB"/>
    <w:rsid w:val="2E7A26A0"/>
    <w:rsid w:val="2FAD513C"/>
    <w:rsid w:val="2FC11C09"/>
    <w:rsid w:val="2FC9123E"/>
    <w:rsid w:val="3024522F"/>
    <w:rsid w:val="305D1EAE"/>
    <w:rsid w:val="309914C3"/>
    <w:rsid w:val="313703D4"/>
    <w:rsid w:val="313D086B"/>
    <w:rsid w:val="318F2491"/>
    <w:rsid w:val="31C51E84"/>
    <w:rsid w:val="31D0511A"/>
    <w:rsid w:val="328D1382"/>
    <w:rsid w:val="33122352"/>
    <w:rsid w:val="33597626"/>
    <w:rsid w:val="339E7C5E"/>
    <w:rsid w:val="33BF47D9"/>
    <w:rsid w:val="33ED199E"/>
    <w:rsid w:val="33F30F61"/>
    <w:rsid w:val="342B1D46"/>
    <w:rsid w:val="344828F8"/>
    <w:rsid w:val="344F51A3"/>
    <w:rsid w:val="346C7B0F"/>
    <w:rsid w:val="34764968"/>
    <w:rsid w:val="358B3826"/>
    <w:rsid w:val="35EA4102"/>
    <w:rsid w:val="36140CE4"/>
    <w:rsid w:val="37031F9E"/>
    <w:rsid w:val="37AC319E"/>
    <w:rsid w:val="37BFA028"/>
    <w:rsid w:val="37CD1DE7"/>
    <w:rsid w:val="380A6843"/>
    <w:rsid w:val="38186329"/>
    <w:rsid w:val="38B55CC7"/>
    <w:rsid w:val="38E03E10"/>
    <w:rsid w:val="391060DB"/>
    <w:rsid w:val="395E52C3"/>
    <w:rsid w:val="39756A74"/>
    <w:rsid w:val="39C20F5B"/>
    <w:rsid w:val="39D07618"/>
    <w:rsid w:val="39EE291F"/>
    <w:rsid w:val="3A52002D"/>
    <w:rsid w:val="3A695746"/>
    <w:rsid w:val="3AEA4709"/>
    <w:rsid w:val="3AEB1C60"/>
    <w:rsid w:val="3B0A6B5A"/>
    <w:rsid w:val="3B6A683B"/>
    <w:rsid w:val="3B892174"/>
    <w:rsid w:val="3CA73615"/>
    <w:rsid w:val="3DBD6105"/>
    <w:rsid w:val="3DE23DBE"/>
    <w:rsid w:val="3E0633EE"/>
    <w:rsid w:val="3E222F7F"/>
    <w:rsid w:val="3E305F64"/>
    <w:rsid w:val="3E6F38A3"/>
    <w:rsid w:val="3E7F2B45"/>
    <w:rsid w:val="3EAB2402"/>
    <w:rsid w:val="3EEF0AB8"/>
    <w:rsid w:val="3F1A6BAD"/>
    <w:rsid w:val="3FDA284A"/>
    <w:rsid w:val="3FE536F1"/>
    <w:rsid w:val="404023C4"/>
    <w:rsid w:val="404B48EE"/>
    <w:rsid w:val="40581F6E"/>
    <w:rsid w:val="407A208B"/>
    <w:rsid w:val="40E572B5"/>
    <w:rsid w:val="40E879E7"/>
    <w:rsid w:val="40F3694D"/>
    <w:rsid w:val="41005B39"/>
    <w:rsid w:val="410C1185"/>
    <w:rsid w:val="419D3DBE"/>
    <w:rsid w:val="41AA0C03"/>
    <w:rsid w:val="41C95E4D"/>
    <w:rsid w:val="41E9396D"/>
    <w:rsid w:val="427F40C9"/>
    <w:rsid w:val="429960CF"/>
    <w:rsid w:val="42CA6358"/>
    <w:rsid w:val="42D9011C"/>
    <w:rsid w:val="42F02ADA"/>
    <w:rsid w:val="43233126"/>
    <w:rsid w:val="43277BDB"/>
    <w:rsid w:val="434F5A51"/>
    <w:rsid w:val="451D704F"/>
    <w:rsid w:val="457E7FAC"/>
    <w:rsid w:val="45B47174"/>
    <w:rsid w:val="45D10756"/>
    <w:rsid w:val="46701BD3"/>
    <w:rsid w:val="46756CDE"/>
    <w:rsid w:val="46A460B4"/>
    <w:rsid w:val="46B04A59"/>
    <w:rsid w:val="46BA646D"/>
    <w:rsid w:val="46FC24A1"/>
    <w:rsid w:val="470D1149"/>
    <w:rsid w:val="4732546E"/>
    <w:rsid w:val="47503B46"/>
    <w:rsid w:val="47EC01A1"/>
    <w:rsid w:val="485831BD"/>
    <w:rsid w:val="48CB3DCC"/>
    <w:rsid w:val="490E5A67"/>
    <w:rsid w:val="492900B7"/>
    <w:rsid w:val="494C2D19"/>
    <w:rsid w:val="495112C6"/>
    <w:rsid w:val="496112DB"/>
    <w:rsid w:val="496B4C67"/>
    <w:rsid w:val="49D56585"/>
    <w:rsid w:val="49EA3855"/>
    <w:rsid w:val="4A2475A4"/>
    <w:rsid w:val="4AC35133"/>
    <w:rsid w:val="4AD56ED5"/>
    <w:rsid w:val="4B5B204B"/>
    <w:rsid w:val="4B77BA42"/>
    <w:rsid w:val="4B837B0C"/>
    <w:rsid w:val="4B850531"/>
    <w:rsid w:val="4B8A3E6C"/>
    <w:rsid w:val="4BA32DDE"/>
    <w:rsid w:val="4BB4664D"/>
    <w:rsid w:val="4C1930A0"/>
    <w:rsid w:val="4C7F0DE7"/>
    <w:rsid w:val="4C9D15DC"/>
    <w:rsid w:val="4D5072E9"/>
    <w:rsid w:val="4D69668F"/>
    <w:rsid w:val="4D9322BB"/>
    <w:rsid w:val="4DCF13B8"/>
    <w:rsid w:val="4DF9660B"/>
    <w:rsid w:val="4E125FF9"/>
    <w:rsid w:val="4E81291C"/>
    <w:rsid w:val="4E9502E8"/>
    <w:rsid w:val="4F2621FE"/>
    <w:rsid w:val="4F3E33A7"/>
    <w:rsid w:val="4F8C636A"/>
    <w:rsid w:val="4F8D77AB"/>
    <w:rsid w:val="5010686C"/>
    <w:rsid w:val="5012408F"/>
    <w:rsid w:val="507A753A"/>
    <w:rsid w:val="50C41F9B"/>
    <w:rsid w:val="514279CB"/>
    <w:rsid w:val="51992547"/>
    <w:rsid w:val="51996F17"/>
    <w:rsid w:val="523C74A6"/>
    <w:rsid w:val="52BB345C"/>
    <w:rsid w:val="530F0D59"/>
    <w:rsid w:val="540567C7"/>
    <w:rsid w:val="54380789"/>
    <w:rsid w:val="544F44F7"/>
    <w:rsid w:val="5472094E"/>
    <w:rsid w:val="54D1276A"/>
    <w:rsid w:val="54F76490"/>
    <w:rsid w:val="55144405"/>
    <w:rsid w:val="55312A98"/>
    <w:rsid w:val="55474042"/>
    <w:rsid w:val="554967A4"/>
    <w:rsid w:val="556E215B"/>
    <w:rsid w:val="56DC53F6"/>
    <w:rsid w:val="571A66C4"/>
    <w:rsid w:val="57DC0D06"/>
    <w:rsid w:val="58220680"/>
    <w:rsid w:val="58481E52"/>
    <w:rsid w:val="58A35269"/>
    <w:rsid w:val="58C8276C"/>
    <w:rsid w:val="58DF57F5"/>
    <w:rsid w:val="59323EA7"/>
    <w:rsid w:val="5949535F"/>
    <w:rsid w:val="597F35F6"/>
    <w:rsid w:val="599651FE"/>
    <w:rsid w:val="59B2243E"/>
    <w:rsid w:val="5A1117CC"/>
    <w:rsid w:val="5ABE313D"/>
    <w:rsid w:val="5B127639"/>
    <w:rsid w:val="5B8FCF33"/>
    <w:rsid w:val="5BD161ED"/>
    <w:rsid w:val="5CE82B4D"/>
    <w:rsid w:val="5CFF3BED"/>
    <w:rsid w:val="5D0B35B7"/>
    <w:rsid w:val="5D4C7FE2"/>
    <w:rsid w:val="5DA46FBF"/>
    <w:rsid w:val="5DB42C29"/>
    <w:rsid w:val="5E1E79DD"/>
    <w:rsid w:val="5E547F68"/>
    <w:rsid w:val="5F804F7C"/>
    <w:rsid w:val="5F84507B"/>
    <w:rsid w:val="5FA66C4C"/>
    <w:rsid w:val="5FBF32AD"/>
    <w:rsid w:val="5FEB7598"/>
    <w:rsid w:val="600C1085"/>
    <w:rsid w:val="604E4E9A"/>
    <w:rsid w:val="605F4325"/>
    <w:rsid w:val="60964868"/>
    <w:rsid w:val="60F4742F"/>
    <w:rsid w:val="6126799A"/>
    <w:rsid w:val="61A35225"/>
    <w:rsid w:val="61B228BF"/>
    <w:rsid w:val="626055AF"/>
    <w:rsid w:val="62804CAC"/>
    <w:rsid w:val="629C67BC"/>
    <w:rsid w:val="62E670F3"/>
    <w:rsid w:val="630C6032"/>
    <w:rsid w:val="63C35974"/>
    <w:rsid w:val="656B46CF"/>
    <w:rsid w:val="66387CAD"/>
    <w:rsid w:val="664D7F9B"/>
    <w:rsid w:val="66A3028A"/>
    <w:rsid w:val="66A650D9"/>
    <w:rsid w:val="671B1581"/>
    <w:rsid w:val="672A3F5C"/>
    <w:rsid w:val="67DF478F"/>
    <w:rsid w:val="67E11BC9"/>
    <w:rsid w:val="67ED7463"/>
    <w:rsid w:val="6860371C"/>
    <w:rsid w:val="68AE03DB"/>
    <w:rsid w:val="690600B1"/>
    <w:rsid w:val="6950078F"/>
    <w:rsid w:val="69B61AD7"/>
    <w:rsid w:val="6A0B1B52"/>
    <w:rsid w:val="6B863A1B"/>
    <w:rsid w:val="6B865BA9"/>
    <w:rsid w:val="6B9615A3"/>
    <w:rsid w:val="6BAC3191"/>
    <w:rsid w:val="6BC648A8"/>
    <w:rsid w:val="6C16380B"/>
    <w:rsid w:val="6D0468F2"/>
    <w:rsid w:val="6D2A0812"/>
    <w:rsid w:val="6D3925E5"/>
    <w:rsid w:val="6D4620B8"/>
    <w:rsid w:val="6D464F20"/>
    <w:rsid w:val="6D5451DC"/>
    <w:rsid w:val="6D5D5B5A"/>
    <w:rsid w:val="6D6F3412"/>
    <w:rsid w:val="6D9E6B0A"/>
    <w:rsid w:val="6DA83E0C"/>
    <w:rsid w:val="6DB61B32"/>
    <w:rsid w:val="6DE92C47"/>
    <w:rsid w:val="6E9D3190"/>
    <w:rsid w:val="6EA10FD4"/>
    <w:rsid w:val="6EE65FD0"/>
    <w:rsid w:val="6EEF5FBA"/>
    <w:rsid w:val="6F1F3C7A"/>
    <w:rsid w:val="6F71DAA7"/>
    <w:rsid w:val="6F9314E5"/>
    <w:rsid w:val="6F9927A9"/>
    <w:rsid w:val="6FD63E81"/>
    <w:rsid w:val="6FEB37AA"/>
    <w:rsid w:val="6FFF35DB"/>
    <w:rsid w:val="703903A6"/>
    <w:rsid w:val="706D4D57"/>
    <w:rsid w:val="70981B5C"/>
    <w:rsid w:val="71454595"/>
    <w:rsid w:val="71F1013E"/>
    <w:rsid w:val="723E08BB"/>
    <w:rsid w:val="72A471DF"/>
    <w:rsid w:val="72F07C93"/>
    <w:rsid w:val="731D7F10"/>
    <w:rsid w:val="73522870"/>
    <w:rsid w:val="737F09F7"/>
    <w:rsid w:val="73BC1D93"/>
    <w:rsid w:val="74624D35"/>
    <w:rsid w:val="74D001FC"/>
    <w:rsid w:val="74E67981"/>
    <w:rsid w:val="756A1E27"/>
    <w:rsid w:val="75DB056E"/>
    <w:rsid w:val="75FB64DD"/>
    <w:rsid w:val="76300070"/>
    <w:rsid w:val="768B56A2"/>
    <w:rsid w:val="770025E3"/>
    <w:rsid w:val="77271704"/>
    <w:rsid w:val="777BE1E5"/>
    <w:rsid w:val="777F4E56"/>
    <w:rsid w:val="777FFB5A"/>
    <w:rsid w:val="77C01083"/>
    <w:rsid w:val="77F9BDFE"/>
    <w:rsid w:val="780659D7"/>
    <w:rsid w:val="789A7408"/>
    <w:rsid w:val="78DD4B16"/>
    <w:rsid w:val="794111F1"/>
    <w:rsid w:val="795D6D6C"/>
    <w:rsid w:val="79B6B7CA"/>
    <w:rsid w:val="79DC614A"/>
    <w:rsid w:val="79FF8825"/>
    <w:rsid w:val="7A7AC12C"/>
    <w:rsid w:val="7AC47217"/>
    <w:rsid w:val="7AD2618C"/>
    <w:rsid w:val="7AE149BD"/>
    <w:rsid w:val="7AE262DC"/>
    <w:rsid w:val="7B647A4D"/>
    <w:rsid w:val="7BDFE1A2"/>
    <w:rsid w:val="7C2B0102"/>
    <w:rsid w:val="7C7E1CA6"/>
    <w:rsid w:val="7CFE890A"/>
    <w:rsid w:val="7D5947FB"/>
    <w:rsid w:val="7D7FC70A"/>
    <w:rsid w:val="7D935155"/>
    <w:rsid w:val="7D9854CF"/>
    <w:rsid w:val="7DC97BD3"/>
    <w:rsid w:val="7E5C285E"/>
    <w:rsid w:val="7EBF5433"/>
    <w:rsid w:val="7EDEFF37"/>
    <w:rsid w:val="7F63377E"/>
    <w:rsid w:val="7F8A405C"/>
    <w:rsid w:val="7FD7EB92"/>
    <w:rsid w:val="7FDD71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C501EA"/>
  <w15:docId w15:val="{EAA67276-C91A-4630-94DA-CE3156D2F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Normal Indent" w:qFormat="1"/>
    <w:lsdException w:name="annotation text" w:qFormat="1"/>
    <w:lsdException w:name="header" w:qFormat="1"/>
    <w:lsdException w:name="footer" w:uiPriority="99" w:qFormat="1"/>
    <w:lsdException w:name="caption" w:semiHidden="1" w:unhideWhenUsed="1" w:qFormat="1"/>
    <w:lsdException w:name="annotation reference" w:qFormat="1"/>
    <w:lsdException w:name="Title" w:qFormat="1"/>
    <w:lsdException w:name="Default Paragraph Font" w:semiHidden="1" w:uiPriority="1" w:unhideWhenUsed="1" w:qFormat="1"/>
    <w:lsdException w:name="Body Text" w:uiPriority="1" w:qFormat="1"/>
    <w:lsdException w:name="Body Text Indent"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4">
    <w:name w:val="heading 4"/>
    <w:basedOn w:val="a"/>
    <w:next w:val="a"/>
    <w:link w:val="40"/>
    <w:semiHidden/>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qFormat/>
    <w:pPr>
      <w:ind w:firstLine="680"/>
    </w:pPr>
    <w:rPr>
      <w:rFonts w:ascii="Calibri" w:hAnsi="Calibri"/>
    </w:rPr>
  </w:style>
  <w:style w:type="paragraph" w:styleId="a4">
    <w:name w:val="annotation text"/>
    <w:basedOn w:val="a"/>
    <w:link w:val="a5"/>
    <w:qFormat/>
    <w:pPr>
      <w:jc w:val="left"/>
    </w:pPr>
    <w:rPr>
      <w:rFonts w:ascii="Calibri" w:hAnsi="Calibri"/>
      <w:lang w:val="zh-CN"/>
    </w:rPr>
  </w:style>
  <w:style w:type="paragraph" w:styleId="a6">
    <w:name w:val="Body Text"/>
    <w:basedOn w:val="a"/>
    <w:uiPriority w:val="1"/>
    <w:qFormat/>
    <w:pPr>
      <w:spacing w:before="5"/>
      <w:ind w:left="138"/>
    </w:pPr>
    <w:rPr>
      <w:rFonts w:ascii="宋体" w:hAnsi="宋体" w:cs="宋体"/>
      <w:sz w:val="32"/>
      <w:szCs w:val="32"/>
      <w:lang w:val="zh-CN" w:bidi="zh-CN"/>
    </w:rPr>
  </w:style>
  <w:style w:type="paragraph" w:styleId="a7">
    <w:name w:val="Body Text Indent"/>
    <w:basedOn w:val="a"/>
    <w:link w:val="a8"/>
    <w:qFormat/>
    <w:pPr>
      <w:tabs>
        <w:tab w:val="left" w:pos="360"/>
      </w:tabs>
      <w:ind w:left="180" w:firstLine="600"/>
    </w:pPr>
    <w:rPr>
      <w:rFonts w:ascii="宋体" w:hAnsi="宋体"/>
      <w:sz w:val="30"/>
      <w:szCs w:val="30"/>
      <w:lang w:val="zh-CN"/>
    </w:rPr>
  </w:style>
  <w:style w:type="paragraph" w:styleId="a9">
    <w:name w:val="Balloon Text"/>
    <w:basedOn w:val="a"/>
    <w:link w:val="aa"/>
    <w:qFormat/>
    <w:rPr>
      <w:sz w:val="18"/>
      <w:szCs w:val="18"/>
      <w:lang w:val="zh-CN"/>
    </w:rPr>
  </w:style>
  <w:style w:type="paragraph" w:styleId="ab">
    <w:name w:val="footer"/>
    <w:basedOn w:val="a"/>
    <w:link w:val="ac"/>
    <w:uiPriority w:val="99"/>
    <w:qFormat/>
    <w:pPr>
      <w:tabs>
        <w:tab w:val="center" w:pos="4153"/>
        <w:tab w:val="right" w:pos="8306"/>
      </w:tabs>
      <w:snapToGrid w:val="0"/>
      <w:jc w:val="left"/>
    </w:pPr>
    <w:rPr>
      <w:sz w:val="18"/>
      <w:szCs w:val="18"/>
      <w:lang w:val="zh-CN"/>
    </w:rPr>
  </w:style>
  <w:style w:type="paragraph" w:styleId="ad">
    <w:name w:val="header"/>
    <w:basedOn w:val="a"/>
    <w:qFormat/>
    <w:pPr>
      <w:pBdr>
        <w:bottom w:val="single" w:sz="6" w:space="1" w:color="auto"/>
      </w:pBdr>
      <w:tabs>
        <w:tab w:val="center" w:pos="4153"/>
        <w:tab w:val="right" w:pos="8306"/>
      </w:tabs>
      <w:snapToGrid w:val="0"/>
      <w:jc w:val="center"/>
    </w:pPr>
    <w:rPr>
      <w:sz w:val="18"/>
      <w:szCs w:val="18"/>
    </w:rPr>
  </w:style>
  <w:style w:type="paragraph" w:styleId="ae">
    <w:name w:val="Normal (Web)"/>
    <w:basedOn w:val="a"/>
    <w:uiPriority w:val="99"/>
    <w:qFormat/>
    <w:pPr>
      <w:widowControl/>
      <w:spacing w:before="100" w:beforeAutospacing="1" w:after="100" w:afterAutospacing="1"/>
      <w:jc w:val="left"/>
    </w:pPr>
    <w:rPr>
      <w:rFonts w:ascii="宋体" w:hAnsi="宋体" w:cs="宋体"/>
      <w:kern w:val="0"/>
      <w:sz w:val="24"/>
    </w:rPr>
  </w:style>
  <w:style w:type="paragraph" w:styleId="af">
    <w:name w:val="annotation subject"/>
    <w:basedOn w:val="a4"/>
    <w:next w:val="a4"/>
    <w:link w:val="af0"/>
    <w:qFormat/>
    <w:rPr>
      <w:b/>
      <w:bCs/>
    </w:rPr>
  </w:style>
  <w:style w:type="table" w:styleId="af1">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Strong"/>
    <w:qFormat/>
    <w:rPr>
      <w:b/>
    </w:rPr>
  </w:style>
  <w:style w:type="character" w:styleId="af3">
    <w:name w:val="Hyperlink"/>
    <w:basedOn w:val="a0"/>
    <w:qFormat/>
    <w:rPr>
      <w:color w:val="0000FF"/>
      <w:u w:val="single"/>
    </w:rPr>
  </w:style>
  <w:style w:type="character" w:styleId="af4">
    <w:name w:val="annotation reference"/>
    <w:qFormat/>
    <w:rPr>
      <w:sz w:val="21"/>
      <w:szCs w:val="21"/>
    </w:rPr>
  </w:style>
  <w:style w:type="character" w:customStyle="1" w:styleId="a5">
    <w:name w:val="批注文字 字符"/>
    <w:link w:val="a4"/>
    <w:qFormat/>
    <w:rPr>
      <w:rFonts w:ascii="Calibri" w:hAnsi="Calibri"/>
      <w:kern w:val="2"/>
      <w:sz w:val="21"/>
      <w:szCs w:val="24"/>
    </w:rPr>
  </w:style>
  <w:style w:type="character" w:customStyle="1" w:styleId="a8">
    <w:name w:val="正文文本缩进 字符"/>
    <w:link w:val="a7"/>
    <w:qFormat/>
    <w:rPr>
      <w:rFonts w:ascii="宋体" w:hAnsi="宋体"/>
      <w:kern w:val="2"/>
      <w:sz w:val="30"/>
      <w:szCs w:val="30"/>
    </w:rPr>
  </w:style>
  <w:style w:type="character" w:customStyle="1" w:styleId="aa">
    <w:name w:val="批注框文本 字符"/>
    <w:link w:val="a9"/>
    <w:qFormat/>
    <w:rPr>
      <w:kern w:val="2"/>
      <w:sz w:val="18"/>
      <w:szCs w:val="18"/>
    </w:rPr>
  </w:style>
  <w:style w:type="character" w:customStyle="1" w:styleId="ac">
    <w:name w:val="页脚 字符"/>
    <w:link w:val="ab"/>
    <w:uiPriority w:val="99"/>
    <w:qFormat/>
    <w:rPr>
      <w:kern w:val="2"/>
      <w:sz w:val="18"/>
      <w:szCs w:val="18"/>
    </w:rPr>
  </w:style>
  <w:style w:type="character" w:customStyle="1" w:styleId="af0">
    <w:name w:val="批注主题 字符"/>
    <w:link w:val="af"/>
    <w:qFormat/>
    <w:rPr>
      <w:rFonts w:ascii="Calibri" w:hAnsi="Calibri"/>
      <w:b/>
      <w:bCs/>
      <w:kern w:val="2"/>
      <w:sz w:val="21"/>
      <w:szCs w:val="24"/>
    </w:rPr>
  </w:style>
  <w:style w:type="paragraph" w:customStyle="1" w:styleId="CharCharCharChar">
    <w:name w:val="Char Char Char Char"/>
    <w:basedOn w:val="a"/>
    <w:qFormat/>
    <w:pPr>
      <w:widowControl/>
      <w:spacing w:after="160" w:line="240" w:lineRule="exact"/>
      <w:jc w:val="left"/>
    </w:pPr>
  </w:style>
  <w:style w:type="paragraph" w:styleId="af5">
    <w:name w:val="List Paragraph"/>
    <w:basedOn w:val="a"/>
    <w:uiPriority w:val="99"/>
    <w:qFormat/>
    <w:pPr>
      <w:ind w:left="138" w:right="436" w:firstLine="638"/>
    </w:pPr>
    <w:rPr>
      <w:rFonts w:ascii="宋体" w:hAnsi="宋体" w:cs="宋体"/>
      <w:lang w:val="zh-CN" w:bidi="zh-CN"/>
    </w:rPr>
  </w:style>
  <w:style w:type="paragraph" w:customStyle="1" w:styleId="1">
    <w:name w:val="修订1"/>
    <w:uiPriority w:val="99"/>
    <w:unhideWhenUsed/>
    <w:qFormat/>
    <w:rPr>
      <w:kern w:val="2"/>
      <w:sz w:val="21"/>
      <w:szCs w:val="24"/>
    </w:rPr>
  </w:style>
  <w:style w:type="paragraph" w:customStyle="1" w:styleId="566ba9ff-a5b0-4b6f-bbdf-c3ab41993fc2">
    <w:name w:val="566ba9ff-a5b0-4b6f-bbdf-c3ab41993fc2"/>
    <w:basedOn w:val="4"/>
    <w:next w:val="acbfdd8b-e11b-4d36-88ff-6049b138f862"/>
    <w:link w:val="566ba9ff-a5b0-4b6f-bbdf-c3ab41993fc20"/>
    <w:qFormat/>
    <w:pPr>
      <w:adjustRightInd w:val="0"/>
      <w:spacing w:before="0" w:after="0" w:line="288" w:lineRule="auto"/>
      <w:ind w:firstLineChars="200" w:firstLine="200"/>
      <w:jc w:val="left"/>
    </w:pPr>
    <w:rPr>
      <w:rFonts w:ascii="微软雅黑" w:eastAsia="微软雅黑" w:hAnsi="微软雅黑" w:cs="仿宋"/>
      <w:color w:val="000000"/>
      <w:sz w:val="24"/>
    </w:rPr>
  </w:style>
  <w:style w:type="paragraph" w:customStyle="1" w:styleId="acbfdd8b-e11b-4d36-88ff-6049b138f862">
    <w:name w:val="acbfdd8b-e11b-4d36-88ff-6049b138f862"/>
    <w:basedOn w:val="a6"/>
    <w:link w:val="acbfdd8b-e11b-4d36-88ff-6049b138f8620"/>
    <w:qFormat/>
    <w:pPr>
      <w:adjustRightInd w:val="0"/>
      <w:spacing w:before="0" w:line="288" w:lineRule="auto"/>
      <w:ind w:left="0" w:firstLineChars="200" w:firstLine="200"/>
      <w:jc w:val="left"/>
    </w:pPr>
    <w:rPr>
      <w:rFonts w:ascii="微软雅黑" w:eastAsia="微软雅黑" w:hAnsi="微软雅黑" w:cs="仿宋"/>
      <w:color w:val="000000"/>
      <w:sz w:val="22"/>
      <w:szCs w:val="28"/>
    </w:rPr>
  </w:style>
  <w:style w:type="character" w:customStyle="1" w:styleId="566ba9ff-a5b0-4b6f-bbdf-c3ab41993fc20">
    <w:name w:val="566ba9ff-a5b0-4b6f-bbdf-c3ab41993fc2 字符"/>
    <w:basedOn w:val="a0"/>
    <w:link w:val="566ba9ff-a5b0-4b6f-bbdf-c3ab41993fc2"/>
    <w:qFormat/>
    <w:rPr>
      <w:rFonts w:ascii="微软雅黑" w:eastAsia="微软雅黑" w:hAnsi="微软雅黑" w:cs="仿宋"/>
      <w:b/>
      <w:bCs/>
      <w:color w:val="000000"/>
      <w:kern w:val="2"/>
      <w:sz w:val="24"/>
      <w:szCs w:val="28"/>
    </w:rPr>
  </w:style>
  <w:style w:type="character" w:customStyle="1" w:styleId="40">
    <w:name w:val="标题 4 字符"/>
    <w:basedOn w:val="a0"/>
    <w:link w:val="4"/>
    <w:semiHidden/>
    <w:qFormat/>
    <w:rPr>
      <w:rFonts w:asciiTheme="majorHAnsi" w:eastAsiaTheme="majorEastAsia" w:hAnsiTheme="majorHAnsi" w:cstheme="majorBidi"/>
      <w:b/>
      <w:bCs/>
      <w:kern w:val="2"/>
      <w:sz w:val="28"/>
      <w:szCs w:val="28"/>
    </w:rPr>
  </w:style>
  <w:style w:type="character" w:customStyle="1" w:styleId="acbfdd8b-e11b-4d36-88ff-6049b138f8620">
    <w:name w:val="acbfdd8b-e11b-4d36-88ff-6049b138f862 字符"/>
    <w:basedOn w:val="a0"/>
    <w:link w:val="acbfdd8b-e11b-4d36-88ff-6049b138f862"/>
    <w:qFormat/>
    <w:rPr>
      <w:rFonts w:ascii="微软雅黑" w:eastAsia="微软雅黑" w:hAnsi="微软雅黑" w:cs="仿宋"/>
      <w:color w:val="000000"/>
      <w:kern w:val="2"/>
      <w:sz w:val="22"/>
      <w:szCs w:val="28"/>
      <w:lang w:val="zh-CN" w:bidi="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694</TotalTime>
  <Pages>13</Pages>
  <Words>1241</Words>
  <Characters>7080</Characters>
  <Application>Microsoft Office Word</Application>
  <DocSecurity>0</DocSecurity>
  <Lines>59</Lines>
  <Paragraphs>16</Paragraphs>
  <ScaleCrop>false</ScaleCrop>
  <Company>微软中国</Company>
  <LinksUpToDate>false</LinksUpToDate>
  <CharactersWithSpaces>8305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湖南商务职业技术学院2014年招生章程</dc:title>
  <dc:creator>微软用户</dc:creator>
  <cp:lastModifiedBy>wz liu</cp:lastModifiedBy>
  <cp:revision>126</cp:revision>
  <cp:lastPrinted>2022-01-20T04:04:00Z</cp:lastPrinted>
  <dcterms:created xsi:type="dcterms:W3CDTF">2022-12-31T06:10:00Z</dcterms:created>
  <dcterms:modified xsi:type="dcterms:W3CDTF">2025-01-24T06:49:00Z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64D53D71F9D9410A98274964CF62F1A1_13</vt:lpwstr>
  </property>
  <property fmtid="{D5CDD505-2E9C-101B-9397-08002B2CF9AE}" pid="4" name="KSOTemplateDocerSaveRecord">
    <vt:lpwstr>eyJoZGlkIjoiMTMxY2M2ZDUzOTlhZDJlMTAyMmRlZTI1OTkxNzZlMDQiLCJ1c2VySWQiOiIxMzA4OTc2MDUxIn0=</vt:lpwstr>
  </property>
</Properties>
</file>