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8E994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微软雅黑" w:hAnsi="微软雅黑" w:eastAsia="微软雅黑" w:cs="微软雅黑"/>
          <w:i w:val="0"/>
          <w:iCs w:val="0"/>
          <w:caps w:val="0"/>
          <w:color w:val="383838"/>
          <w:spacing w:val="0"/>
          <w:sz w:val="36"/>
          <w:szCs w:val="36"/>
          <w:shd w:val="clear" w:fill="FFFFFF"/>
        </w:rPr>
        <w:t>长沙轨道交通职业学院202</w:t>
      </w:r>
      <w:r>
        <w:rPr>
          <w:rFonts w:hint="eastAsia" w:ascii="微软雅黑" w:hAnsi="微软雅黑" w:eastAsia="微软雅黑" w:cs="微软雅黑"/>
          <w:i w:val="0"/>
          <w:iCs w:val="0"/>
          <w:caps w:val="0"/>
          <w:color w:val="383838"/>
          <w:spacing w:val="0"/>
          <w:sz w:val="36"/>
          <w:szCs w:val="36"/>
          <w:shd w:val="clear" w:fill="FFFFFF"/>
          <w:lang w:val="en-US" w:eastAsia="zh-CN"/>
        </w:rPr>
        <w:t>5</w:t>
      </w:r>
      <w:r>
        <w:rPr>
          <w:rFonts w:hint="eastAsia" w:ascii="微软雅黑" w:hAnsi="微软雅黑" w:eastAsia="微软雅黑" w:cs="微软雅黑"/>
          <w:i w:val="0"/>
          <w:iCs w:val="0"/>
          <w:caps w:val="0"/>
          <w:color w:val="383838"/>
          <w:spacing w:val="0"/>
          <w:sz w:val="36"/>
          <w:szCs w:val="36"/>
          <w:shd w:val="clear" w:fill="FFFFFF"/>
        </w:rPr>
        <w:t>年高职单招章程</w:t>
      </w: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 </w:t>
      </w:r>
    </w:p>
    <w:p w14:paraId="7714BEE8">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jc w:val="center"/>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第一章 总</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w:t>
      </w: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则</w:t>
      </w:r>
    </w:p>
    <w:p w14:paraId="3FCE0E4A">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第一条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根据《中华人民共和国教育法》《中华人民共和国高等教育法》等法律法规及教育部有关规定，依据湖南省教育厅《关于做好湖南省2025年高职（高专）院校单独招生工作的通知》（湘教发</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〔2024〕271号）</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有关要求，结合学院（校）单独招生工作（以下简称单招）实际，特制定本章程。</w:t>
      </w:r>
    </w:p>
    <w:p w14:paraId="75AA454E">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第二条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学校全称： 长沙轨道交通职业学院   </w:t>
      </w:r>
    </w:p>
    <w:p w14:paraId="69AAB78C">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办学地点： 长沙临空经济示范区金阳新城督正路219号            </w:t>
      </w:r>
    </w:p>
    <w:p w14:paraId="7C315AB0">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主管部门： 长沙市人民政府  </w:t>
      </w:r>
    </w:p>
    <w:p w14:paraId="62591545">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办学层次：高职（专科）</w:t>
      </w:r>
    </w:p>
    <w:p w14:paraId="09D29490">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湖南省院校代号： 4389</w:t>
      </w:r>
    </w:p>
    <w:p w14:paraId="4459E949">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办学类型： 民办</w:t>
      </w:r>
    </w:p>
    <w:p w14:paraId="79FEC2F2">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第三条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颁发学历证书的学校名称： 长沙轨道交通职业学院  。证书种类：普通高等学校全日制专科毕业证书。</w:t>
      </w:r>
    </w:p>
    <w:p w14:paraId="77E51C74">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第四条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学院（校）单招工作遵循“公平竞争、公正选拔、公开透明”的原则，坚决执行招生政策规定和纪律要求，严格实施考试招生“阳光工程”。</w:t>
      </w:r>
    </w:p>
    <w:p w14:paraId="5544E17B">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第五条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学院（校）简介： 长沙轨道交通职业学院是由湖南省人民政府批准成立、教育部备案的一所现代化高职院校。学院师资力量雄厚，聘任“中国高速轮轨之父”、两院院士沈志云先生担任终身名誉院长，目前具有高级职称专任教师160余人。学院紧邻长沙黄花机场与长沙高铁南站，校园环境优美，铁路专业特色鲜明，毕业生就业有保障。</w:t>
      </w:r>
    </w:p>
    <w:p w14:paraId="4990D7B5">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jc w:val="center"/>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第二章 组织机构及职责</w:t>
      </w:r>
    </w:p>
    <w:p w14:paraId="20E4D411">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第六条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学院（校）招生工作领导小组负责研究决定本校单招规模确定、政策制订等重大事项，学校招生处负责单招组织实施的日常工作，学校教务处负责单招的考试组织工作。</w:t>
      </w:r>
    </w:p>
    <w:p w14:paraId="3628B6D4">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第七条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学校纪委负责全程监督检查单招工作。</w:t>
      </w:r>
    </w:p>
    <w:p w14:paraId="620B3EF6">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jc w:val="center"/>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第三章</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w:t>
      </w: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单招报考</w:t>
      </w:r>
    </w:p>
    <w:p w14:paraId="75A99BF8">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rPr>
          <w:rFonts w:hint="eastAsia" w:ascii="微软雅黑" w:hAnsi="微软雅黑" w:eastAsia="微软雅黑" w:cs="微软雅黑"/>
          <w:i w:val="0"/>
          <w:iCs w:val="0"/>
          <w:caps w:val="0"/>
          <w:color w:val="383838"/>
          <w:spacing w:val="0"/>
          <w:kern w:val="0"/>
          <w:sz w:val="24"/>
          <w:szCs w:val="24"/>
          <w:shd w:val="clear" w:fill="FFFFFF"/>
          <w:lang w:val="en-US" w:eastAsia="zh-CN" w:bidi="ar"/>
        </w:rPr>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第八条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符合我省2025年普通高考（含对口招生考试）报名条件并已参加高考报名的人员。</w:t>
      </w:r>
    </w:p>
    <w:p w14:paraId="166881E8">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第九条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全省单招统一报考和填报志愿时间为</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2025年2月18日8:00开始，至2月25日17:00结束，实行网上报考和填报志愿。单招报考设第一志愿</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和第二志愿，考生可选择1－2所院校在指定网上平台进行报考。</w:t>
      </w:r>
    </w:p>
    <w:p w14:paraId="50704758">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请考生在报考前关注本院（校）网站（www.csgdjtxy.com）公布的有关信息。</w:t>
      </w:r>
    </w:p>
    <w:p w14:paraId="1873BACB">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第十条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填报专业要求。考生在填报我校志愿时，考生在专业中选择1-6个专业，并确定是否选择专业服从调剂。</w:t>
      </w:r>
    </w:p>
    <w:p w14:paraId="370DD40C">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第十一条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社会人员身份认定。退役军人、农民工、下岗失业人员、新型职业农民分别由户籍所在县（市、区）退役军人事务部门、人力资源社会保障部门及农业农村部门进行认定；企业在岗人员由相关企业提供在岗证明材料。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14:paraId="02ED5706">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1.社会人员考生资格证明材料。所有社会人员考生均须提供本人身份证复印件及《湖南省2025年高职单招报名身份审核（界定）表》，同时分别提供以下材料：退役军人提供退出现役证（转业证）；农民工提供职工社保缴费记录、劳动用工合同、劳动用工备案信息、用工单位工资发放记录等4项材料中的一项以上；下岗失业人员提供就业创业证（就业失业登记证）；新型职业农民提供新型职业农民证书；企业在岗人员须同时提供企业在岗证明、一年以上工资发放流水、一年以上社保缴纳记录。</w:t>
      </w:r>
    </w:p>
    <w:p w14:paraId="23A83125">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2.材料提交时间及方式。考生须</w:t>
      </w:r>
      <w:r>
        <w:rPr>
          <w:rFonts w:hint="eastAsia" w:ascii="微软雅黑" w:hAnsi="微软雅黑" w:eastAsia="微软雅黑" w:cs="微软雅黑"/>
          <w:i w:val="0"/>
          <w:iCs w:val="0"/>
          <w:caps w:val="0"/>
          <w:color w:val="000000" w:themeColor="text1"/>
          <w:spacing w:val="0"/>
          <w:kern w:val="0"/>
          <w:sz w:val="24"/>
          <w:szCs w:val="24"/>
          <w:highlight w:val="none"/>
          <w:shd w:val="clear" w:fill="FFFFFF"/>
          <w:lang w:val="en-US" w:eastAsia="zh-CN" w:bidi="ar"/>
          <w14:textFill>
            <w14:solidFill>
              <w14:schemeClr w14:val="tx1"/>
            </w14:solidFill>
          </w14:textFill>
        </w:rPr>
        <w:t>在2025年2月22日8:00前</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将符合上述要求的证明材料，通过招办电子邮箱csgdjtzyxyzsb@163.com方式交由我校教务处审核（具体联系方式：0731-81889998 ）。</w:t>
      </w:r>
    </w:p>
    <w:p w14:paraId="34CA623C">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w:t>
      </w:r>
    </w:p>
    <w:p w14:paraId="205DEA0E">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jc w:val="center"/>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第四章</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w:t>
      </w: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单招计划及专业</w:t>
      </w:r>
    </w:p>
    <w:p w14:paraId="78CD490F">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rPr>
          <w:rFonts w:hint="eastAsia" w:ascii="微软雅黑" w:hAnsi="微软雅黑" w:eastAsia="微软雅黑" w:cs="微软雅黑"/>
          <w:i w:val="0"/>
          <w:iCs w:val="0"/>
          <w:caps w:val="0"/>
          <w:color w:val="383838"/>
          <w:spacing w:val="0"/>
          <w:kern w:val="0"/>
          <w:sz w:val="24"/>
          <w:szCs w:val="24"/>
          <w:shd w:val="clear" w:fill="FFFFFF"/>
          <w:lang w:val="en-US" w:eastAsia="zh-CN" w:bidi="ar"/>
        </w:rPr>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第十二条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我校2025年单招总计划数为</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3150</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人，其中包含单列计划</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的退役军人2人、其他社会人员2人、艺术体育特长生共8人。</w:t>
      </w:r>
      <w:r>
        <w:rPr>
          <w:rFonts w:hint="eastAsia" w:ascii="微软雅黑" w:hAnsi="微软雅黑" w:eastAsia="微软雅黑" w:cs="微软雅黑"/>
          <w:i w:val="0"/>
          <w:iCs w:val="0"/>
          <w:caps w:val="0"/>
          <w:color w:val="0000FF"/>
          <w:spacing w:val="0"/>
          <w:kern w:val="0"/>
          <w:sz w:val="24"/>
          <w:szCs w:val="24"/>
          <w:highlight w:val="none"/>
          <w:shd w:val="clear" w:fill="FFFFFF"/>
          <w:lang w:val="en-US" w:eastAsia="zh-CN" w:bidi="ar"/>
        </w:rPr>
        <w:t>学校2025年招生专业及单招计划以湖南省教育考试院公布为准，</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各专业最终学费标准以202</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5年湖南省物价主管部门审核为准。</w:t>
      </w:r>
    </w:p>
    <w:tbl>
      <w:tblPr>
        <w:tblStyle w:val="4"/>
        <w:tblW w:w="598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585"/>
        <w:gridCol w:w="2400"/>
      </w:tblGrid>
      <w:tr w14:paraId="58DE98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FF97D4">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专业名称</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4962685">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学费（元/年）</w:t>
            </w:r>
          </w:p>
        </w:tc>
      </w:tr>
      <w:tr w14:paraId="258375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13A78C">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城市轨道车辆应用技术</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22A9ECD">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19800</w:t>
            </w:r>
          </w:p>
        </w:tc>
      </w:tr>
      <w:tr w14:paraId="1266E9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9077CE">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城市轨道交通通信信号技术</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09CFC25">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19800</w:t>
            </w:r>
          </w:p>
        </w:tc>
      </w:tr>
      <w:tr w14:paraId="17204F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DB752E">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动车组检修技术</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2097528">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19800</w:t>
            </w:r>
          </w:p>
        </w:tc>
      </w:tr>
      <w:tr w14:paraId="7BCED1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BD904B">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城市轨道交通车辆制造与维护</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FA2A780">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19800</w:t>
            </w:r>
          </w:p>
        </w:tc>
      </w:tr>
      <w:tr w14:paraId="2AE33F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90BFF7">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城市轨道交通机电技术</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AF4364C">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19800</w:t>
            </w:r>
          </w:p>
        </w:tc>
      </w:tr>
      <w:tr w14:paraId="0BE876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32E56C">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城市轨道交通运营管理</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95FF4A8">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15800</w:t>
            </w:r>
          </w:p>
        </w:tc>
      </w:tr>
      <w:tr w14:paraId="77C9BD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FBE41A">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高速铁路客运服务</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DD13219">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15800</w:t>
            </w:r>
          </w:p>
        </w:tc>
      </w:tr>
      <w:tr w14:paraId="2B372E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B6D9D8">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智能制造装备技术</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2A42BC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17800</w:t>
            </w:r>
          </w:p>
        </w:tc>
      </w:tr>
      <w:tr w14:paraId="78FEA5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123C84">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大数据技术</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434893C">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16800</w:t>
            </w:r>
          </w:p>
        </w:tc>
      </w:tr>
      <w:tr w14:paraId="06AEDA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3D3810">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新能源汽车检测与维修技术</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4FC653A">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15800</w:t>
            </w:r>
          </w:p>
        </w:tc>
      </w:tr>
      <w:tr w14:paraId="1B699D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5E96A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数字媒体艺术设计</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A5CE608">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16800</w:t>
            </w:r>
          </w:p>
        </w:tc>
      </w:tr>
      <w:tr w14:paraId="7C098D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122C77">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融媒体技术与运营</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3A1BF4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16800</w:t>
            </w:r>
          </w:p>
        </w:tc>
      </w:tr>
      <w:tr w14:paraId="2E965F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2E76A6">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大数据与财务管理</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DB21A3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14800</w:t>
            </w:r>
          </w:p>
        </w:tc>
      </w:tr>
      <w:tr w14:paraId="56FE3C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397255">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中小企业创业与经营</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AAF5A18">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14800</w:t>
            </w:r>
          </w:p>
        </w:tc>
      </w:tr>
      <w:tr w14:paraId="56FF69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CB2D4B">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护理</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3B1D174">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17800</w:t>
            </w:r>
          </w:p>
        </w:tc>
      </w:tr>
      <w:tr w14:paraId="6CEAA9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E91289">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口腔医学技术</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25AFDBC">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16800</w:t>
            </w:r>
          </w:p>
        </w:tc>
      </w:tr>
      <w:tr w14:paraId="66BB58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6E7538">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药学</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B6C90E5">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16800</w:t>
            </w:r>
          </w:p>
        </w:tc>
      </w:tr>
      <w:tr w14:paraId="593FD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58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955E3A">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康复治疗技术</w:t>
            </w:r>
          </w:p>
        </w:tc>
        <w:tc>
          <w:tcPr>
            <w:tcW w:w="240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4B78EA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14800</w:t>
            </w:r>
          </w:p>
        </w:tc>
      </w:tr>
    </w:tbl>
    <w:p w14:paraId="5F858760">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jc w:val="left"/>
      </w:pPr>
    </w:p>
    <w:p w14:paraId="4BBC4B4C">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 </w:t>
      </w:r>
    </w:p>
    <w:p w14:paraId="289A283A">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第十三条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单列计划及专业说明。根据省教育厅政策规定，单列计划纳入我校单招总计划，且均包含在各相关专业的招生计划内，未录满的计划自动转为普通类计划。</w:t>
      </w:r>
    </w:p>
    <w:p w14:paraId="15612B14">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1.退役军人计划</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2</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人，考生可在上表专业范围内自行选择报考，但每个专业最多录取</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2</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人。</w:t>
      </w:r>
    </w:p>
    <w:p w14:paraId="331F6204">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2.其他社会人员（农民工、下岗失业人员、新型职业农民和企业在岗人员）计划</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2</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人，其中智能制造装备技术专业</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2</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人。</w:t>
      </w:r>
    </w:p>
    <w:p w14:paraId="1A6AFBA5">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3.艺术特长生招生计划</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3</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人，体育特长生招生计划</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5</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人，考生可在上表单招专业范围内自行选择报考专业，但每个专业最多录取特长生</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5人</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w:t>
      </w:r>
    </w:p>
    <w:p w14:paraId="70209AD4">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第十四条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学校在考试结束后，以实际参考人数为基数，按比例确定各专业不同类别考生的计划数。学校各专业各类别计划确定并公布后，一律不调整和追加。单招未完成的计划转为统招计划使用。</w:t>
      </w:r>
    </w:p>
    <w:p w14:paraId="1B751B0C">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w:t>
      </w:r>
    </w:p>
    <w:p w14:paraId="460F9027">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jc w:val="center"/>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第五章</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w:t>
      </w: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单招考试</w:t>
      </w:r>
    </w:p>
    <w:p w14:paraId="07AE368E">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第十五条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学校将本着公平、公正、择优录取的原则，按照国家教育考试相关规定，在省教育厅、省教育考试院的指导和监督下组织单招考试的相关工作。</w:t>
      </w:r>
    </w:p>
    <w:p w14:paraId="2777449C">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第十六条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参加学校今年单招的考生分为应届普通高中毕业考生（具有</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2024年普通高中学业水平合格性考试</w:t>
      </w:r>
      <w:r>
        <w:rPr>
          <w:rFonts w:hint="eastAsia" w:ascii="微软雅黑" w:hAnsi="微软雅黑" w:eastAsia="微软雅黑" w:cs="微软雅黑"/>
          <w:i w:val="0"/>
          <w:iCs w:val="0"/>
          <w:caps w:val="0"/>
          <w:color w:val="0000FF"/>
          <w:spacing w:val="0"/>
          <w:kern w:val="0"/>
          <w:sz w:val="24"/>
          <w:szCs w:val="24"/>
          <w:shd w:val="clear" w:fill="FFFFFF"/>
          <w:lang w:val="en-US" w:eastAsia="zh-CN" w:bidi="ar"/>
        </w:rPr>
        <w:t>语文、数学、外语三科</w:t>
      </w:r>
      <w:r>
        <w:rPr>
          <w:rFonts w:hint="eastAsia" w:ascii="微软雅黑" w:hAnsi="微软雅黑" w:eastAsia="微软雅黑" w:cs="微软雅黑"/>
          <w:i w:val="0"/>
          <w:iCs w:val="0"/>
          <w:caps w:val="0"/>
          <w:color w:val="0000FF"/>
          <w:spacing w:val="0"/>
          <w:kern w:val="0"/>
          <w:sz w:val="24"/>
          <w:szCs w:val="24"/>
          <w:highlight w:val="none"/>
          <w:shd w:val="clear" w:fill="FFFFFF"/>
          <w:lang w:val="en-US" w:eastAsia="zh-CN" w:bidi="ar"/>
        </w:rPr>
        <w:t>有效成绩</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）、中职考生和往届普通高中考生及</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同等学力考生（含普通高中学业水平合格性考试有效成绩不全的应届普通高中考生）、退役军人、其他社会人员、艺术体育特长生5个大类。</w:t>
      </w:r>
    </w:p>
    <w:p w14:paraId="41CC58E1">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第十七条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按照“文化素质+职业技能”方式，分类组织考试。根据考生的类别，考试按以下方式进行。</w:t>
      </w:r>
    </w:p>
    <w:p w14:paraId="7E81BABA">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1.第一类：应届普通高中毕业考生。文化素质测试成绩以学生取得的高中学业水平合格性考试语文、数学、外语</w:t>
      </w:r>
      <w:r>
        <w:rPr>
          <w:rFonts w:hint="eastAsia" w:ascii="微软雅黑" w:hAnsi="微软雅黑" w:eastAsia="微软雅黑" w:cs="微软雅黑"/>
          <w:i w:val="0"/>
          <w:iCs w:val="0"/>
          <w:caps w:val="0"/>
          <w:color w:val="0000FF"/>
          <w:spacing w:val="0"/>
          <w:kern w:val="0"/>
          <w:sz w:val="24"/>
          <w:szCs w:val="24"/>
          <w:shd w:val="clear" w:fill="FFFFFF"/>
          <w:lang w:val="en-US" w:eastAsia="zh-CN" w:bidi="ar"/>
        </w:rPr>
        <w:t>三科</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有效成绩代替。职业技能测试由学校组织，学校按照人才培养需要，分别采取技能展示等方式进行，重点考察学生的职业适应性。</w:t>
      </w:r>
    </w:p>
    <w:p w14:paraId="67E7F032">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2.第二类：中职考生和往届普通高中考生及同等学力考生。文化素质测试由学校依据《中等职业学校公共基础课课程标准》及高中教育阶段语文、数学、英语等有关内容进行命题及考试。职业技能测试由学校组织，学校按照人才培养需要，分别采取笔试、技能展示等方式进行，重点考察学生的职业技能。</w:t>
      </w:r>
    </w:p>
    <w:p w14:paraId="10EBB9D3">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3.第三、第四类：退役军人及其他社会人员。退役军人、农民工等社会人员考生免予文化素质测试。职业技能测试由学校组织，参照上述第二类考生职业技能测试方式，参加学校组织的职业技能测试。</w:t>
      </w:r>
    </w:p>
    <w:p w14:paraId="263B64BE">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rPr>
          <w:highlight w:val="yellow"/>
        </w:rPr>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4.第五类：艺术体育特长生。文化素质测试根据学生类别不同，分别采取上述第一类或第二类的方式进行。职业技能测试成绩以艺术、体育专项测试成绩代替，专项测试按照</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 长沙轨道交通职业学院 （校）2025年艺术、体育特长生高职单招方案》执行。</w:t>
      </w:r>
    </w:p>
    <w:p w14:paraId="70BCD45D">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第十八条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考生的综合成绩为文化素质成绩+职业技能成绩。上述第一类、第二类、第五类考生的高职单招综合成绩（总成绩）满分为600分，第三、第四类考生的综合成绩满分为300分。其中，对于报考我校普通类专业，文化素质成绩与职业技能成绩占比为1：1，即分别各占300分。</w:t>
      </w:r>
    </w:p>
    <w:p w14:paraId="7A59484B">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第十九条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我校针对第二类考生组织的文化素质测试为闭卷笔试方式。我校组织职业技能测试，统一采取以下方式：采取笔试+技能测试的方式进行考察。</w:t>
      </w:r>
    </w:p>
    <w:p w14:paraId="54AD1EAD">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第二十条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我校文化素质测试、职业技能测试的有关说明、考试范围等，将在我校官网上进行公布。</w:t>
      </w:r>
    </w:p>
    <w:p w14:paraId="55B2ABA2">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55"/>
        <w:jc w:val="left"/>
      </w:pPr>
      <w:r>
        <w:rPr>
          <w:rFonts w:hint="eastAsia" w:ascii="微软雅黑" w:hAnsi="微软雅黑" w:eastAsia="微软雅黑" w:cs="微软雅黑"/>
          <w:b/>
          <w:bCs/>
          <w:i w:val="0"/>
          <w:iCs w:val="0"/>
          <w:caps w:val="0"/>
          <w:color w:val="383838"/>
          <w:spacing w:val="0"/>
          <w:sz w:val="24"/>
          <w:szCs w:val="24"/>
          <w:shd w:val="clear" w:fill="FFFFFF"/>
        </w:rPr>
        <w:t>第二十一条 </w:t>
      </w:r>
      <w:r>
        <w:rPr>
          <w:rFonts w:hint="eastAsia" w:ascii="微软雅黑" w:hAnsi="微软雅黑" w:eastAsia="微软雅黑" w:cs="微软雅黑"/>
          <w:i w:val="0"/>
          <w:iCs w:val="0"/>
          <w:caps w:val="0"/>
          <w:color w:val="383838"/>
          <w:spacing w:val="0"/>
          <w:sz w:val="24"/>
          <w:szCs w:val="24"/>
          <w:shd w:val="clear" w:fill="FFFFFF"/>
        </w:rPr>
        <w:t> 符合以下免试条件的考生在单招考试前向学校申请。其中，职业技能特长申请免技能测试的考生，</w:t>
      </w:r>
      <w:r>
        <w:rPr>
          <w:rFonts w:hint="eastAsia" w:ascii="微软雅黑" w:hAnsi="微软雅黑" w:eastAsia="微软雅黑" w:cs="微软雅黑"/>
          <w:i w:val="0"/>
          <w:iCs w:val="0"/>
          <w:caps w:val="0"/>
          <w:color w:val="383838"/>
          <w:spacing w:val="0"/>
          <w:sz w:val="24"/>
          <w:szCs w:val="24"/>
          <w:highlight w:val="none"/>
          <w:shd w:val="clear" w:fill="FFFFFF"/>
        </w:rPr>
        <w:t>须在202</w:t>
      </w:r>
      <w:r>
        <w:rPr>
          <w:rFonts w:hint="eastAsia" w:ascii="微软雅黑" w:hAnsi="微软雅黑" w:eastAsia="微软雅黑" w:cs="微软雅黑"/>
          <w:i w:val="0"/>
          <w:iCs w:val="0"/>
          <w:caps w:val="0"/>
          <w:color w:val="383838"/>
          <w:spacing w:val="0"/>
          <w:sz w:val="24"/>
          <w:szCs w:val="24"/>
          <w:highlight w:val="none"/>
          <w:shd w:val="clear" w:fill="FFFFFF"/>
          <w:lang w:val="en-US" w:eastAsia="zh-CN"/>
        </w:rPr>
        <w:t>5</w:t>
      </w:r>
      <w:r>
        <w:rPr>
          <w:rFonts w:hint="eastAsia" w:ascii="微软雅黑" w:hAnsi="微软雅黑" w:eastAsia="微软雅黑" w:cs="微软雅黑"/>
          <w:i w:val="0"/>
          <w:iCs w:val="0"/>
          <w:caps w:val="0"/>
          <w:color w:val="383838"/>
          <w:spacing w:val="0"/>
          <w:sz w:val="24"/>
          <w:szCs w:val="24"/>
          <w:highlight w:val="none"/>
          <w:shd w:val="clear" w:fill="FFFFFF"/>
        </w:rPr>
        <w:t>年</w:t>
      </w:r>
      <w:r>
        <w:rPr>
          <w:rFonts w:hint="eastAsia" w:ascii="微软雅黑" w:hAnsi="微软雅黑" w:eastAsia="微软雅黑" w:cs="微软雅黑"/>
          <w:i w:val="0"/>
          <w:iCs w:val="0"/>
          <w:caps w:val="0"/>
          <w:color w:val="383838"/>
          <w:spacing w:val="0"/>
          <w:sz w:val="24"/>
          <w:szCs w:val="24"/>
          <w:highlight w:val="none"/>
          <w:shd w:val="clear" w:fill="FFFFFF"/>
          <w:lang w:val="en-US" w:eastAsia="zh-CN"/>
        </w:rPr>
        <w:t>2</w:t>
      </w:r>
      <w:r>
        <w:rPr>
          <w:rFonts w:hint="eastAsia" w:ascii="微软雅黑" w:hAnsi="微软雅黑" w:eastAsia="微软雅黑" w:cs="微软雅黑"/>
          <w:i w:val="0"/>
          <w:iCs w:val="0"/>
          <w:caps w:val="0"/>
          <w:color w:val="383838"/>
          <w:spacing w:val="0"/>
          <w:sz w:val="24"/>
          <w:szCs w:val="24"/>
          <w:highlight w:val="none"/>
          <w:shd w:val="clear" w:fill="FFFFFF"/>
        </w:rPr>
        <w:t>月</w:t>
      </w:r>
      <w:r>
        <w:rPr>
          <w:rFonts w:hint="eastAsia" w:ascii="微软雅黑" w:hAnsi="微软雅黑" w:eastAsia="微软雅黑" w:cs="微软雅黑"/>
          <w:i w:val="0"/>
          <w:iCs w:val="0"/>
          <w:caps w:val="0"/>
          <w:color w:val="383838"/>
          <w:spacing w:val="0"/>
          <w:sz w:val="24"/>
          <w:szCs w:val="24"/>
          <w:highlight w:val="none"/>
          <w:shd w:val="clear" w:fill="FFFFFF"/>
          <w:lang w:val="en-US" w:eastAsia="zh-CN"/>
        </w:rPr>
        <w:t>2</w:t>
      </w:r>
      <w:r>
        <w:rPr>
          <w:rFonts w:hint="eastAsia" w:ascii="微软雅黑" w:hAnsi="微软雅黑" w:eastAsia="微软雅黑" w:cs="微软雅黑"/>
          <w:i w:val="0"/>
          <w:iCs w:val="0"/>
          <w:caps w:val="0"/>
          <w:color w:val="383838"/>
          <w:spacing w:val="0"/>
          <w:sz w:val="24"/>
          <w:szCs w:val="24"/>
          <w:highlight w:val="none"/>
          <w:shd w:val="clear" w:fill="FFFFFF"/>
        </w:rPr>
        <w:t>2日</w:t>
      </w:r>
      <w:r>
        <w:rPr>
          <w:rFonts w:hint="default" w:ascii="微软雅黑" w:hAnsi="微软雅黑" w:eastAsia="微软雅黑" w:cs="微软雅黑"/>
          <w:i w:val="0"/>
          <w:iCs w:val="0"/>
          <w:caps w:val="0"/>
          <w:color w:val="383838"/>
          <w:spacing w:val="0"/>
          <w:sz w:val="24"/>
          <w:szCs w:val="24"/>
          <w:highlight w:val="none"/>
          <w:shd w:val="clear" w:fill="FFFFFF"/>
        </w:rPr>
        <w:t>8:00</w:t>
      </w:r>
      <w:r>
        <w:rPr>
          <w:rFonts w:hint="eastAsia" w:ascii="微软雅黑" w:hAnsi="微软雅黑" w:eastAsia="微软雅黑" w:cs="微软雅黑"/>
          <w:i w:val="0"/>
          <w:iCs w:val="0"/>
          <w:caps w:val="0"/>
          <w:color w:val="383838"/>
          <w:spacing w:val="0"/>
          <w:sz w:val="24"/>
          <w:szCs w:val="24"/>
          <w:highlight w:val="none"/>
          <w:shd w:val="clear" w:fill="FFFFFF"/>
        </w:rPr>
        <w:t>前，通过发送电子邮件方式，将相关申请材料（含考生本人二代身份证和比赛获奖证书扫描件，在</w:t>
      </w:r>
      <w:r>
        <w:rPr>
          <w:rFonts w:hint="eastAsia" w:ascii="微软雅黑" w:hAnsi="微软雅黑" w:eastAsia="微软雅黑" w:cs="微软雅黑"/>
          <w:i w:val="0"/>
          <w:iCs w:val="0"/>
          <w:caps w:val="0"/>
          <w:color w:val="383838"/>
          <w:spacing w:val="0"/>
          <w:sz w:val="24"/>
          <w:szCs w:val="24"/>
          <w:highlight w:val="none"/>
          <w:shd w:val="clear" w:fill="FFFFFF"/>
          <w:lang w:val="en-US" w:eastAsia="zh-CN"/>
        </w:rPr>
        <w:t>2</w:t>
      </w:r>
      <w:r>
        <w:rPr>
          <w:rFonts w:hint="eastAsia" w:ascii="微软雅黑" w:hAnsi="微软雅黑" w:eastAsia="微软雅黑" w:cs="微软雅黑"/>
          <w:i w:val="0"/>
          <w:iCs w:val="0"/>
          <w:caps w:val="0"/>
          <w:color w:val="383838"/>
          <w:spacing w:val="0"/>
          <w:sz w:val="24"/>
          <w:szCs w:val="24"/>
          <w:highlight w:val="none"/>
          <w:shd w:val="clear" w:fill="FFFFFF"/>
        </w:rPr>
        <w:t>月</w:t>
      </w:r>
      <w:r>
        <w:rPr>
          <w:rFonts w:hint="eastAsia" w:ascii="微软雅黑" w:hAnsi="微软雅黑" w:eastAsia="微软雅黑" w:cs="微软雅黑"/>
          <w:i w:val="0"/>
          <w:iCs w:val="0"/>
          <w:caps w:val="0"/>
          <w:color w:val="383838"/>
          <w:spacing w:val="0"/>
          <w:sz w:val="24"/>
          <w:szCs w:val="24"/>
          <w:highlight w:val="none"/>
          <w:shd w:val="clear" w:fill="FFFFFF"/>
          <w:lang w:val="en-US" w:eastAsia="zh-CN"/>
        </w:rPr>
        <w:t>2</w:t>
      </w:r>
      <w:r>
        <w:rPr>
          <w:rFonts w:hint="eastAsia" w:ascii="微软雅黑" w:hAnsi="微软雅黑" w:eastAsia="微软雅黑" w:cs="微软雅黑"/>
          <w:i w:val="0"/>
          <w:iCs w:val="0"/>
          <w:caps w:val="0"/>
          <w:color w:val="383838"/>
          <w:spacing w:val="0"/>
          <w:sz w:val="24"/>
          <w:szCs w:val="24"/>
          <w:highlight w:val="none"/>
          <w:shd w:val="clear" w:fill="FFFFFF"/>
        </w:rPr>
        <w:t>2日</w:t>
      </w:r>
      <w:r>
        <w:rPr>
          <w:rFonts w:hint="default" w:ascii="微软雅黑" w:hAnsi="微软雅黑" w:eastAsia="微软雅黑" w:cs="微软雅黑"/>
          <w:i w:val="0"/>
          <w:iCs w:val="0"/>
          <w:caps w:val="0"/>
          <w:color w:val="383838"/>
          <w:spacing w:val="0"/>
          <w:sz w:val="24"/>
          <w:szCs w:val="24"/>
          <w:highlight w:val="none"/>
          <w:shd w:val="clear" w:fill="FFFFFF"/>
        </w:rPr>
        <w:t>8:00</w:t>
      </w:r>
      <w:r>
        <w:rPr>
          <w:rFonts w:hint="eastAsia" w:ascii="微软雅黑" w:hAnsi="微软雅黑" w:eastAsia="微软雅黑" w:cs="微软雅黑"/>
          <w:i w:val="0"/>
          <w:iCs w:val="0"/>
          <w:caps w:val="0"/>
          <w:color w:val="383838"/>
          <w:spacing w:val="0"/>
          <w:sz w:val="24"/>
          <w:szCs w:val="24"/>
          <w:highlight w:val="none"/>
          <w:shd w:val="clear" w:fill="FFFFFF"/>
        </w:rPr>
        <w:t>前发送至csgdjtzyxyzsb@163.com 邮箱，邮件主</w:t>
      </w:r>
      <w:r>
        <w:rPr>
          <w:rFonts w:hint="eastAsia" w:ascii="微软雅黑" w:hAnsi="微软雅黑" w:eastAsia="微软雅黑" w:cs="微软雅黑"/>
          <w:i w:val="0"/>
          <w:iCs w:val="0"/>
          <w:caps w:val="0"/>
          <w:color w:val="383838"/>
          <w:spacing w:val="0"/>
          <w:sz w:val="24"/>
          <w:szCs w:val="24"/>
          <w:shd w:val="clear" w:fill="FFFFFF"/>
        </w:rPr>
        <w:t>题及附件文件名均命名为“获奖中职加分+姓名+报考专业(例：获奖中职加分+张三+社会工作)”，不能按时提供有效材料的考生不享受优惠政策。）报我校的</w:t>
      </w:r>
      <w:r>
        <w:rPr>
          <w:rFonts w:hint="eastAsia" w:ascii="微软雅黑" w:hAnsi="微软雅黑" w:eastAsia="微软雅黑" w:cs="微软雅黑"/>
          <w:i w:val="0"/>
          <w:iCs w:val="0"/>
          <w:caps w:val="0"/>
          <w:color w:val="383838"/>
          <w:spacing w:val="0"/>
          <w:sz w:val="24"/>
          <w:szCs w:val="24"/>
          <w:highlight w:val="none"/>
          <w:shd w:val="clear" w:fill="FFFFFF"/>
        </w:rPr>
        <w:t xml:space="preserve">  </w:t>
      </w:r>
      <w:r>
        <w:rPr>
          <w:rFonts w:hint="eastAsia" w:ascii="微软雅黑" w:hAnsi="微软雅黑" w:eastAsia="微软雅黑" w:cs="微软雅黑"/>
          <w:i w:val="0"/>
          <w:iCs w:val="0"/>
          <w:caps w:val="0"/>
          <w:color w:val="383838"/>
          <w:spacing w:val="0"/>
          <w:sz w:val="24"/>
          <w:szCs w:val="24"/>
          <w:highlight w:val="none"/>
          <w:shd w:val="clear" w:fill="FFFFFF"/>
          <w:lang w:val="en-US" w:eastAsia="zh-CN"/>
        </w:rPr>
        <w:t>公共教学部</w:t>
      </w:r>
      <w:r>
        <w:rPr>
          <w:rFonts w:hint="eastAsia" w:ascii="微软雅黑" w:hAnsi="微软雅黑" w:eastAsia="微软雅黑" w:cs="微软雅黑"/>
          <w:i w:val="0"/>
          <w:iCs w:val="0"/>
          <w:caps w:val="0"/>
          <w:color w:val="383838"/>
          <w:spacing w:val="0"/>
          <w:sz w:val="24"/>
          <w:szCs w:val="24"/>
          <w:highlight w:val="none"/>
          <w:shd w:val="clear" w:fill="FFFFFF"/>
        </w:rPr>
        <w:t xml:space="preserve">  </w:t>
      </w:r>
      <w:r>
        <w:rPr>
          <w:rFonts w:hint="eastAsia" w:ascii="微软雅黑" w:hAnsi="微软雅黑" w:eastAsia="微软雅黑" w:cs="微软雅黑"/>
          <w:i w:val="0"/>
          <w:iCs w:val="0"/>
          <w:caps w:val="0"/>
          <w:color w:val="383838"/>
          <w:spacing w:val="0"/>
          <w:sz w:val="24"/>
          <w:szCs w:val="24"/>
          <w:shd w:val="clear" w:fill="FFFFFF"/>
        </w:rPr>
        <w:t>审核。免试直接录取的考生不占用单招计划数，使用我校统招计划，在统招录取前完成录取手续办理，有关审核程序和方法由省教育考试院另行规定。</w:t>
      </w:r>
    </w:p>
    <w:p w14:paraId="1938692A">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7E344C8C">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412600AB">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3.免试考生的录取专业与其获奖赛项对应（考生如需跨专业报考，则不能享受免试政策）。</w:t>
      </w:r>
    </w:p>
    <w:p w14:paraId="72D5B3E6">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第二十二条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学校按一志愿、二志愿分别组织单招考试。第一志愿考试时间</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为2025年3月8日-9日</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。若第一志愿生源不足，未完成单招计划，我校将组织第二志愿考试，参考对象为第二志愿报考我校且未被第一志愿学校录取考生，</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时间为2025年4月5日-6日</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。各科目的具体考试时间及地点将在我校官网上另行公布。</w:t>
      </w:r>
    </w:p>
    <w:p w14:paraId="4657C752">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第二十三条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根据物价部门统一规定，高职单招的报考费为80元/生。报考我校第一志愿的考生费缴纳时间</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为2025年2月28日至3月2日，</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缴纳方式为学院官网公布渠道。未在规定时间内缴费的，不得参加我校单招考试及录取。缴费成功的考生于</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2025年3月5日-8日登</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录学院招生系统自行打印准考证。第二志愿考生缴费及准考证打印时间学校另行公布。缴费咨询电话：0731-81889998 ，打印准考证咨询电话：0731-81889998 。缴费及准考证打印流程详见学校单独招生网。</w:t>
      </w:r>
    </w:p>
    <w:p w14:paraId="0E468F6C">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第二十四条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我校单招考试在省教育考试院的指导下，参照国家教育考试规定进行组织。在学校招生工作领导小组的统筹下，招生就业处 、教务处、公共教学部、学工处 、保卫处、后勤处等部门共同组织考务工作。具体由 教务处 牵头组织命题，并负责其保密工作；  教务处负责按国考要求制定具体的组考方案，根据报考人数合理安排考场并组织有序考试；教务处组织相关专家参照湖南省普通高考评卷及登分工作有关要求，制定科学合理的评判标准，加大信息公开及结果公示力度，确保考试评判工作公正、透明。</w:t>
      </w:r>
    </w:p>
    <w:p w14:paraId="0CE51F8C">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w:t>
      </w:r>
    </w:p>
    <w:p w14:paraId="0C65B7E1">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jc w:val="center"/>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第六章</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w:t>
      </w: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单招录取</w:t>
      </w:r>
    </w:p>
    <w:p w14:paraId="62F9AA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第二十五条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成绩不全的应届普通高中毕业考生必须按照中职考生和往届普通高中考生及同等学力考生的要求参加文化素质测试及录取。</w:t>
      </w:r>
    </w:p>
    <w:p w14:paraId="3D8007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第二十六条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单招录取首先对报考单列计划的考生（第三类、第四类、第五类考生）进行录取，单列计划只录取第一志愿报考的考生，如有剩余单列计划则转为普通类计划录取第一类、第二类考生。</w:t>
      </w:r>
    </w:p>
    <w:p w14:paraId="780903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第二十七条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普通类考生分类别分专业招生计划以实际参考的考生人数为基数，按专业计划数除以该专业参考总人数再乘以各类别参考人数的计算公式列出各专业第一类考生（具有2024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一志愿实际参考的人数分别为150、50人，根据同比例公式计算可得第一类、第二类考生的计划数为71、24人。第一类考生计划数计算公式：95/（150+50）×150。各类别各专业计划确定后，录取过程中不再调整和追加。</w:t>
      </w:r>
    </w:p>
    <w:p w14:paraId="13AF7B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第二十八条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单招录取工作按照“学校负责、招办监督”的原则进行。各类别录取时，按照  志愿优先 的方式进行。各类别按照以下顺序进行。</w:t>
      </w:r>
    </w:p>
    <w:p w14:paraId="473CAD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1. 退役军人考生。按考生职业技能测试综合成绩从高分到低分进行录取，录完为止。为避免避免个别专业扎堆报考，造成给后续普通类考生计划不足，各专业录取退役军人考生的人数不超过</w:t>
      </w:r>
      <w:r>
        <w:rPr>
          <w:rFonts w:hint="default" w:ascii="微软雅黑" w:hAnsi="微软雅黑" w:eastAsia="微软雅黑" w:cs="微软雅黑"/>
          <w:i w:val="0"/>
          <w:iCs w:val="0"/>
          <w:caps w:val="0"/>
          <w:color w:val="383838"/>
          <w:spacing w:val="0"/>
          <w:kern w:val="0"/>
          <w:sz w:val="24"/>
          <w:szCs w:val="24"/>
          <w:highlight w:val="none"/>
          <w:shd w:val="clear" w:fill="FFFFFF"/>
          <w:lang w:eastAsia="zh-CN" w:bidi="ar"/>
        </w:rPr>
        <w:t>2</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人。</w:t>
      </w:r>
    </w:p>
    <w:p w14:paraId="335D71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2. 其他社会人员（农民工、下岗失业人员、新型职业农民和企业在岗人员）：按考生职业技能测试综合成绩从高分到低分进行录取，录完为止。</w:t>
      </w:r>
    </w:p>
    <w:p w14:paraId="62B2C2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3.艺术体育特长生。依据考生所填报项目按综合成绩从高分到低分进行录取，具体规则详见《 长沙轨道交通职业 学院（校）</w:t>
      </w:r>
      <w:r>
        <w:rPr>
          <w:rFonts w:hint="eastAsia" w:ascii="微软雅黑" w:hAnsi="微软雅黑" w:eastAsia="微软雅黑" w:cs="微软雅黑"/>
          <w:i w:val="0"/>
          <w:iCs w:val="0"/>
          <w:caps w:val="0"/>
          <w:color w:val="auto"/>
          <w:spacing w:val="0"/>
          <w:kern w:val="0"/>
          <w:sz w:val="24"/>
          <w:szCs w:val="24"/>
          <w:highlight w:val="none"/>
          <w:shd w:val="clear" w:fill="FFFFFF"/>
          <w:lang w:val="en-US" w:eastAsia="zh-CN" w:bidi="ar"/>
        </w:rPr>
        <w:t>2025</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年艺术、体育特长生高职单招方案》。为避免个别专业扎堆报考，造成后续普通类考生计划不足，各专业录取特长生考生的人数不超过 5人。</w:t>
      </w:r>
    </w:p>
    <w:p w14:paraId="05D03B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jc w:val="left"/>
      </w:pP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4.普通类考生。根据各专业分类别招生计划数，依据考生所填报专业按综合成绩从高分到低分进行录取，录满为止。如遇生源不足，则对未录取且服从调剂的考生按综合成绩从高分到低分进行调剂录取。</w:t>
      </w:r>
    </w:p>
    <w:p w14:paraId="0116AC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第二十九条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对于末位同分的考生，依据以下排序原则进行录取。同分排序规则为：如总分相同，以语文成绩分数高的优先录取，如语文成绩分数相同，再以数学成绩分数高的优先录取，如数学成绩分数相同，再以</w:t>
      </w:r>
      <w:bookmarkStart w:id="0" w:name="_GoBack"/>
      <w:r>
        <w:rPr>
          <w:rFonts w:hint="eastAsia" w:ascii="微软雅黑" w:hAnsi="微软雅黑" w:eastAsia="微软雅黑" w:cs="微软雅黑"/>
          <w:i w:val="0"/>
          <w:iCs w:val="0"/>
          <w:caps w:val="0"/>
          <w:color w:val="0000FF"/>
          <w:spacing w:val="0"/>
          <w:kern w:val="0"/>
          <w:sz w:val="24"/>
          <w:szCs w:val="24"/>
          <w:shd w:val="clear" w:fill="FFFFFF"/>
          <w:lang w:val="en-US" w:eastAsia="zh-CN" w:bidi="ar"/>
        </w:rPr>
        <w:t>外语或英语</w:t>
      </w:r>
      <w:bookmarkEnd w:id="0"/>
      <w:r>
        <w:rPr>
          <w:rFonts w:hint="eastAsia" w:ascii="微软雅黑" w:hAnsi="微软雅黑" w:eastAsia="微软雅黑" w:cs="微软雅黑"/>
          <w:i w:val="0"/>
          <w:iCs w:val="0"/>
          <w:caps w:val="0"/>
          <w:color w:val="383838"/>
          <w:spacing w:val="0"/>
          <w:kern w:val="0"/>
          <w:sz w:val="24"/>
          <w:szCs w:val="24"/>
          <w:shd w:val="clear" w:fill="FFFFFF"/>
          <w:lang w:val="en-US" w:eastAsia="zh-CN" w:bidi="ar"/>
        </w:rPr>
        <w:t>成绩分数高的优先录取。</w:t>
      </w:r>
    </w:p>
    <w:p w14:paraId="4040C9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第三十条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为保障生源质量，我校提前确定录取合格标准，未合格的不予录取。合格标准是：职业技能成绩不低于60分。</w:t>
      </w:r>
    </w:p>
    <w:p w14:paraId="0F41B7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第三十一条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我校将通过官网（http://www.csgdjtxy.com）发布单招拟录取名单，拟录取考生需在我校规定时间内办理相关录取确认手续。</w:t>
      </w:r>
    </w:p>
    <w:p w14:paraId="34648B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第三十二条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单招录取的学生不得参加本年度统一高考和普通高校对口招生考试。单招录取的学生不得转学，特殊情况需转专业的，按照我校教务处规定，在本校当年单招专业范围内转换。</w:t>
      </w:r>
    </w:p>
    <w:p w14:paraId="1817CD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第三十三条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06FAAB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第三十四条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17C4AE23">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jc w:val="center"/>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第七章</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w:t>
      </w: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监督管理</w:t>
      </w:r>
    </w:p>
    <w:p w14:paraId="1A449170">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第三十五条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单招考试及录取结束后，学校按照要求及时将考试结果及拟录取考生情况在学校官网公示。</w:t>
      </w:r>
    </w:p>
    <w:p w14:paraId="6AEB2715">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第三十六条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单招期间，确保规范有序、公平公正，在学校纪委招生就业处部门全程监督检查下进行单招考试、录取等工作。</w:t>
      </w:r>
    </w:p>
    <w:p w14:paraId="6410E741">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第三十七条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3F13FF2C">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第三十八条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0731-83168068 。</w:t>
      </w:r>
    </w:p>
    <w:p w14:paraId="64472B21">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jc w:val="center"/>
      </w:pPr>
      <w:r>
        <w:rPr>
          <w:rStyle w:val="6"/>
          <w:rFonts w:hint="eastAsia" w:ascii="微软雅黑" w:hAnsi="微软雅黑" w:eastAsia="微软雅黑" w:cs="微软雅黑"/>
          <w:i w:val="0"/>
          <w:iCs w:val="0"/>
          <w:caps w:val="0"/>
          <w:color w:val="383838"/>
          <w:spacing w:val="0"/>
          <w:kern w:val="0"/>
          <w:sz w:val="24"/>
          <w:szCs w:val="24"/>
          <w:shd w:val="clear" w:fill="FFFFFF"/>
          <w:lang w:val="en-US" w:eastAsia="zh-CN" w:bidi="ar"/>
        </w:rPr>
        <w:t>第八章</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w:t>
      </w: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附则</w:t>
      </w:r>
    </w:p>
    <w:p w14:paraId="56B4001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sz w:val="24"/>
          <w:szCs w:val="24"/>
          <w:shd w:val="clear" w:fill="FFFFFF"/>
        </w:rPr>
        <w:t>第三十九条</w:t>
      </w:r>
      <w:r>
        <w:rPr>
          <w:rFonts w:hint="eastAsia" w:ascii="微软雅黑" w:hAnsi="微软雅黑" w:eastAsia="微软雅黑" w:cs="微软雅黑"/>
          <w:i w:val="0"/>
          <w:iCs w:val="0"/>
          <w:caps w:val="0"/>
          <w:color w:val="383838"/>
          <w:spacing w:val="0"/>
          <w:sz w:val="24"/>
          <w:szCs w:val="24"/>
          <w:shd w:val="clear" w:fill="FFFFFF"/>
        </w:rPr>
        <w:t> 学校对新生入学设有“绿色通道”。家庭经济特别困难的新生，可持乡（镇）以上人民政府证明向学校学生工作处申请办理学费缓交手续，并可根据国家有关规定申请国家助学贷款。</w:t>
      </w:r>
    </w:p>
    <w:p w14:paraId="724774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第四十条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录取考生的体检标准按照教育部、卫生部、中国残疾人联合会颁布的《普通高等学校招生体检工作指导意见》及有关补充规定执行。</w:t>
      </w:r>
    </w:p>
    <w:p w14:paraId="0FAE2F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第四十一条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录取考生的思想政治品德考核和身体健康状况检查均采用考生报考普通高校招生考试或对口招生考试时所采集的信息，学生对提供的信息真实性负责。</w:t>
      </w:r>
    </w:p>
    <w:p w14:paraId="6E0F5D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第四十二条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242D8E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第四十三条</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 本章程通过湖南省教育考试院和学院官网向社会发布，对于各种媒体节选公布的章程内容，如理解有误，以学校公布的完整单独招生章程为准。</w:t>
      </w:r>
    </w:p>
    <w:p w14:paraId="2A4824A7">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sz w:val="24"/>
          <w:szCs w:val="24"/>
          <w:shd w:val="clear" w:fill="FFFFFF"/>
        </w:rPr>
        <w:t>第四十四条 </w:t>
      </w:r>
      <w:r>
        <w:rPr>
          <w:rFonts w:hint="eastAsia" w:ascii="微软雅黑" w:hAnsi="微软雅黑" w:eastAsia="微软雅黑" w:cs="微软雅黑"/>
          <w:i w:val="0"/>
          <w:iCs w:val="0"/>
          <w:caps w:val="0"/>
          <w:color w:val="383838"/>
          <w:spacing w:val="0"/>
          <w:sz w:val="24"/>
          <w:szCs w:val="24"/>
          <w:shd w:val="clear" w:fill="FFFFFF"/>
        </w:rPr>
        <w:t>学校招生联系方式</w:t>
      </w:r>
    </w:p>
    <w:p w14:paraId="32492BD2">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sz w:val="24"/>
          <w:szCs w:val="24"/>
          <w:shd w:val="clear" w:fill="FFFFFF"/>
        </w:rPr>
        <w:t>通信地址：长沙临空经济示范区金阳新城督正路219号                 </w:t>
      </w:r>
    </w:p>
    <w:p w14:paraId="46F66091">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sz w:val="24"/>
          <w:szCs w:val="24"/>
          <w:shd w:val="clear" w:fill="FFFFFF"/>
        </w:rPr>
        <w:t>邮政编码： 410300      </w:t>
      </w:r>
    </w:p>
    <w:p w14:paraId="053037D6">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sz w:val="24"/>
          <w:szCs w:val="24"/>
          <w:shd w:val="clear" w:fill="FFFFFF"/>
        </w:rPr>
        <w:t>招生咨询电话：0731-81889998     </w:t>
      </w:r>
    </w:p>
    <w:p w14:paraId="2375E916">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sz w:val="24"/>
          <w:szCs w:val="24"/>
          <w:shd w:val="clear" w:fill="FFFFFF"/>
        </w:rPr>
        <w:t>招生咨询邮箱：csgdjtzyxyzsb@163.com                           </w:t>
      </w:r>
    </w:p>
    <w:p w14:paraId="6DB0BD63">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sz w:val="24"/>
          <w:szCs w:val="24"/>
          <w:shd w:val="clear" w:fill="FFFFFF"/>
        </w:rPr>
        <w:t>招生信息发布网址：http://www.csgdjtxy.com                       </w:t>
      </w:r>
    </w:p>
    <w:p w14:paraId="2655BE4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0"/>
        <w:jc w:val="left"/>
      </w:pPr>
      <w:r>
        <w:rPr>
          <w:rFonts w:hint="eastAsia" w:ascii="微软雅黑" w:hAnsi="微软雅黑" w:eastAsia="微软雅黑" w:cs="微软雅黑"/>
          <w:i w:val="0"/>
          <w:iCs w:val="0"/>
          <w:caps w:val="0"/>
          <w:color w:val="383838"/>
          <w:spacing w:val="0"/>
          <w:sz w:val="24"/>
          <w:szCs w:val="24"/>
          <w:shd w:val="clear" w:fill="FFFFFF"/>
        </w:rPr>
        <w:t>监督投诉电话：0731-83168068                             </w:t>
      </w:r>
    </w:p>
    <w:p w14:paraId="16771F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 w:lineRule="atLeast"/>
        <w:ind w:left="0" w:right="0" w:firstLine="562"/>
        <w:jc w:val="left"/>
      </w:pPr>
      <w:r>
        <w:rPr>
          <w:rFonts w:hint="eastAsia" w:ascii="微软雅黑" w:hAnsi="微软雅黑" w:eastAsia="微软雅黑" w:cs="微软雅黑"/>
          <w:b/>
          <w:bCs/>
          <w:i w:val="0"/>
          <w:iCs w:val="0"/>
          <w:caps w:val="0"/>
          <w:color w:val="383838"/>
          <w:spacing w:val="0"/>
          <w:kern w:val="0"/>
          <w:sz w:val="24"/>
          <w:szCs w:val="24"/>
          <w:shd w:val="clear" w:fill="FFFFFF"/>
          <w:lang w:val="en-US" w:eastAsia="zh-CN" w:bidi="ar"/>
        </w:rPr>
        <w:t>第四十五条 </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本章程适用于我校</w:t>
      </w:r>
      <w:r>
        <w:rPr>
          <w:rFonts w:hint="eastAsia" w:ascii="微软雅黑" w:hAnsi="微软雅黑" w:eastAsia="微软雅黑" w:cs="微软雅黑"/>
          <w:i w:val="0"/>
          <w:iCs w:val="0"/>
          <w:caps w:val="0"/>
          <w:color w:val="383838"/>
          <w:spacing w:val="0"/>
          <w:kern w:val="0"/>
          <w:sz w:val="24"/>
          <w:szCs w:val="24"/>
          <w:highlight w:val="none"/>
          <w:shd w:val="clear" w:fill="FFFFFF"/>
          <w:lang w:val="en-US" w:eastAsia="zh-CN" w:bidi="ar"/>
        </w:rPr>
        <w:t>2025</w:t>
      </w:r>
      <w:r>
        <w:rPr>
          <w:rFonts w:hint="eastAsia" w:ascii="微软雅黑" w:hAnsi="微软雅黑" w:eastAsia="微软雅黑" w:cs="微软雅黑"/>
          <w:i w:val="0"/>
          <w:iCs w:val="0"/>
          <w:caps w:val="0"/>
          <w:color w:val="383838"/>
          <w:spacing w:val="0"/>
          <w:kern w:val="0"/>
          <w:sz w:val="24"/>
          <w:szCs w:val="24"/>
          <w:shd w:val="clear" w:fill="FFFFFF"/>
          <w:lang w:val="en-US" w:eastAsia="zh-CN" w:bidi="ar"/>
        </w:rPr>
        <w:t>年湖南省单招。其解释权属于长沙轨道交通职业学院。如遇教育部、湖南省教育厅相关招生政策调整，以公布的最新政策为准。</w:t>
      </w:r>
    </w:p>
    <w:p w14:paraId="0F351A5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F6B9B"/>
    <w:rsid w:val="04B2316F"/>
    <w:rsid w:val="05EA2DDC"/>
    <w:rsid w:val="060938DB"/>
    <w:rsid w:val="06B82D1F"/>
    <w:rsid w:val="078828AD"/>
    <w:rsid w:val="0F2C02E8"/>
    <w:rsid w:val="13511DA5"/>
    <w:rsid w:val="13897791"/>
    <w:rsid w:val="13CC4B01"/>
    <w:rsid w:val="14A34882"/>
    <w:rsid w:val="173E277B"/>
    <w:rsid w:val="17BB323B"/>
    <w:rsid w:val="1B662AAD"/>
    <w:rsid w:val="228E4DC3"/>
    <w:rsid w:val="230A1F70"/>
    <w:rsid w:val="29DA7630"/>
    <w:rsid w:val="2C275941"/>
    <w:rsid w:val="2EC27C55"/>
    <w:rsid w:val="2F3740ED"/>
    <w:rsid w:val="32A61CB5"/>
    <w:rsid w:val="335432FF"/>
    <w:rsid w:val="338E69A7"/>
    <w:rsid w:val="3715740A"/>
    <w:rsid w:val="39350D19"/>
    <w:rsid w:val="3D9F17DB"/>
    <w:rsid w:val="3DDD2303"/>
    <w:rsid w:val="3EEB0A50"/>
    <w:rsid w:val="3FB56391"/>
    <w:rsid w:val="43060788"/>
    <w:rsid w:val="43F108B7"/>
    <w:rsid w:val="49557B3A"/>
    <w:rsid w:val="4A6A4F1F"/>
    <w:rsid w:val="4ACC3E2B"/>
    <w:rsid w:val="4BA32DDE"/>
    <w:rsid w:val="4D9D7E59"/>
    <w:rsid w:val="4DFE60AA"/>
    <w:rsid w:val="4F882B0A"/>
    <w:rsid w:val="50EC3266"/>
    <w:rsid w:val="52135678"/>
    <w:rsid w:val="53A616BE"/>
    <w:rsid w:val="5876195C"/>
    <w:rsid w:val="5BE24EC6"/>
    <w:rsid w:val="5F7761FA"/>
    <w:rsid w:val="63E91153"/>
    <w:rsid w:val="64FE29DC"/>
    <w:rsid w:val="65855521"/>
    <w:rsid w:val="66C67529"/>
    <w:rsid w:val="6BDD77EF"/>
    <w:rsid w:val="6D8819DC"/>
    <w:rsid w:val="6E641078"/>
    <w:rsid w:val="6FC50CC6"/>
    <w:rsid w:val="724C6FB0"/>
    <w:rsid w:val="735947BF"/>
    <w:rsid w:val="739764C0"/>
    <w:rsid w:val="748F65EC"/>
    <w:rsid w:val="78320EC2"/>
    <w:rsid w:val="78F30652"/>
    <w:rsid w:val="7A631165"/>
    <w:rsid w:val="7D43322A"/>
    <w:rsid w:val="7F6F4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6634</Words>
  <Characters>7133</Characters>
  <Lines>0</Lines>
  <Paragraphs>0</Paragraphs>
  <TotalTime>3</TotalTime>
  <ScaleCrop>false</ScaleCrop>
  <LinksUpToDate>false</LinksUpToDate>
  <CharactersWithSpaces>7368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2024-12-22T03:01:00Z</dcterms:created>
  <dc:creator>Administrator</dc:creator>
  <cp:lastModifiedBy>LR18</cp:lastModifiedBy>
  <dcterms:modified xsi:type="dcterms:W3CDTF">2025-01-24T12:18:40Z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E80086F8AD5545FCB31C19D7F883E80D_13</vt:lpwstr>
  </property>
  <property fmtid="{D5CDD505-2E9C-101B-9397-08002B2CF9AE}" pid="4" name="KSOTemplateDocerSaveRecord">
    <vt:lpwstr>eyJoZGlkIjoiNjcxMWI0NjE2MzMzMzVmZmIwNDgwMjA2YmQ4YTNjYTEiLCJ1c2VySWQiOiIyNDEyMjQxODcifQ==</vt:lpwstr>
  </property>
</Properties>
</file>