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5"/>
      </w:pPr>
      <w:r>
        <w:rPr>
          <w:rFonts w:hint="eastAsia"/>
          <w:lang w:val="en-US" w:eastAsia="zh-CN"/>
        </w:rPr>
        <w:t xml:space="preserve">  </w:t>
      </w:r>
      <w:r>
        <w:t>基于电信数据的高速场景新能源车充电需求刻画算法</w:t>
      </w:r>
    </w:p>
    <w:p>
      <w:pPr>
        <w:jc w:val="center"/>
        <w:rPr>
          <w:rFonts w:asciiTheme="minorEastAsia" w:hAnsiTheme="minorEastAsia"/>
          <w:b/>
          <w:bCs/>
          <w:sz w:val="32"/>
          <w:szCs w:val="32"/>
        </w:rPr>
      </w:pPr>
      <w:r>
        <w:rPr>
          <w:rFonts w:hint="eastAsia" w:asciiTheme="minorEastAsia" w:hAnsiTheme="minorEastAsia"/>
          <w:b/>
          <w:bCs/>
          <w:sz w:val="32"/>
          <w:szCs w:val="32"/>
        </w:rPr>
        <w:t>北京大学深圳研究生院</w:t>
      </w:r>
    </w:p>
    <w:p>
      <w:pPr>
        <w:jc w:val="center"/>
        <w:rPr>
          <w:rFonts w:asciiTheme="minorEastAsia" w:hAnsiTheme="minorEastAsia"/>
          <w:b/>
          <w:bCs/>
          <w:sz w:val="32"/>
          <w:szCs w:val="32"/>
        </w:rPr>
      </w:pPr>
      <w:r>
        <w:rPr>
          <w:rFonts w:hint="eastAsia" w:asciiTheme="minorEastAsia" w:hAnsiTheme="minorEastAsia"/>
          <w:b/>
          <w:bCs/>
          <w:sz w:val="32"/>
          <w:szCs w:val="32"/>
        </w:rPr>
        <w:t>华为科技有限公司</w:t>
      </w:r>
    </w:p>
    <w:p>
      <w:pPr>
        <w:jc w:val="center"/>
        <w:rPr>
          <w:rFonts w:asciiTheme="minorEastAsia" w:hAnsiTheme="minorEastAsia"/>
          <w:b/>
          <w:bCs/>
          <w:sz w:val="32"/>
          <w:szCs w:val="32"/>
        </w:rPr>
      </w:pPr>
      <w:r>
        <w:rPr>
          <w:rFonts w:hint="eastAsia" w:asciiTheme="minorEastAsia" w:hAnsiTheme="minorEastAsia"/>
          <w:b/>
          <w:bCs/>
          <w:sz w:val="32"/>
          <w:szCs w:val="32"/>
        </w:rPr>
        <w:t>2</w:t>
      </w:r>
      <w:r>
        <w:rPr>
          <w:rFonts w:asciiTheme="minorEastAsia" w:hAnsiTheme="minorEastAsia"/>
          <w:b/>
          <w:bCs/>
          <w:sz w:val="32"/>
          <w:szCs w:val="32"/>
        </w:rPr>
        <w:t>023</w:t>
      </w:r>
      <w:r>
        <w:rPr>
          <w:rFonts w:hint="eastAsia" w:asciiTheme="minorEastAsia" w:hAnsiTheme="minorEastAsia"/>
          <w:b/>
          <w:bCs/>
          <w:sz w:val="32"/>
          <w:szCs w:val="32"/>
        </w:rPr>
        <w:t>年</w:t>
      </w:r>
      <w:r>
        <w:rPr>
          <w:rFonts w:asciiTheme="minorEastAsia" w:hAnsiTheme="minorEastAsia"/>
          <w:b/>
          <w:bCs/>
          <w:sz w:val="32"/>
          <w:szCs w:val="32"/>
        </w:rPr>
        <w:t>0</w:t>
      </w:r>
      <w:r>
        <w:rPr>
          <w:rFonts w:hint="eastAsia" w:asciiTheme="minorEastAsia" w:hAnsiTheme="minorEastAsia"/>
          <w:b/>
          <w:bCs/>
          <w:sz w:val="32"/>
          <w:szCs w:val="32"/>
        </w:rPr>
        <w:t>3月</w:t>
      </w:r>
    </w:p>
    <w:p/>
    <w:p>
      <w:pPr>
        <w:widowControl/>
        <w:rPr>
          <w:rFonts w:ascii="宋体" w:hAnsi="宋体" w:eastAsia="宋体" w:cs="宋体"/>
          <w:b/>
          <w:bCs/>
          <w:color w:val="1A1A1A"/>
          <w:sz w:val="28"/>
          <w:szCs w:val="36"/>
        </w:rPr>
      </w:pPr>
      <w:r>
        <w:rPr>
          <w:rFonts w:ascii="宋体" w:hAnsi="宋体" w:eastAsia="宋体" w:cs="宋体"/>
          <w:sz w:val="28"/>
        </w:rPr>
        <w:br w:type="page"/>
      </w:r>
    </w:p>
    <w:sdt>
      <w:sdtPr>
        <w:rPr>
          <w:rFonts w:ascii="黑体" w:hAnsi="黑体" w:eastAsiaTheme="minorEastAsia" w:cstheme="minorBidi"/>
          <w:color w:val="333333"/>
          <w:kern w:val="2"/>
          <w:sz w:val="22"/>
          <w:szCs w:val="22"/>
          <w:lang w:val="zh-CN"/>
        </w:rPr>
        <w:id w:val="205223360"/>
        <w:docPartObj>
          <w:docPartGallery w:val="Table of Contents"/>
          <w:docPartUnique/>
        </w:docPartObj>
      </w:sdtPr>
      <w:sdtEndPr>
        <w:rPr>
          <w:rFonts w:asciiTheme="minorHAnsi" w:hAnsiTheme="minorHAnsi" w:eastAsiaTheme="minorEastAsia" w:cstheme="minorBidi"/>
          <w:b/>
          <w:bCs/>
          <w:color w:val="333333"/>
          <w:kern w:val="2"/>
          <w:sz w:val="22"/>
          <w:szCs w:val="22"/>
          <w:lang w:val="zh-CN"/>
        </w:rPr>
      </w:sdtEndPr>
      <w:sdtContent>
        <w:p>
          <w:pPr>
            <w:pStyle w:val="23"/>
            <w:spacing w:before="120" w:after="120"/>
            <w:rPr>
              <w:rFonts w:ascii="黑体" w:hAnsi="黑体"/>
            </w:rPr>
          </w:pPr>
          <w:r>
            <w:rPr>
              <w:rFonts w:ascii="黑体" w:hAnsi="黑体"/>
              <w:lang w:val="zh-CN"/>
            </w:rPr>
            <w:t>目录</w:t>
          </w:r>
        </w:p>
        <w:p>
          <w:pPr>
            <w:pStyle w:val="12"/>
            <w:tabs>
              <w:tab w:val="right" w:leader="dot" w:pos="9071"/>
              <w:tab w:val="clear" w:pos="840"/>
              <w:tab w:val="clear" w:pos="9061"/>
            </w:tabs>
          </w:pPr>
          <w:r>
            <w:rPr>
              <w:rFonts w:ascii="宋体" w:hAnsi="宋体"/>
            </w:rPr>
            <w:fldChar w:fldCharType="begin"/>
          </w:r>
          <w:r>
            <w:rPr>
              <w:rFonts w:ascii="宋体" w:hAnsi="宋体"/>
            </w:rPr>
            <w:instrText xml:space="preserve"> TOC \o "1-3" \h \z \u </w:instrText>
          </w:r>
          <w:r>
            <w:rPr>
              <w:rFonts w:ascii="宋体" w:hAnsi="宋体"/>
            </w:rPr>
            <w:fldChar w:fldCharType="separate"/>
          </w:r>
          <w:r>
            <w:rPr>
              <w:rFonts w:ascii="宋体" w:hAnsi="宋体"/>
            </w:rPr>
            <w:fldChar w:fldCharType="begin"/>
          </w:r>
          <w:r>
            <w:rPr>
              <w:rFonts w:ascii="宋体" w:hAnsi="宋体"/>
            </w:rPr>
            <w:instrText xml:space="preserve"> HYPERLINK \l _Toc17766 </w:instrText>
          </w:r>
          <w:r>
            <w:rPr>
              <w:rFonts w:ascii="宋体" w:hAnsi="宋体"/>
            </w:rPr>
            <w:fldChar w:fldCharType="separate"/>
          </w:r>
          <w:r>
            <w:rPr>
              <w:rFonts w:hint="eastAsia"/>
            </w:rPr>
            <w:t>一、 项目背景【余庆】</w:t>
          </w:r>
          <w:r>
            <w:tab/>
          </w:r>
          <w:r>
            <w:fldChar w:fldCharType="begin"/>
          </w:r>
          <w:r>
            <w:instrText xml:space="preserve"> PAGEREF _Toc17766 \h </w:instrText>
          </w:r>
          <w:r>
            <w:fldChar w:fldCharType="separate"/>
          </w:r>
          <w:r>
            <w:t>1</w:t>
          </w:r>
          <w:r>
            <w:fldChar w:fldCharType="end"/>
          </w:r>
          <w:r>
            <w:rPr>
              <w:rFonts w:ascii="宋体" w:hAnsi="宋体"/>
            </w:rPr>
            <w:fldChar w:fldCharType="end"/>
          </w:r>
        </w:p>
        <w:p>
          <w:pPr>
            <w:pStyle w:val="12"/>
            <w:tabs>
              <w:tab w:val="right" w:leader="dot" w:pos="9071"/>
              <w:tab w:val="clear" w:pos="840"/>
              <w:tab w:val="clear" w:pos="9061"/>
            </w:tabs>
          </w:pPr>
          <w:r>
            <w:rPr>
              <w:rFonts w:ascii="宋体" w:hAnsi="宋体" w:eastAsia="宋体"/>
              <w:bCs/>
              <w:lang w:val="zh-CN"/>
            </w:rPr>
            <w:fldChar w:fldCharType="begin"/>
          </w:r>
          <w:r>
            <w:rPr>
              <w:rFonts w:ascii="宋体" w:hAnsi="宋体" w:eastAsia="宋体"/>
              <w:bCs/>
              <w:lang w:val="zh-CN"/>
            </w:rPr>
            <w:instrText xml:space="preserve"> HYPERLINK \l _Toc8718 </w:instrText>
          </w:r>
          <w:r>
            <w:rPr>
              <w:rFonts w:ascii="宋体" w:hAnsi="宋体" w:eastAsia="宋体"/>
              <w:bCs/>
              <w:lang w:val="zh-CN"/>
            </w:rPr>
            <w:fldChar w:fldCharType="separate"/>
          </w:r>
          <w:r>
            <w:rPr>
              <w:rFonts w:hint="eastAsia"/>
            </w:rPr>
            <w:t>二、 技术路线【余庆】</w:t>
          </w:r>
          <w:r>
            <w:tab/>
          </w:r>
          <w:r>
            <w:fldChar w:fldCharType="begin"/>
          </w:r>
          <w:r>
            <w:instrText xml:space="preserve"> PAGEREF _Toc8718 \h </w:instrText>
          </w:r>
          <w:r>
            <w:fldChar w:fldCharType="separate"/>
          </w:r>
          <w:r>
            <w:t>2</w:t>
          </w:r>
          <w:r>
            <w:fldChar w:fldCharType="end"/>
          </w:r>
          <w:r>
            <w:rPr>
              <w:rFonts w:ascii="宋体" w:hAnsi="宋体" w:eastAsia="宋体"/>
              <w:bCs/>
              <w:lang w:val="zh-CN"/>
            </w:rPr>
            <w:fldChar w:fldCharType="end"/>
          </w:r>
        </w:p>
        <w:p>
          <w:pPr>
            <w:pStyle w:val="13"/>
            <w:tabs>
              <w:tab w:val="right" w:leader="dot" w:pos="9071"/>
            </w:tabs>
          </w:pPr>
          <w:r>
            <w:rPr>
              <w:rFonts w:ascii="宋体" w:hAnsi="宋体" w:eastAsia="宋体"/>
              <w:bCs/>
              <w:lang w:val="zh-CN"/>
            </w:rPr>
            <w:fldChar w:fldCharType="begin"/>
          </w:r>
          <w:r>
            <w:rPr>
              <w:rFonts w:ascii="宋体" w:hAnsi="宋体" w:eastAsia="宋体"/>
              <w:bCs/>
              <w:lang w:val="zh-CN"/>
            </w:rPr>
            <w:instrText xml:space="preserve"> HYPERLINK \l _Toc23007 </w:instrText>
          </w:r>
          <w:r>
            <w:rPr>
              <w:rFonts w:ascii="宋体" w:hAnsi="宋体" w:eastAsia="宋体"/>
              <w:bCs/>
              <w:lang w:val="zh-CN"/>
            </w:rPr>
            <w:fldChar w:fldCharType="separate"/>
          </w:r>
          <w:r>
            <w:rPr>
              <w:rFonts w:hint="eastAsia"/>
            </w:rPr>
            <w:t>2.1 整体技术路线</w:t>
          </w:r>
          <w:r>
            <w:tab/>
          </w:r>
          <w:r>
            <w:fldChar w:fldCharType="begin"/>
          </w:r>
          <w:r>
            <w:instrText xml:space="preserve"> PAGEREF _Toc23007 \h </w:instrText>
          </w:r>
          <w:r>
            <w:fldChar w:fldCharType="separate"/>
          </w:r>
          <w:r>
            <w:t>2</w:t>
          </w:r>
          <w:r>
            <w:fldChar w:fldCharType="end"/>
          </w:r>
          <w:r>
            <w:rPr>
              <w:rFonts w:ascii="宋体" w:hAnsi="宋体" w:eastAsia="宋体"/>
              <w:bCs/>
              <w:lang w:val="zh-CN"/>
            </w:rPr>
            <w:fldChar w:fldCharType="end"/>
          </w:r>
        </w:p>
        <w:p>
          <w:pPr>
            <w:pStyle w:val="12"/>
            <w:tabs>
              <w:tab w:val="right" w:leader="dot" w:pos="9071"/>
              <w:tab w:val="clear" w:pos="840"/>
              <w:tab w:val="clear" w:pos="9061"/>
            </w:tabs>
          </w:pPr>
          <w:r>
            <w:rPr>
              <w:rFonts w:ascii="宋体" w:hAnsi="宋体" w:eastAsia="宋体"/>
              <w:bCs/>
              <w:lang w:val="zh-CN"/>
            </w:rPr>
            <w:fldChar w:fldCharType="begin"/>
          </w:r>
          <w:r>
            <w:rPr>
              <w:rFonts w:ascii="宋体" w:hAnsi="宋体" w:eastAsia="宋体"/>
              <w:bCs/>
              <w:lang w:val="zh-CN"/>
            </w:rPr>
            <w:instrText xml:space="preserve"> HYPERLINK \l _Toc21568 </w:instrText>
          </w:r>
          <w:r>
            <w:rPr>
              <w:rFonts w:ascii="宋体" w:hAnsi="宋体" w:eastAsia="宋体"/>
              <w:bCs/>
              <w:lang w:val="zh-CN"/>
            </w:rPr>
            <w:fldChar w:fldCharType="separate"/>
          </w:r>
          <w:r>
            <w:rPr>
              <w:rFonts w:hint="eastAsia"/>
            </w:rPr>
            <w:t xml:space="preserve">三、 </w:t>
          </w:r>
          <w:r>
            <w:t>高速公路拓扑网络建模</w:t>
          </w:r>
          <w:r>
            <w:rPr>
              <w:rFonts w:hint="eastAsia"/>
            </w:rPr>
            <w:t>【徐剑】</w:t>
          </w:r>
          <w:r>
            <w:tab/>
          </w:r>
          <w:r>
            <w:fldChar w:fldCharType="begin"/>
          </w:r>
          <w:r>
            <w:instrText xml:space="preserve"> PAGEREF _Toc21568 \h </w:instrText>
          </w:r>
          <w:r>
            <w:fldChar w:fldCharType="separate"/>
          </w:r>
          <w:r>
            <w:t>3</w:t>
          </w:r>
          <w:r>
            <w:fldChar w:fldCharType="end"/>
          </w:r>
          <w:r>
            <w:rPr>
              <w:rFonts w:ascii="宋体" w:hAnsi="宋体" w:eastAsia="宋体"/>
              <w:bCs/>
              <w:lang w:val="zh-CN"/>
            </w:rPr>
            <w:fldChar w:fldCharType="end"/>
          </w:r>
        </w:p>
        <w:p>
          <w:pPr>
            <w:pStyle w:val="13"/>
            <w:tabs>
              <w:tab w:val="right" w:leader="dot" w:pos="9071"/>
            </w:tabs>
          </w:pPr>
          <w:r>
            <w:rPr>
              <w:rFonts w:ascii="宋体" w:hAnsi="宋体" w:eastAsia="宋体"/>
              <w:bCs/>
              <w:lang w:val="zh-CN"/>
            </w:rPr>
            <w:fldChar w:fldCharType="begin"/>
          </w:r>
          <w:r>
            <w:rPr>
              <w:rFonts w:ascii="宋体" w:hAnsi="宋体" w:eastAsia="宋体"/>
              <w:bCs/>
              <w:lang w:val="zh-CN"/>
            </w:rPr>
            <w:instrText xml:space="preserve"> HYPERLINK \l _Toc7695 </w:instrText>
          </w:r>
          <w:r>
            <w:rPr>
              <w:rFonts w:ascii="宋体" w:hAnsi="宋体" w:eastAsia="宋体"/>
              <w:bCs/>
              <w:lang w:val="zh-CN"/>
            </w:rPr>
            <w:fldChar w:fldCharType="separate"/>
          </w:r>
          <w:r>
            <w:rPr>
              <w:rFonts w:hint="eastAsia"/>
            </w:rPr>
            <w:t>3.1 整体技术路线</w:t>
          </w:r>
          <w:r>
            <w:tab/>
          </w:r>
          <w:r>
            <w:fldChar w:fldCharType="begin"/>
          </w:r>
          <w:r>
            <w:instrText xml:space="preserve"> PAGEREF _Toc7695 \h </w:instrText>
          </w:r>
          <w:r>
            <w:fldChar w:fldCharType="separate"/>
          </w:r>
          <w:r>
            <w:t>3</w:t>
          </w:r>
          <w:r>
            <w:fldChar w:fldCharType="end"/>
          </w:r>
          <w:r>
            <w:rPr>
              <w:rFonts w:ascii="宋体" w:hAnsi="宋体" w:eastAsia="宋体"/>
              <w:bCs/>
              <w:lang w:val="zh-CN"/>
            </w:rPr>
            <w:fldChar w:fldCharType="end"/>
          </w:r>
        </w:p>
        <w:p>
          <w:pPr>
            <w:pStyle w:val="13"/>
            <w:tabs>
              <w:tab w:val="right" w:leader="dot" w:pos="9071"/>
            </w:tabs>
          </w:pPr>
          <w:r>
            <w:rPr>
              <w:rFonts w:ascii="宋体" w:hAnsi="宋体" w:eastAsia="宋体"/>
              <w:bCs/>
              <w:lang w:val="zh-CN"/>
            </w:rPr>
            <w:fldChar w:fldCharType="begin"/>
          </w:r>
          <w:r>
            <w:rPr>
              <w:rFonts w:ascii="宋体" w:hAnsi="宋体" w:eastAsia="宋体"/>
              <w:bCs/>
              <w:lang w:val="zh-CN"/>
            </w:rPr>
            <w:instrText xml:space="preserve"> HYPERLINK \l _Toc31358 </w:instrText>
          </w:r>
          <w:r>
            <w:rPr>
              <w:rFonts w:ascii="宋体" w:hAnsi="宋体" w:eastAsia="宋体"/>
              <w:bCs/>
              <w:lang w:val="zh-CN"/>
            </w:rPr>
            <w:fldChar w:fldCharType="separate"/>
          </w:r>
          <w:r>
            <w:rPr>
              <w:rFonts w:hint="eastAsia"/>
            </w:rPr>
            <w:t>3.2 路网预处理</w:t>
          </w:r>
          <w:r>
            <w:tab/>
          </w:r>
          <w:r>
            <w:fldChar w:fldCharType="begin"/>
          </w:r>
          <w:r>
            <w:instrText xml:space="preserve"> PAGEREF _Toc31358 \h </w:instrText>
          </w:r>
          <w:r>
            <w:fldChar w:fldCharType="separate"/>
          </w:r>
          <w:r>
            <w:t>4</w:t>
          </w:r>
          <w:r>
            <w:fldChar w:fldCharType="end"/>
          </w:r>
          <w:r>
            <w:rPr>
              <w:rFonts w:ascii="宋体" w:hAnsi="宋体" w:eastAsia="宋体"/>
              <w:bCs/>
              <w:lang w:val="zh-CN"/>
            </w:rPr>
            <w:fldChar w:fldCharType="end"/>
          </w:r>
        </w:p>
        <w:p>
          <w:pPr>
            <w:pStyle w:val="8"/>
            <w:tabs>
              <w:tab w:val="right" w:leader="dot" w:pos="9071"/>
            </w:tabs>
          </w:pPr>
          <w:r>
            <w:rPr>
              <w:rFonts w:ascii="宋体" w:hAnsi="宋体" w:eastAsia="宋体"/>
              <w:bCs/>
              <w:lang w:val="zh-CN"/>
            </w:rPr>
            <w:fldChar w:fldCharType="begin"/>
          </w:r>
          <w:r>
            <w:rPr>
              <w:rFonts w:ascii="宋体" w:hAnsi="宋体" w:eastAsia="宋体"/>
              <w:bCs/>
              <w:lang w:val="zh-CN"/>
            </w:rPr>
            <w:instrText xml:space="preserve"> HYPERLINK \l _Toc18830 </w:instrText>
          </w:r>
          <w:r>
            <w:rPr>
              <w:rFonts w:ascii="宋体" w:hAnsi="宋体" w:eastAsia="宋体"/>
              <w:bCs/>
              <w:lang w:val="zh-CN"/>
            </w:rPr>
            <w:fldChar w:fldCharType="separate"/>
          </w:r>
          <w:r>
            <w:rPr>
              <w:rFonts w:hint="eastAsia"/>
            </w:rPr>
            <w:t>3.2.1 路网简化</w:t>
          </w:r>
          <w:r>
            <w:tab/>
          </w:r>
          <w:r>
            <w:fldChar w:fldCharType="begin"/>
          </w:r>
          <w:r>
            <w:instrText xml:space="preserve"> PAGEREF _Toc18830 \h </w:instrText>
          </w:r>
          <w:r>
            <w:fldChar w:fldCharType="separate"/>
          </w:r>
          <w:r>
            <w:t>4</w:t>
          </w:r>
          <w:r>
            <w:fldChar w:fldCharType="end"/>
          </w:r>
          <w:r>
            <w:rPr>
              <w:rFonts w:ascii="宋体" w:hAnsi="宋体" w:eastAsia="宋体"/>
              <w:bCs/>
              <w:lang w:val="zh-CN"/>
            </w:rPr>
            <w:fldChar w:fldCharType="end"/>
          </w:r>
        </w:p>
        <w:p>
          <w:pPr>
            <w:pStyle w:val="8"/>
            <w:tabs>
              <w:tab w:val="right" w:leader="dot" w:pos="9071"/>
            </w:tabs>
          </w:pPr>
          <w:r>
            <w:rPr>
              <w:rFonts w:ascii="宋体" w:hAnsi="宋体" w:eastAsia="宋体"/>
              <w:bCs/>
              <w:lang w:val="zh-CN"/>
            </w:rPr>
            <w:fldChar w:fldCharType="begin"/>
          </w:r>
          <w:r>
            <w:rPr>
              <w:rFonts w:ascii="宋体" w:hAnsi="宋体" w:eastAsia="宋体"/>
              <w:bCs/>
              <w:lang w:val="zh-CN"/>
            </w:rPr>
            <w:instrText xml:space="preserve"> HYPERLINK \l _Toc14712 </w:instrText>
          </w:r>
          <w:r>
            <w:rPr>
              <w:rFonts w:ascii="宋体" w:hAnsi="宋体" w:eastAsia="宋体"/>
              <w:bCs/>
              <w:lang w:val="zh-CN"/>
            </w:rPr>
            <w:fldChar w:fldCharType="separate"/>
          </w:r>
          <w:r>
            <w:rPr>
              <w:rFonts w:hint="eastAsia"/>
            </w:rPr>
            <w:t>3.2.2 双向路段生成</w:t>
          </w:r>
          <w:r>
            <w:tab/>
          </w:r>
          <w:r>
            <w:fldChar w:fldCharType="begin"/>
          </w:r>
          <w:r>
            <w:instrText xml:space="preserve"> PAGEREF _Toc14712 \h </w:instrText>
          </w:r>
          <w:r>
            <w:fldChar w:fldCharType="separate"/>
          </w:r>
          <w:r>
            <w:t>5</w:t>
          </w:r>
          <w:r>
            <w:fldChar w:fldCharType="end"/>
          </w:r>
          <w:r>
            <w:rPr>
              <w:rFonts w:ascii="宋体" w:hAnsi="宋体" w:eastAsia="宋体"/>
              <w:bCs/>
              <w:lang w:val="zh-CN"/>
            </w:rPr>
            <w:fldChar w:fldCharType="end"/>
          </w:r>
        </w:p>
        <w:p>
          <w:pPr>
            <w:pStyle w:val="8"/>
            <w:tabs>
              <w:tab w:val="right" w:leader="dot" w:pos="9071"/>
            </w:tabs>
          </w:pPr>
          <w:r>
            <w:rPr>
              <w:rFonts w:ascii="宋体" w:hAnsi="宋体" w:eastAsia="宋体"/>
              <w:bCs/>
              <w:lang w:val="zh-CN"/>
            </w:rPr>
            <w:fldChar w:fldCharType="begin"/>
          </w:r>
          <w:r>
            <w:rPr>
              <w:rFonts w:ascii="宋体" w:hAnsi="宋体" w:eastAsia="宋体"/>
              <w:bCs/>
              <w:lang w:val="zh-CN"/>
            </w:rPr>
            <w:instrText xml:space="preserve"> HYPERLINK \l _Toc29661 </w:instrText>
          </w:r>
          <w:r>
            <w:rPr>
              <w:rFonts w:ascii="宋体" w:hAnsi="宋体" w:eastAsia="宋体"/>
              <w:bCs/>
              <w:lang w:val="zh-CN"/>
            </w:rPr>
            <w:fldChar w:fldCharType="separate"/>
          </w:r>
          <w:r>
            <w:rPr>
              <w:rFonts w:hint="eastAsia"/>
            </w:rPr>
            <w:t>3.2.3 节点近邻匹配</w:t>
          </w:r>
          <w:r>
            <w:tab/>
          </w:r>
          <w:r>
            <w:fldChar w:fldCharType="begin"/>
          </w:r>
          <w:r>
            <w:instrText xml:space="preserve"> PAGEREF _Toc29661 \h </w:instrText>
          </w:r>
          <w:r>
            <w:fldChar w:fldCharType="separate"/>
          </w:r>
          <w:r>
            <w:t>5</w:t>
          </w:r>
          <w:r>
            <w:fldChar w:fldCharType="end"/>
          </w:r>
          <w:r>
            <w:rPr>
              <w:rFonts w:ascii="宋体" w:hAnsi="宋体" w:eastAsia="宋体"/>
              <w:bCs/>
              <w:lang w:val="zh-CN"/>
            </w:rPr>
            <w:fldChar w:fldCharType="end"/>
          </w:r>
        </w:p>
        <w:p>
          <w:pPr>
            <w:pStyle w:val="8"/>
            <w:tabs>
              <w:tab w:val="right" w:leader="dot" w:pos="9071"/>
            </w:tabs>
          </w:pPr>
          <w:r>
            <w:rPr>
              <w:rFonts w:ascii="宋体" w:hAnsi="宋体" w:eastAsia="宋体"/>
              <w:bCs/>
              <w:lang w:val="zh-CN"/>
            </w:rPr>
            <w:fldChar w:fldCharType="begin"/>
          </w:r>
          <w:r>
            <w:rPr>
              <w:rFonts w:ascii="宋体" w:hAnsi="宋体" w:eastAsia="宋体"/>
              <w:bCs/>
              <w:lang w:val="zh-CN"/>
            </w:rPr>
            <w:instrText xml:space="preserve"> HYPERLINK \l _Toc500 </w:instrText>
          </w:r>
          <w:r>
            <w:rPr>
              <w:rFonts w:ascii="宋体" w:hAnsi="宋体" w:eastAsia="宋体"/>
              <w:bCs/>
              <w:lang w:val="zh-CN"/>
            </w:rPr>
            <w:fldChar w:fldCharType="separate"/>
          </w:r>
          <w:r>
            <w:rPr>
              <w:rFonts w:hint="eastAsia" w:eastAsia="宋体"/>
              <w:lang w:val="en-US" w:eastAsia="zh-CN"/>
            </w:rPr>
            <w:t xml:space="preserve">3.2.4 </w:t>
          </w:r>
          <w:r>
            <w:rPr>
              <w:rFonts w:hint="eastAsia"/>
            </w:rPr>
            <w:t>路网调整</w:t>
          </w:r>
          <w:r>
            <w:tab/>
          </w:r>
          <w:r>
            <w:fldChar w:fldCharType="begin"/>
          </w:r>
          <w:r>
            <w:instrText xml:space="preserve"> PAGEREF _Toc500 \h </w:instrText>
          </w:r>
          <w:r>
            <w:fldChar w:fldCharType="separate"/>
          </w:r>
          <w:r>
            <w:t>6</w:t>
          </w:r>
          <w:r>
            <w:fldChar w:fldCharType="end"/>
          </w:r>
          <w:r>
            <w:rPr>
              <w:rFonts w:ascii="宋体" w:hAnsi="宋体" w:eastAsia="宋体"/>
              <w:bCs/>
              <w:lang w:val="zh-CN"/>
            </w:rPr>
            <w:fldChar w:fldCharType="end"/>
          </w:r>
        </w:p>
        <w:p>
          <w:pPr>
            <w:pStyle w:val="8"/>
            <w:tabs>
              <w:tab w:val="right" w:leader="dot" w:pos="9071"/>
            </w:tabs>
          </w:pPr>
          <w:r>
            <w:rPr>
              <w:rFonts w:ascii="宋体" w:hAnsi="宋体" w:eastAsia="宋体"/>
              <w:bCs/>
              <w:lang w:val="zh-CN"/>
            </w:rPr>
            <w:fldChar w:fldCharType="begin"/>
          </w:r>
          <w:r>
            <w:rPr>
              <w:rFonts w:ascii="宋体" w:hAnsi="宋体" w:eastAsia="宋体"/>
              <w:bCs/>
              <w:lang w:val="zh-CN"/>
            </w:rPr>
            <w:instrText xml:space="preserve"> HYPERLINK \l _Toc19660 </w:instrText>
          </w:r>
          <w:r>
            <w:rPr>
              <w:rFonts w:ascii="宋体" w:hAnsi="宋体" w:eastAsia="宋体"/>
              <w:bCs/>
              <w:lang w:val="zh-CN"/>
            </w:rPr>
            <w:fldChar w:fldCharType="separate"/>
          </w:r>
          <w:r>
            <w:rPr>
              <w:rFonts w:hint="eastAsia"/>
            </w:rPr>
            <w:t>3.2.5 双向道路面生成</w:t>
          </w:r>
          <w:r>
            <w:tab/>
          </w:r>
          <w:r>
            <w:fldChar w:fldCharType="begin"/>
          </w:r>
          <w:r>
            <w:instrText xml:space="preserve"> PAGEREF _Toc19660 \h </w:instrText>
          </w:r>
          <w:r>
            <w:fldChar w:fldCharType="separate"/>
          </w:r>
          <w:r>
            <w:t>8</w:t>
          </w:r>
          <w:r>
            <w:fldChar w:fldCharType="end"/>
          </w:r>
          <w:r>
            <w:rPr>
              <w:rFonts w:ascii="宋体" w:hAnsi="宋体" w:eastAsia="宋体"/>
              <w:bCs/>
              <w:lang w:val="zh-CN"/>
            </w:rPr>
            <w:fldChar w:fldCharType="end"/>
          </w:r>
        </w:p>
        <w:p>
          <w:pPr>
            <w:pStyle w:val="13"/>
            <w:tabs>
              <w:tab w:val="right" w:leader="dot" w:pos="9071"/>
            </w:tabs>
          </w:pPr>
          <w:r>
            <w:rPr>
              <w:rFonts w:ascii="宋体" w:hAnsi="宋体" w:eastAsia="宋体"/>
              <w:bCs/>
              <w:lang w:val="zh-CN"/>
            </w:rPr>
            <w:fldChar w:fldCharType="begin"/>
          </w:r>
          <w:r>
            <w:rPr>
              <w:rFonts w:ascii="宋体" w:hAnsi="宋体" w:eastAsia="宋体"/>
              <w:bCs/>
              <w:lang w:val="zh-CN"/>
            </w:rPr>
            <w:instrText xml:space="preserve"> HYPERLINK \l _Toc17949 </w:instrText>
          </w:r>
          <w:r>
            <w:rPr>
              <w:rFonts w:ascii="宋体" w:hAnsi="宋体" w:eastAsia="宋体"/>
              <w:bCs/>
              <w:lang w:val="zh-CN"/>
            </w:rPr>
            <w:fldChar w:fldCharType="separate"/>
          </w:r>
          <w:r>
            <w:rPr>
              <w:rFonts w:hint="eastAsia"/>
            </w:rPr>
            <w:t>3.3 路网建模与出行路径</w:t>
          </w:r>
          <w:r>
            <w:tab/>
          </w:r>
          <w:r>
            <w:fldChar w:fldCharType="begin"/>
          </w:r>
          <w:r>
            <w:instrText xml:space="preserve"> PAGEREF _Toc17949 \h </w:instrText>
          </w:r>
          <w:r>
            <w:fldChar w:fldCharType="separate"/>
          </w:r>
          <w:r>
            <w:t>9</w:t>
          </w:r>
          <w:r>
            <w:fldChar w:fldCharType="end"/>
          </w:r>
          <w:r>
            <w:rPr>
              <w:rFonts w:ascii="宋体" w:hAnsi="宋体" w:eastAsia="宋体"/>
              <w:bCs/>
              <w:lang w:val="zh-CN"/>
            </w:rPr>
            <w:fldChar w:fldCharType="end"/>
          </w:r>
        </w:p>
        <w:p>
          <w:pPr>
            <w:pStyle w:val="8"/>
            <w:tabs>
              <w:tab w:val="right" w:leader="dot" w:pos="9071"/>
            </w:tabs>
          </w:pPr>
          <w:r>
            <w:rPr>
              <w:rFonts w:ascii="宋体" w:hAnsi="宋体" w:eastAsia="宋体"/>
              <w:bCs/>
              <w:lang w:val="zh-CN"/>
            </w:rPr>
            <w:fldChar w:fldCharType="begin"/>
          </w:r>
          <w:r>
            <w:rPr>
              <w:rFonts w:ascii="宋体" w:hAnsi="宋体" w:eastAsia="宋体"/>
              <w:bCs/>
              <w:lang w:val="zh-CN"/>
            </w:rPr>
            <w:instrText xml:space="preserve"> HYPERLINK \l _Toc24844 </w:instrText>
          </w:r>
          <w:r>
            <w:rPr>
              <w:rFonts w:ascii="宋体" w:hAnsi="宋体" w:eastAsia="宋体"/>
              <w:bCs/>
              <w:lang w:val="zh-CN"/>
            </w:rPr>
            <w:fldChar w:fldCharType="separate"/>
          </w:r>
          <w:r>
            <w:rPr>
              <w:rFonts w:hint="eastAsia"/>
            </w:rPr>
            <w:t>3.3.1 拓扑网络建模</w:t>
          </w:r>
          <w:r>
            <w:tab/>
          </w:r>
          <w:r>
            <w:fldChar w:fldCharType="begin"/>
          </w:r>
          <w:r>
            <w:instrText xml:space="preserve"> PAGEREF _Toc24844 \h </w:instrText>
          </w:r>
          <w:r>
            <w:fldChar w:fldCharType="separate"/>
          </w:r>
          <w:r>
            <w:t>9</w:t>
          </w:r>
          <w:r>
            <w:fldChar w:fldCharType="end"/>
          </w:r>
          <w:r>
            <w:rPr>
              <w:rFonts w:ascii="宋体" w:hAnsi="宋体" w:eastAsia="宋体"/>
              <w:bCs/>
              <w:lang w:val="zh-CN"/>
            </w:rPr>
            <w:fldChar w:fldCharType="end"/>
          </w:r>
        </w:p>
        <w:p>
          <w:pPr>
            <w:pStyle w:val="8"/>
            <w:tabs>
              <w:tab w:val="right" w:leader="dot" w:pos="9071"/>
            </w:tabs>
          </w:pPr>
          <w:r>
            <w:rPr>
              <w:rFonts w:ascii="宋体" w:hAnsi="宋体" w:eastAsia="宋体"/>
              <w:bCs/>
              <w:lang w:val="zh-CN"/>
            </w:rPr>
            <w:fldChar w:fldCharType="begin"/>
          </w:r>
          <w:r>
            <w:rPr>
              <w:rFonts w:ascii="宋体" w:hAnsi="宋体" w:eastAsia="宋体"/>
              <w:bCs/>
              <w:lang w:val="zh-CN"/>
            </w:rPr>
            <w:instrText xml:space="preserve"> HYPERLINK \l _Toc32331 </w:instrText>
          </w:r>
          <w:r>
            <w:rPr>
              <w:rFonts w:ascii="宋体" w:hAnsi="宋体" w:eastAsia="宋体"/>
              <w:bCs/>
              <w:lang w:val="zh-CN"/>
            </w:rPr>
            <w:fldChar w:fldCharType="separate"/>
          </w:r>
          <w:r>
            <w:rPr>
              <w:rFonts w:hint="eastAsia"/>
            </w:rPr>
            <w:t>3.3.2 OD出行路径获取</w:t>
          </w:r>
          <w:r>
            <w:tab/>
          </w:r>
          <w:r>
            <w:fldChar w:fldCharType="begin"/>
          </w:r>
          <w:r>
            <w:instrText xml:space="preserve"> PAGEREF _Toc32331 \h </w:instrText>
          </w:r>
          <w:r>
            <w:fldChar w:fldCharType="separate"/>
          </w:r>
          <w:r>
            <w:t>9</w:t>
          </w:r>
          <w:r>
            <w:fldChar w:fldCharType="end"/>
          </w:r>
          <w:r>
            <w:rPr>
              <w:rFonts w:ascii="宋体" w:hAnsi="宋体" w:eastAsia="宋体"/>
              <w:bCs/>
              <w:lang w:val="zh-CN"/>
            </w:rPr>
            <w:fldChar w:fldCharType="end"/>
          </w:r>
        </w:p>
        <w:p>
          <w:pPr>
            <w:pStyle w:val="8"/>
            <w:tabs>
              <w:tab w:val="right" w:leader="dot" w:pos="9071"/>
            </w:tabs>
          </w:pPr>
          <w:r>
            <w:rPr>
              <w:rFonts w:ascii="宋体" w:hAnsi="宋体" w:eastAsia="宋体"/>
              <w:bCs/>
              <w:lang w:val="zh-CN"/>
            </w:rPr>
            <w:fldChar w:fldCharType="begin"/>
          </w:r>
          <w:r>
            <w:rPr>
              <w:rFonts w:ascii="宋体" w:hAnsi="宋体" w:eastAsia="宋体"/>
              <w:bCs/>
              <w:lang w:val="zh-CN"/>
            </w:rPr>
            <w:instrText xml:space="preserve"> HYPERLINK \l _Toc5206 </w:instrText>
          </w:r>
          <w:r>
            <w:rPr>
              <w:rFonts w:ascii="宋体" w:hAnsi="宋体" w:eastAsia="宋体"/>
              <w:bCs/>
              <w:lang w:val="zh-CN"/>
            </w:rPr>
            <w:fldChar w:fldCharType="separate"/>
          </w:r>
          <w:r>
            <w:rPr>
              <w:rFonts w:hint="eastAsia"/>
            </w:rPr>
            <w:t xml:space="preserve">3.3.3 </w:t>
          </w:r>
          <w:r>
            <w:rPr>
              <w:rFonts w:hint="eastAsia"/>
              <w:lang w:val="en-US" w:eastAsia="zh-CN"/>
            </w:rPr>
            <w:t>节点最近收费站匹配</w:t>
          </w:r>
          <w:r>
            <w:tab/>
          </w:r>
          <w:r>
            <w:fldChar w:fldCharType="begin"/>
          </w:r>
          <w:r>
            <w:instrText xml:space="preserve"> PAGEREF _Toc5206 \h </w:instrText>
          </w:r>
          <w:r>
            <w:fldChar w:fldCharType="separate"/>
          </w:r>
          <w:r>
            <w:t>10</w:t>
          </w:r>
          <w:r>
            <w:fldChar w:fldCharType="end"/>
          </w:r>
          <w:r>
            <w:rPr>
              <w:rFonts w:ascii="宋体" w:hAnsi="宋体" w:eastAsia="宋体"/>
              <w:bCs/>
              <w:lang w:val="zh-CN"/>
            </w:rPr>
            <w:fldChar w:fldCharType="end"/>
          </w:r>
        </w:p>
        <w:p>
          <w:pPr>
            <w:pStyle w:val="12"/>
            <w:tabs>
              <w:tab w:val="right" w:leader="dot" w:pos="9071"/>
              <w:tab w:val="clear" w:pos="840"/>
              <w:tab w:val="clear" w:pos="9061"/>
            </w:tabs>
          </w:pPr>
          <w:r>
            <w:rPr>
              <w:rFonts w:ascii="宋体" w:hAnsi="宋体" w:eastAsia="宋体"/>
              <w:bCs/>
              <w:lang w:val="zh-CN"/>
            </w:rPr>
            <w:fldChar w:fldCharType="begin"/>
          </w:r>
          <w:r>
            <w:rPr>
              <w:rFonts w:ascii="宋体" w:hAnsi="宋体" w:eastAsia="宋体"/>
              <w:bCs/>
              <w:lang w:val="zh-CN"/>
            </w:rPr>
            <w:instrText xml:space="preserve"> HYPERLINK \l _Toc8462 </w:instrText>
          </w:r>
          <w:r>
            <w:rPr>
              <w:rFonts w:ascii="宋体" w:hAnsi="宋体" w:eastAsia="宋体"/>
              <w:bCs/>
              <w:lang w:val="zh-CN"/>
            </w:rPr>
            <w:fldChar w:fldCharType="separate"/>
          </w:r>
          <w:r>
            <w:rPr>
              <w:rFonts w:hint="eastAsia"/>
            </w:rPr>
            <w:t>四、 高速公路出行OD推测</w:t>
          </w:r>
          <w:r>
            <w:tab/>
          </w:r>
          <w:r>
            <w:fldChar w:fldCharType="begin"/>
          </w:r>
          <w:r>
            <w:instrText xml:space="preserve"> PAGEREF _Toc8462 \h </w:instrText>
          </w:r>
          <w:r>
            <w:fldChar w:fldCharType="separate"/>
          </w:r>
          <w:r>
            <w:t>11</w:t>
          </w:r>
          <w:r>
            <w:fldChar w:fldCharType="end"/>
          </w:r>
          <w:r>
            <w:rPr>
              <w:rFonts w:ascii="宋体" w:hAnsi="宋体" w:eastAsia="宋体"/>
              <w:bCs/>
              <w:lang w:val="zh-CN"/>
            </w:rPr>
            <w:fldChar w:fldCharType="end"/>
          </w:r>
        </w:p>
        <w:p>
          <w:pPr>
            <w:pStyle w:val="13"/>
            <w:tabs>
              <w:tab w:val="right" w:leader="dot" w:pos="9071"/>
            </w:tabs>
          </w:pPr>
          <w:r>
            <w:rPr>
              <w:rFonts w:ascii="宋体" w:hAnsi="宋体" w:eastAsia="宋体"/>
              <w:bCs/>
              <w:lang w:val="zh-CN"/>
            </w:rPr>
            <w:fldChar w:fldCharType="begin"/>
          </w:r>
          <w:r>
            <w:rPr>
              <w:rFonts w:ascii="宋体" w:hAnsi="宋体" w:eastAsia="宋体"/>
              <w:bCs/>
              <w:lang w:val="zh-CN"/>
            </w:rPr>
            <w:instrText xml:space="preserve"> HYPERLINK \l _Toc1487 </w:instrText>
          </w:r>
          <w:r>
            <w:rPr>
              <w:rFonts w:ascii="宋体" w:hAnsi="宋体" w:eastAsia="宋体"/>
              <w:bCs/>
              <w:lang w:val="zh-CN"/>
            </w:rPr>
            <w:fldChar w:fldCharType="separate"/>
          </w:r>
          <w:r>
            <w:rPr>
              <w:rFonts w:hint="eastAsia"/>
            </w:rPr>
            <w:t>4.1 模块功能介绍</w:t>
          </w:r>
          <w:r>
            <w:tab/>
          </w:r>
          <w:r>
            <w:fldChar w:fldCharType="begin"/>
          </w:r>
          <w:r>
            <w:instrText xml:space="preserve"> PAGEREF _Toc1487 \h </w:instrText>
          </w:r>
          <w:r>
            <w:fldChar w:fldCharType="separate"/>
          </w:r>
          <w:r>
            <w:t>11</w:t>
          </w:r>
          <w:r>
            <w:fldChar w:fldCharType="end"/>
          </w:r>
          <w:r>
            <w:rPr>
              <w:rFonts w:ascii="宋体" w:hAnsi="宋体" w:eastAsia="宋体"/>
              <w:bCs/>
              <w:lang w:val="zh-CN"/>
            </w:rPr>
            <w:fldChar w:fldCharType="end"/>
          </w:r>
        </w:p>
        <w:p>
          <w:pPr>
            <w:pStyle w:val="13"/>
            <w:tabs>
              <w:tab w:val="right" w:leader="dot" w:pos="9071"/>
            </w:tabs>
          </w:pPr>
          <w:r>
            <w:rPr>
              <w:rFonts w:ascii="宋体" w:hAnsi="宋体" w:eastAsia="宋体"/>
              <w:bCs/>
              <w:lang w:val="zh-CN"/>
            </w:rPr>
            <w:fldChar w:fldCharType="begin"/>
          </w:r>
          <w:r>
            <w:rPr>
              <w:rFonts w:ascii="宋体" w:hAnsi="宋体" w:eastAsia="宋体"/>
              <w:bCs/>
              <w:lang w:val="zh-CN"/>
            </w:rPr>
            <w:instrText xml:space="preserve"> HYPERLINK \l _Toc4220 </w:instrText>
          </w:r>
          <w:r>
            <w:rPr>
              <w:rFonts w:ascii="宋体" w:hAnsi="宋体" w:eastAsia="宋体"/>
              <w:bCs/>
              <w:lang w:val="zh-CN"/>
            </w:rPr>
            <w:fldChar w:fldCharType="separate"/>
          </w:r>
          <w:r>
            <w:rPr>
              <w:rFonts w:hint="eastAsia"/>
            </w:rPr>
            <w:t>4.2 OD推测算法1：优化模型</w:t>
          </w:r>
          <w:r>
            <w:tab/>
          </w:r>
          <w:r>
            <w:fldChar w:fldCharType="begin"/>
          </w:r>
          <w:r>
            <w:instrText xml:space="preserve"> PAGEREF _Toc4220 \h </w:instrText>
          </w:r>
          <w:r>
            <w:fldChar w:fldCharType="separate"/>
          </w:r>
          <w:r>
            <w:t>11</w:t>
          </w:r>
          <w:r>
            <w:fldChar w:fldCharType="end"/>
          </w:r>
          <w:r>
            <w:rPr>
              <w:rFonts w:ascii="宋体" w:hAnsi="宋体" w:eastAsia="宋体"/>
              <w:bCs/>
              <w:lang w:val="zh-CN"/>
            </w:rPr>
            <w:fldChar w:fldCharType="end"/>
          </w:r>
        </w:p>
        <w:p>
          <w:pPr>
            <w:pStyle w:val="8"/>
            <w:tabs>
              <w:tab w:val="right" w:leader="dot" w:pos="9071"/>
            </w:tabs>
          </w:pPr>
          <w:r>
            <w:rPr>
              <w:rFonts w:ascii="宋体" w:hAnsi="宋体" w:eastAsia="宋体"/>
              <w:bCs/>
              <w:lang w:val="zh-CN"/>
            </w:rPr>
            <w:fldChar w:fldCharType="begin"/>
          </w:r>
          <w:r>
            <w:rPr>
              <w:rFonts w:ascii="宋体" w:hAnsi="宋体" w:eastAsia="宋体"/>
              <w:bCs/>
              <w:lang w:val="zh-CN"/>
            </w:rPr>
            <w:instrText xml:space="preserve"> HYPERLINK \l _Toc30870 </w:instrText>
          </w:r>
          <w:r>
            <w:rPr>
              <w:rFonts w:ascii="宋体" w:hAnsi="宋体" w:eastAsia="宋体"/>
              <w:bCs/>
              <w:lang w:val="zh-CN"/>
            </w:rPr>
            <w:fldChar w:fldCharType="separate"/>
          </w:r>
          <w:r>
            <w:rPr>
              <w:rFonts w:hint="eastAsia"/>
            </w:rPr>
            <w:t>4.2.1 MR热力流量提取</w:t>
          </w:r>
          <w:r>
            <w:tab/>
          </w:r>
          <w:r>
            <w:fldChar w:fldCharType="begin"/>
          </w:r>
          <w:r>
            <w:instrText xml:space="preserve"> PAGEREF _Toc30870 \h </w:instrText>
          </w:r>
          <w:r>
            <w:fldChar w:fldCharType="separate"/>
          </w:r>
          <w:r>
            <w:t>12</w:t>
          </w:r>
          <w:r>
            <w:fldChar w:fldCharType="end"/>
          </w:r>
          <w:r>
            <w:rPr>
              <w:rFonts w:ascii="宋体" w:hAnsi="宋体" w:eastAsia="宋体"/>
              <w:bCs/>
              <w:lang w:val="zh-CN"/>
            </w:rPr>
            <w:fldChar w:fldCharType="end"/>
          </w:r>
        </w:p>
        <w:p>
          <w:pPr>
            <w:pStyle w:val="8"/>
            <w:tabs>
              <w:tab w:val="right" w:leader="dot" w:pos="9071"/>
            </w:tabs>
          </w:pPr>
          <w:r>
            <w:rPr>
              <w:rFonts w:ascii="宋体" w:hAnsi="宋体" w:eastAsia="宋体"/>
              <w:bCs/>
              <w:lang w:val="zh-CN"/>
            </w:rPr>
            <w:fldChar w:fldCharType="begin"/>
          </w:r>
          <w:r>
            <w:rPr>
              <w:rFonts w:ascii="宋体" w:hAnsi="宋体" w:eastAsia="宋体"/>
              <w:bCs/>
              <w:lang w:val="zh-CN"/>
            </w:rPr>
            <w:instrText xml:space="preserve"> HYPERLINK \l _Toc20247 </w:instrText>
          </w:r>
          <w:r>
            <w:rPr>
              <w:rFonts w:ascii="宋体" w:hAnsi="宋体" w:eastAsia="宋体"/>
              <w:bCs/>
              <w:lang w:val="zh-CN"/>
            </w:rPr>
            <w:fldChar w:fldCharType="separate"/>
          </w:r>
          <w:r>
            <w:rPr>
              <w:rFonts w:hint="eastAsia"/>
            </w:rPr>
            <w:t>4.2.2 优化模型构建</w:t>
          </w:r>
          <w:r>
            <w:tab/>
          </w:r>
          <w:r>
            <w:fldChar w:fldCharType="begin"/>
          </w:r>
          <w:r>
            <w:instrText xml:space="preserve"> PAGEREF _Toc20247 \h </w:instrText>
          </w:r>
          <w:r>
            <w:fldChar w:fldCharType="separate"/>
          </w:r>
          <w:r>
            <w:t>12</w:t>
          </w:r>
          <w:r>
            <w:fldChar w:fldCharType="end"/>
          </w:r>
          <w:r>
            <w:rPr>
              <w:rFonts w:ascii="宋体" w:hAnsi="宋体" w:eastAsia="宋体"/>
              <w:bCs/>
              <w:lang w:val="zh-CN"/>
            </w:rPr>
            <w:fldChar w:fldCharType="end"/>
          </w:r>
        </w:p>
        <w:p>
          <w:pPr>
            <w:pStyle w:val="13"/>
            <w:tabs>
              <w:tab w:val="right" w:leader="dot" w:pos="9071"/>
            </w:tabs>
          </w:pPr>
          <w:r>
            <w:rPr>
              <w:rFonts w:ascii="宋体" w:hAnsi="宋体" w:eastAsia="宋体"/>
              <w:bCs/>
              <w:lang w:val="zh-CN"/>
            </w:rPr>
            <w:fldChar w:fldCharType="begin"/>
          </w:r>
          <w:r>
            <w:rPr>
              <w:rFonts w:ascii="宋体" w:hAnsi="宋体" w:eastAsia="宋体"/>
              <w:bCs/>
              <w:lang w:val="zh-CN"/>
            </w:rPr>
            <w:instrText xml:space="preserve"> HYPERLINK \l _Toc27029 </w:instrText>
          </w:r>
          <w:r>
            <w:rPr>
              <w:rFonts w:ascii="宋体" w:hAnsi="宋体" w:eastAsia="宋体"/>
              <w:bCs/>
              <w:lang w:val="zh-CN"/>
            </w:rPr>
            <w:fldChar w:fldCharType="separate"/>
          </w:r>
          <w:r>
            <w:rPr>
              <w:rFonts w:hint="eastAsia"/>
            </w:rPr>
            <w:t>4.3 OD推测算法2：百度迁徙</w:t>
          </w:r>
          <w:r>
            <w:tab/>
          </w:r>
          <w:r>
            <w:fldChar w:fldCharType="begin"/>
          </w:r>
          <w:r>
            <w:instrText xml:space="preserve"> PAGEREF _Toc27029 \h </w:instrText>
          </w:r>
          <w:r>
            <w:fldChar w:fldCharType="separate"/>
          </w:r>
          <w:r>
            <w:t>15</w:t>
          </w:r>
          <w:r>
            <w:fldChar w:fldCharType="end"/>
          </w:r>
          <w:r>
            <w:rPr>
              <w:rFonts w:ascii="宋体" w:hAnsi="宋体" w:eastAsia="宋体"/>
              <w:bCs/>
              <w:lang w:val="zh-CN"/>
            </w:rPr>
            <w:fldChar w:fldCharType="end"/>
          </w:r>
        </w:p>
        <w:p>
          <w:pPr>
            <w:pStyle w:val="8"/>
            <w:tabs>
              <w:tab w:val="right" w:leader="dot" w:pos="9071"/>
            </w:tabs>
          </w:pPr>
          <w:r>
            <w:rPr>
              <w:rFonts w:ascii="宋体" w:hAnsi="宋体" w:eastAsia="宋体"/>
              <w:bCs/>
              <w:lang w:val="zh-CN"/>
            </w:rPr>
            <w:fldChar w:fldCharType="begin"/>
          </w:r>
          <w:r>
            <w:rPr>
              <w:rFonts w:ascii="宋体" w:hAnsi="宋体" w:eastAsia="宋体"/>
              <w:bCs/>
              <w:lang w:val="zh-CN"/>
            </w:rPr>
            <w:instrText xml:space="preserve"> HYPERLINK \l _Toc8394 </w:instrText>
          </w:r>
          <w:r>
            <w:rPr>
              <w:rFonts w:ascii="宋体" w:hAnsi="宋体" w:eastAsia="宋体"/>
              <w:bCs/>
              <w:lang w:val="zh-CN"/>
            </w:rPr>
            <w:fldChar w:fldCharType="separate"/>
          </w:r>
          <w:r>
            <w:rPr>
              <w:rFonts w:hint="eastAsia"/>
            </w:rPr>
            <w:t>4.3.1 百度迁徙数据获取</w:t>
          </w:r>
          <w:r>
            <w:tab/>
          </w:r>
          <w:r>
            <w:fldChar w:fldCharType="begin"/>
          </w:r>
          <w:r>
            <w:instrText xml:space="preserve"> PAGEREF _Toc8394 \h </w:instrText>
          </w:r>
          <w:r>
            <w:fldChar w:fldCharType="separate"/>
          </w:r>
          <w:r>
            <w:t>16</w:t>
          </w:r>
          <w:r>
            <w:fldChar w:fldCharType="end"/>
          </w:r>
          <w:r>
            <w:rPr>
              <w:rFonts w:ascii="宋体" w:hAnsi="宋体" w:eastAsia="宋体"/>
              <w:bCs/>
              <w:lang w:val="zh-CN"/>
            </w:rPr>
            <w:fldChar w:fldCharType="end"/>
          </w:r>
        </w:p>
        <w:p>
          <w:pPr>
            <w:pStyle w:val="8"/>
            <w:tabs>
              <w:tab w:val="right" w:leader="dot" w:pos="9071"/>
            </w:tabs>
          </w:pPr>
          <w:r>
            <w:rPr>
              <w:rFonts w:ascii="宋体" w:hAnsi="宋体" w:eastAsia="宋体"/>
              <w:bCs/>
              <w:lang w:val="zh-CN"/>
            </w:rPr>
            <w:fldChar w:fldCharType="begin"/>
          </w:r>
          <w:r>
            <w:rPr>
              <w:rFonts w:ascii="宋体" w:hAnsi="宋体" w:eastAsia="宋体"/>
              <w:bCs/>
              <w:lang w:val="zh-CN"/>
            </w:rPr>
            <w:instrText xml:space="preserve"> HYPERLINK \l _Toc1295 </w:instrText>
          </w:r>
          <w:r>
            <w:rPr>
              <w:rFonts w:ascii="宋体" w:hAnsi="宋体" w:eastAsia="宋体"/>
              <w:bCs/>
              <w:lang w:val="zh-CN"/>
            </w:rPr>
            <w:fldChar w:fldCharType="separate"/>
          </w:r>
          <w:r>
            <w:rPr>
              <w:rFonts w:hint="eastAsia"/>
            </w:rPr>
            <w:t>4.3.2 收费站出行OD推断</w:t>
          </w:r>
          <w:r>
            <w:tab/>
          </w:r>
          <w:r>
            <w:fldChar w:fldCharType="begin"/>
          </w:r>
          <w:r>
            <w:instrText xml:space="preserve"> PAGEREF _Toc1295 \h </w:instrText>
          </w:r>
          <w:r>
            <w:fldChar w:fldCharType="separate"/>
          </w:r>
          <w:r>
            <w:t>16</w:t>
          </w:r>
          <w:r>
            <w:fldChar w:fldCharType="end"/>
          </w:r>
          <w:r>
            <w:rPr>
              <w:rFonts w:ascii="宋体" w:hAnsi="宋体" w:eastAsia="宋体"/>
              <w:bCs/>
              <w:lang w:val="zh-CN"/>
            </w:rPr>
            <w:fldChar w:fldCharType="end"/>
          </w:r>
        </w:p>
        <w:p>
          <w:pPr>
            <w:pStyle w:val="13"/>
            <w:tabs>
              <w:tab w:val="right" w:leader="dot" w:pos="9071"/>
            </w:tabs>
          </w:pPr>
          <w:r>
            <w:rPr>
              <w:rFonts w:ascii="宋体" w:hAnsi="宋体" w:eastAsia="宋体"/>
              <w:bCs/>
              <w:lang w:val="zh-CN"/>
            </w:rPr>
            <w:fldChar w:fldCharType="begin"/>
          </w:r>
          <w:r>
            <w:rPr>
              <w:rFonts w:ascii="宋体" w:hAnsi="宋体" w:eastAsia="宋体"/>
              <w:bCs/>
              <w:lang w:val="zh-CN"/>
            </w:rPr>
            <w:instrText xml:space="preserve"> HYPERLINK \l _Toc8387 </w:instrText>
          </w:r>
          <w:r>
            <w:rPr>
              <w:rFonts w:ascii="宋体" w:hAnsi="宋体" w:eastAsia="宋体"/>
              <w:bCs/>
              <w:lang w:val="zh-CN"/>
            </w:rPr>
            <w:fldChar w:fldCharType="separate"/>
          </w:r>
          <w:r>
            <w:rPr>
              <w:rFonts w:hint="eastAsia"/>
            </w:rPr>
            <w:t>4.4 OD结果调整</w:t>
          </w:r>
          <w:r>
            <w:tab/>
          </w:r>
          <w:r>
            <w:fldChar w:fldCharType="begin"/>
          </w:r>
          <w:r>
            <w:instrText xml:space="preserve"> PAGEREF _Toc8387 \h </w:instrText>
          </w:r>
          <w:r>
            <w:fldChar w:fldCharType="separate"/>
          </w:r>
          <w:r>
            <w:t>17</w:t>
          </w:r>
          <w:r>
            <w:fldChar w:fldCharType="end"/>
          </w:r>
          <w:r>
            <w:rPr>
              <w:rFonts w:ascii="宋体" w:hAnsi="宋体" w:eastAsia="宋体"/>
              <w:bCs/>
              <w:lang w:val="zh-CN"/>
            </w:rPr>
            <w:fldChar w:fldCharType="end"/>
          </w:r>
        </w:p>
        <w:p>
          <w:pPr>
            <w:pStyle w:val="8"/>
            <w:tabs>
              <w:tab w:val="right" w:leader="dot" w:pos="9071"/>
            </w:tabs>
          </w:pPr>
          <w:r>
            <w:rPr>
              <w:rFonts w:ascii="宋体" w:hAnsi="宋体" w:eastAsia="宋体"/>
              <w:bCs/>
              <w:lang w:val="zh-CN"/>
            </w:rPr>
            <w:fldChar w:fldCharType="begin"/>
          </w:r>
          <w:r>
            <w:rPr>
              <w:rFonts w:ascii="宋体" w:hAnsi="宋体" w:eastAsia="宋体"/>
              <w:bCs/>
              <w:lang w:val="zh-CN"/>
            </w:rPr>
            <w:instrText xml:space="preserve"> HYPERLINK \l _Toc395 </w:instrText>
          </w:r>
          <w:r>
            <w:rPr>
              <w:rFonts w:ascii="宋体" w:hAnsi="宋体" w:eastAsia="宋体"/>
              <w:bCs/>
              <w:lang w:val="zh-CN"/>
            </w:rPr>
            <w:fldChar w:fldCharType="separate"/>
          </w:r>
          <w:r>
            <w:rPr>
              <w:rFonts w:hint="eastAsia"/>
            </w:rPr>
            <w:t>4.4.1 天级到小时级调整</w:t>
          </w:r>
          <w:r>
            <w:rPr>
              <w:rFonts w:hint="eastAsia"/>
              <w:lang w:eastAsia="zh-CN"/>
            </w:rPr>
            <w:t>（</w:t>
          </w:r>
          <w:r>
            <w:rPr>
              <w:rFonts w:hint="eastAsia"/>
              <w:lang w:val="en-US" w:eastAsia="zh-CN"/>
            </w:rPr>
            <w:t>韶关小时级数据</w:t>
          </w:r>
          <w:r>
            <w:tab/>
          </w:r>
          <w:r>
            <w:fldChar w:fldCharType="begin"/>
          </w:r>
          <w:r>
            <w:instrText xml:space="preserve"> PAGEREF _Toc395 \h </w:instrText>
          </w:r>
          <w:r>
            <w:fldChar w:fldCharType="separate"/>
          </w:r>
          <w:r>
            <w:t>17</w:t>
          </w:r>
          <w:r>
            <w:fldChar w:fldCharType="end"/>
          </w:r>
          <w:r>
            <w:rPr>
              <w:rFonts w:ascii="宋体" w:hAnsi="宋体" w:eastAsia="宋体"/>
              <w:bCs/>
              <w:lang w:val="zh-CN"/>
            </w:rPr>
            <w:fldChar w:fldCharType="end"/>
          </w:r>
        </w:p>
        <w:p>
          <w:pPr>
            <w:pStyle w:val="8"/>
            <w:tabs>
              <w:tab w:val="right" w:leader="dot" w:pos="9071"/>
            </w:tabs>
          </w:pPr>
          <w:r>
            <w:rPr>
              <w:rFonts w:ascii="宋体" w:hAnsi="宋体" w:eastAsia="宋体"/>
              <w:bCs/>
              <w:lang w:val="zh-CN"/>
            </w:rPr>
            <w:fldChar w:fldCharType="begin"/>
          </w:r>
          <w:r>
            <w:rPr>
              <w:rFonts w:ascii="宋体" w:hAnsi="宋体" w:eastAsia="宋体"/>
              <w:bCs/>
              <w:lang w:val="zh-CN"/>
            </w:rPr>
            <w:instrText xml:space="preserve"> HYPERLINK \l _Toc23356 </w:instrText>
          </w:r>
          <w:r>
            <w:rPr>
              <w:rFonts w:ascii="宋体" w:hAnsi="宋体" w:eastAsia="宋体"/>
              <w:bCs/>
              <w:lang w:val="zh-CN"/>
            </w:rPr>
            <w:fldChar w:fldCharType="separate"/>
          </w:r>
          <w:r>
            <w:rPr>
              <w:rFonts w:hint="eastAsia"/>
            </w:rPr>
            <w:t>4.4.2 出行距离调整</w:t>
          </w:r>
          <w:r>
            <w:tab/>
          </w:r>
          <w:r>
            <w:fldChar w:fldCharType="begin"/>
          </w:r>
          <w:r>
            <w:instrText xml:space="preserve"> PAGEREF _Toc23356 \h </w:instrText>
          </w:r>
          <w:r>
            <w:fldChar w:fldCharType="separate"/>
          </w:r>
          <w:r>
            <w:t>17</w:t>
          </w:r>
          <w:r>
            <w:fldChar w:fldCharType="end"/>
          </w:r>
          <w:r>
            <w:rPr>
              <w:rFonts w:ascii="宋体" w:hAnsi="宋体" w:eastAsia="宋体"/>
              <w:bCs/>
              <w:lang w:val="zh-CN"/>
            </w:rPr>
            <w:fldChar w:fldCharType="end"/>
          </w:r>
        </w:p>
        <w:p>
          <w:pPr>
            <w:pStyle w:val="12"/>
            <w:tabs>
              <w:tab w:val="right" w:leader="dot" w:pos="9071"/>
              <w:tab w:val="clear" w:pos="840"/>
              <w:tab w:val="clear" w:pos="9061"/>
            </w:tabs>
          </w:pPr>
          <w:r>
            <w:rPr>
              <w:rFonts w:ascii="宋体" w:hAnsi="宋体" w:eastAsia="宋体"/>
              <w:bCs/>
              <w:lang w:val="zh-CN"/>
            </w:rPr>
            <w:fldChar w:fldCharType="begin"/>
          </w:r>
          <w:r>
            <w:rPr>
              <w:rFonts w:ascii="宋体" w:hAnsi="宋体" w:eastAsia="宋体"/>
              <w:bCs/>
              <w:lang w:val="zh-CN"/>
            </w:rPr>
            <w:instrText xml:space="preserve"> HYPERLINK \l _Toc21244 </w:instrText>
          </w:r>
          <w:r>
            <w:rPr>
              <w:rFonts w:ascii="宋体" w:hAnsi="宋体" w:eastAsia="宋体"/>
              <w:bCs/>
              <w:lang w:val="zh-CN"/>
            </w:rPr>
            <w:fldChar w:fldCharType="separate"/>
          </w:r>
          <w:r>
            <w:rPr>
              <w:rFonts w:hint="eastAsia"/>
            </w:rPr>
            <w:t>五、 车辆时空轨迹与行为仿真【刘思远】</w:t>
          </w:r>
          <w:r>
            <w:tab/>
          </w:r>
          <w:r>
            <w:fldChar w:fldCharType="begin"/>
          </w:r>
          <w:r>
            <w:instrText xml:space="preserve"> PAGEREF _Toc21244 \h </w:instrText>
          </w:r>
          <w:r>
            <w:fldChar w:fldCharType="separate"/>
          </w:r>
          <w:r>
            <w:t>18</w:t>
          </w:r>
          <w:r>
            <w:fldChar w:fldCharType="end"/>
          </w:r>
          <w:r>
            <w:rPr>
              <w:rFonts w:ascii="宋体" w:hAnsi="宋体" w:eastAsia="宋体"/>
              <w:bCs/>
              <w:lang w:val="zh-CN"/>
            </w:rPr>
            <w:fldChar w:fldCharType="end"/>
          </w:r>
        </w:p>
        <w:p>
          <w:pPr>
            <w:pStyle w:val="13"/>
            <w:tabs>
              <w:tab w:val="right" w:leader="dot" w:pos="9071"/>
            </w:tabs>
          </w:pPr>
          <w:r>
            <w:rPr>
              <w:rFonts w:ascii="宋体" w:hAnsi="宋体" w:eastAsia="宋体"/>
              <w:bCs/>
              <w:lang w:val="zh-CN"/>
            </w:rPr>
            <w:fldChar w:fldCharType="begin"/>
          </w:r>
          <w:r>
            <w:rPr>
              <w:rFonts w:ascii="宋体" w:hAnsi="宋体" w:eastAsia="宋体"/>
              <w:bCs/>
              <w:lang w:val="zh-CN"/>
            </w:rPr>
            <w:instrText xml:space="preserve"> HYPERLINK \l _Toc12913 </w:instrText>
          </w:r>
          <w:r>
            <w:rPr>
              <w:rFonts w:ascii="宋体" w:hAnsi="宋体" w:eastAsia="宋体"/>
              <w:bCs/>
              <w:lang w:val="zh-CN"/>
            </w:rPr>
            <w:fldChar w:fldCharType="separate"/>
          </w:r>
          <w:r>
            <w:rPr>
              <w:rFonts w:hint="eastAsia"/>
            </w:rPr>
            <w:t>5.1 ABM仿真技术介绍</w:t>
          </w:r>
          <w:r>
            <w:tab/>
          </w:r>
          <w:r>
            <w:fldChar w:fldCharType="begin"/>
          </w:r>
          <w:r>
            <w:instrText xml:space="preserve"> PAGEREF _Toc12913 \h </w:instrText>
          </w:r>
          <w:r>
            <w:fldChar w:fldCharType="separate"/>
          </w:r>
          <w:r>
            <w:t>18</w:t>
          </w:r>
          <w:r>
            <w:fldChar w:fldCharType="end"/>
          </w:r>
          <w:r>
            <w:rPr>
              <w:rFonts w:ascii="宋体" w:hAnsi="宋体" w:eastAsia="宋体"/>
              <w:bCs/>
              <w:lang w:val="zh-CN"/>
            </w:rPr>
            <w:fldChar w:fldCharType="end"/>
          </w:r>
        </w:p>
        <w:p>
          <w:pPr>
            <w:pStyle w:val="13"/>
            <w:tabs>
              <w:tab w:val="right" w:leader="dot" w:pos="9071"/>
            </w:tabs>
          </w:pPr>
          <w:r>
            <w:rPr>
              <w:rFonts w:ascii="宋体" w:hAnsi="宋体" w:eastAsia="宋体"/>
              <w:bCs/>
              <w:lang w:val="zh-CN"/>
            </w:rPr>
            <w:fldChar w:fldCharType="begin"/>
          </w:r>
          <w:r>
            <w:rPr>
              <w:rFonts w:ascii="宋体" w:hAnsi="宋体" w:eastAsia="宋体"/>
              <w:bCs/>
              <w:lang w:val="zh-CN"/>
            </w:rPr>
            <w:instrText xml:space="preserve"> HYPERLINK \l _Toc98 </w:instrText>
          </w:r>
          <w:r>
            <w:rPr>
              <w:rFonts w:ascii="宋体" w:hAnsi="宋体" w:eastAsia="宋体"/>
              <w:bCs/>
              <w:lang w:val="zh-CN"/>
            </w:rPr>
            <w:fldChar w:fldCharType="separate"/>
          </w:r>
          <w:r>
            <w:rPr>
              <w:rFonts w:hint="eastAsia"/>
            </w:rPr>
            <w:t>5.2 ABM仿真代理模型</w:t>
          </w:r>
          <w:r>
            <w:tab/>
          </w:r>
          <w:r>
            <w:fldChar w:fldCharType="begin"/>
          </w:r>
          <w:r>
            <w:instrText xml:space="preserve"> PAGEREF _Toc98 \h </w:instrText>
          </w:r>
          <w:r>
            <w:fldChar w:fldCharType="separate"/>
          </w:r>
          <w:r>
            <w:t>19</w:t>
          </w:r>
          <w:r>
            <w:fldChar w:fldCharType="end"/>
          </w:r>
          <w:r>
            <w:rPr>
              <w:rFonts w:ascii="宋体" w:hAnsi="宋体" w:eastAsia="宋体"/>
              <w:bCs/>
              <w:lang w:val="zh-CN"/>
            </w:rPr>
            <w:fldChar w:fldCharType="end"/>
          </w:r>
        </w:p>
        <w:p>
          <w:pPr>
            <w:pStyle w:val="8"/>
            <w:tabs>
              <w:tab w:val="right" w:leader="dot" w:pos="9071"/>
            </w:tabs>
          </w:pPr>
          <w:r>
            <w:rPr>
              <w:rFonts w:ascii="宋体" w:hAnsi="宋体" w:eastAsia="宋体"/>
              <w:bCs/>
              <w:lang w:val="zh-CN"/>
            </w:rPr>
            <w:fldChar w:fldCharType="begin"/>
          </w:r>
          <w:r>
            <w:rPr>
              <w:rFonts w:ascii="宋体" w:hAnsi="宋体" w:eastAsia="宋体"/>
              <w:bCs/>
              <w:lang w:val="zh-CN"/>
            </w:rPr>
            <w:instrText xml:space="preserve"> HYPERLINK \l _Toc20560 </w:instrText>
          </w:r>
          <w:r>
            <w:rPr>
              <w:rFonts w:ascii="宋体" w:hAnsi="宋体" w:eastAsia="宋体"/>
              <w:bCs/>
              <w:lang w:val="zh-CN"/>
            </w:rPr>
            <w:fldChar w:fldCharType="separate"/>
          </w:r>
          <w:r>
            <w:rPr>
              <w:rFonts w:hint="eastAsia"/>
            </w:rPr>
            <w:t>5.2.1 车辆代理</w:t>
          </w:r>
          <w:r>
            <w:tab/>
          </w:r>
          <w:r>
            <w:fldChar w:fldCharType="begin"/>
          </w:r>
          <w:r>
            <w:instrText xml:space="preserve"> PAGEREF _Toc20560 \h </w:instrText>
          </w:r>
          <w:r>
            <w:fldChar w:fldCharType="separate"/>
          </w:r>
          <w:r>
            <w:t>19</w:t>
          </w:r>
          <w:r>
            <w:fldChar w:fldCharType="end"/>
          </w:r>
          <w:r>
            <w:rPr>
              <w:rFonts w:ascii="宋体" w:hAnsi="宋体" w:eastAsia="宋体"/>
              <w:bCs/>
              <w:lang w:val="zh-CN"/>
            </w:rPr>
            <w:fldChar w:fldCharType="end"/>
          </w:r>
        </w:p>
        <w:p>
          <w:pPr>
            <w:pStyle w:val="8"/>
            <w:tabs>
              <w:tab w:val="right" w:leader="dot" w:pos="9071"/>
            </w:tabs>
          </w:pPr>
          <w:r>
            <w:rPr>
              <w:rFonts w:ascii="宋体" w:hAnsi="宋体" w:eastAsia="宋体"/>
              <w:bCs/>
              <w:lang w:val="zh-CN"/>
            </w:rPr>
            <w:fldChar w:fldCharType="begin"/>
          </w:r>
          <w:r>
            <w:rPr>
              <w:rFonts w:ascii="宋体" w:hAnsi="宋体" w:eastAsia="宋体"/>
              <w:bCs/>
              <w:lang w:val="zh-CN"/>
            </w:rPr>
            <w:instrText xml:space="preserve"> HYPERLINK \l _Toc30516 </w:instrText>
          </w:r>
          <w:r>
            <w:rPr>
              <w:rFonts w:ascii="宋体" w:hAnsi="宋体" w:eastAsia="宋体"/>
              <w:bCs/>
              <w:lang w:val="zh-CN"/>
            </w:rPr>
            <w:fldChar w:fldCharType="separate"/>
          </w:r>
          <w:r>
            <w:rPr>
              <w:rFonts w:hint="eastAsia"/>
            </w:rPr>
            <w:t>5.2.2 充电站代理</w:t>
          </w:r>
          <w:r>
            <w:tab/>
          </w:r>
          <w:r>
            <w:fldChar w:fldCharType="begin"/>
          </w:r>
          <w:r>
            <w:instrText xml:space="preserve"> PAGEREF _Toc30516 \h </w:instrText>
          </w:r>
          <w:r>
            <w:fldChar w:fldCharType="separate"/>
          </w:r>
          <w:r>
            <w:t>19</w:t>
          </w:r>
          <w:r>
            <w:fldChar w:fldCharType="end"/>
          </w:r>
          <w:r>
            <w:rPr>
              <w:rFonts w:ascii="宋体" w:hAnsi="宋体" w:eastAsia="宋体"/>
              <w:bCs/>
              <w:lang w:val="zh-CN"/>
            </w:rPr>
            <w:fldChar w:fldCharType="end"/>
          </w:r>
        </w:p>
        <w:p>
          <w:pPr>
            <w:pStyle w:val="8"/>
            <w:tabs>
              <w:tab w:val="right" w:leader="dot" w:pos="9071"/>
            </w:tabs>
          </w:pPr>
          <w:r>
            <w:rPr>
              <w:rFonts w:ascii="宋体" w:hAnsi="宋体" w:eastAsia="宋体"/>
              <w:bCs/>
              <w:lang w:val="zh-CN"/>
            </w:rPr>
            <w:fldChar w:fldCharType="begin"/>
          </w:r>
          <w:r>
            <w:rPr>
              <w:rFonts w:ascii="宋体" w:hAnsi="宋体" w:eastAsia="宋体"/>
              <w:bCs/>
              <w:lang w:val="zh-CN"/>
            </w:rPr>
            <w:instrText xml:space="preserve"> HYPERLINK \l _Toc12970 </w:instrText>
          </w:r>
          <w:r>
            <w:rPr>
              <w:rFonts w:ascii="宋体" w:hAnsi="宋体" w:eastAsia="宋体"/>
              <w:bCs/>
              <w:lang w:val="zh-CN"/>
            </w:rPr>
            <w:fldChar w:fldCharType="separate"/>
          </w:r>
          <w:r>
            <w:rPr>
              <w:rFonts w:hint="eastAsia" w:ascii="宋体" w:hAnsi="宋体" w:eastAsia="宋体"/>
              <w:lang w:val="en-US" w:eastAsia="zh-CN"/>
            </w:rPr>
            <w:t>5.2.3 代理设计</w:t>
          </w:r>
          <w:r>
            <w:tab/>
          </w:r>
          <w:r>
            <w:fldChar w:fldCharType="begin"/>
          </w:r>
          <w:r>
            <w:instrText xml:space="preserve"> PAGEREF _Toc12970 \h </w:instrText>
          </w:r>
          <w:r>
            <w:fldChar w:fldCharType="separate"/>
          </w:r>
          <w:r>
            <w:t>20</w:t>
          </w:r>
          <w:r>
            <w:fldChar w:fldCharType="end"/>
          </w:r>
          <w:r>
            <w:rPr>
              <w:rFonts w:ascii="宋体" w:hAnsi="宋体" w:eastAsia="宋体"/>
              <w:bCs/>
              <w:lang w:val="zh-CN"/>
            </w:rPr>
            <w:fldChar w:fldCharType="end"/>
          </w:r>
        </w:p>
        <w:p>
          <w:pPr>
            <w:pStyle w:val="13"/>
            <w:tabs>
              <w:tab w:val="right" w:leader="dot" w:pos="9071"/>
            </w:tabs>
          </w:pPr>
          <w:r>
            <w:rPr>
              <w:rFonts w:ascii="宋体" w:hAnsi="宋体" w:eastAsia="宋体"/>
              <w:bCs/>
              <w:lang w:val="zh-CN"/>
            </w:rPr>
            <w:fldChar w:fldCharType="begin"/>
          </w:r>
          <w:r>
            <w:rPr>
              <w:rFonts w:ascii="宋体" w:hAnsi="宋体" w:eastAsia="宋体"/>
              <w:bCs/>
              <w:lang w:val="zh-CN"/>
            </w:rPr>
            <w:instrText xml:space="preserve"> HYPERLINK \l _Toc21330 </w:instrText>
          </w:r>
          <w:r>
            <w:rPr>
              <w:rFonts w:ascii="宋体" w:hAnsi="宋体" w:eastAsia="宋体"/>
              <w:bCs/>
              <w:lang w:val="zh-CN"/>
            </w:rPr>
            <w:fldChar w:fldCharType="separate"/>
          </w:r>
          <w:r>
            <w:rPr>
              <w:rFonts w:hint="eastAsia" w:ascii="宋体" w:hAnsi="宋体" w:eastAsia="宋体" w:cs="宋体"/>
            </w:rPr>
            <w:t>5.3 仿真模型参数与场景设置</w:t>
          </w:r>
          <w:r>
            <w:tab/>
          </w:r>
          <w:r>
            <w:fldChar w:fldCharType="begin"/>
          </w:r>
          <w:r>
            <w:instrText xml:space="preserve"> PAGEREF _Toc21330 \h </w:instrText>
          </w:r>
          <w:r>
            <w:fldChar w:fldCharType="separate"/>
          </w:r>
          <w:r>
            <w:t>22</w:t>
          </w:r>
          <w:r>
            <w:fldChar w:fldCharType="end"/>
          </w:r>
          <w:r>
            <w:rPr>
              <w:rFonts w:ascii="宋体" w:hAnsi="宋体" w:eastAsia="宋体"/>
              <w:bCs/>
              <w:lang w:val="zh-CN"/>
            </w:rPr>
            <w:fldChar w:fldCharType="end"/>
          </w:r>
        </w:p>
        <w:p>
          <w:pPr>
            <w:pStyle w:val="8"/>
            <w:tabs>
              <w:tab w:val="right" w:leader="dot" w:pos="9071"/>
            </w:tabs>
          </w:pPr>
          <w:r>
            <w:rPr>
              <w:rFonts w:ascii="宋体" w:hAnsi="宋体" w:eastAsia="宋体"/>
              <w:bCs/>
              <w:lang w:val="zh-CN"/>
            </w:rPr>
            <w:fldChar w:fldCharType="begin"/>
          </w:r>
          <w:r>
            <w:rPr>
              <w:rFonts w:ascii="宋体" w:hAnsi="宋体" w:eastAsia="宋体"/>
              <w:bCs/>
              <w:lang w:val="zh-CN"/>
            </w:rPr>
            <w:instrText xml:space="preserve"> HYPERLINK \l _Toc3566 </w:instrText>
          </w:r>
          <w:r>
            <w:rPr>
              <w:rFonts w:ascii="宋体" w:hAnsi="宋体" w:eastAsia="宋体"/>
              <w:bCs/>
              <w:lang w:val="zh-CN"/>
            </w:rPr>
            <w:fldChar w:fldCharType="separate"/>
          </w:r>
          <w:r>
            <w:rPr>
              <w:rFonts w:hint="eastAsia"/>
            </w:rPr>
            <w:t xml:space="preserve">5.3.1 </w:t>
          </w:r>
          <w:r>
            <w:rPr>
              <w:rFonts w:hint="eastAsia" w:ascii="宋体" w:hAnsi="宋体" w:eastAsia="宋体"/>
              <w:lang w:val="en-US" w:eastAsia="zh-CN"/>
            </w:rPr>
            <w:t>仿真模型参数：</w:t>
          </w:r>
          <w:r>
            <w:tab/>
          </w:r>
          <w:r>
            <w:fldChar w:fldCharType="begin"/>
          </w:r>
          <w:r>
            <w:instrText xml:space="preserve"> PAGEREF _Toc3566 \h </w:instrText>
          </w:r>
          <w:r>
            <w:fldChar w:fldCharType="separate"/>
          </w:r>
          <w:r>
            <w:t>22</w:t>
          </w:r>
          <w:r>
            <w:fldChar w:fldCharType="end"/>
          </w:r>
          <w:r>
            <w:rPr>
              <w:rFonts w:ascii="宋体" w:hAnsi="宋体" w:eastAsia="宋体"/>
              <w:bCs/>
              <w:lang w:val="zh-CN"/>
            </w:rPr>
            <w:fldChar w:fldCharType="end"/>
          </w:r>
        </w:p>
        <w:p>
          <w:pPr>
            <w:pStyle w:val="8"/>
            <w:tabs>
              <w:tab w:val="right" w:leader="dot" w:pos="9071"/>
            </w:tabs>
          </w:pPr>
          <w:r>
            <w:rPr>
              <w:rFonts w:ascii="宋体" w:hAnsi="宋体" w:eastAsia="宋体"/>
              <w:bCs/>
              <w:lang w:val="zh-CN"/>
            </w:rPr>
            <w:fldChar w:fldCharType="begin"/>
          </w:r>
          <w:r>
            <w:rPr>
              <w:rFonts w:ascii="宋体" w:hAnsi="宋体" w:eastAsia="宋体"/>
              <w:bCs/>
              <w:lang w:val="zh-CN"/>
            </w:rPr>
            <w:instrText xml:space="preserve"> HYPERLINK \l _Toc1873 </w:instrText>
          </w:r>
          <w:r>
            <w:rPr>
              <w:rFonts w:ascii="宋体" w:hAnsi="宋体" w:eastAsia="宋体"/>
              <w:bCs/>
              <w:lang w:val="zh-CN"/>
            </w:rPr>
            <w:fldChar w:fldCharType="separate"/>
          </w:r>
          <w:r>
            <w:tab/>
          </w:r>
          <w:r>
            <w:fldChar w:fldCharType="begin"/>
          </w:r>
          <w:r>
            <w:instrText xml:space="preserve"> PAGEREF _Toc1873 \h </w:instrText>
          </w:r>
          <w:r>
            <w:fldChar w:fldCharType="separate"/>
          </w:r>
          <w:r>
            <w:t>22</w:t>
          </w:r>
          <w:r>
            <w:fldChar w:fldCharType="end"/>
          </w:r>
          <w:r>
            <w:rPr>
              <w:rFonts w:ascii="宋体" w:hAnsi="宋体" w:eastAsia="宋体"/>
              <w:bCs/>
              <w:lang w:val="zh-CN"/>
            </w:rPr>
            <w:fldChar w:fldCharType="end"/>
          </w:r>
        </w:p>
        <w:p>
          <w:pPr>
            <w:pStyle w:val="8"/>
            <w:tabs>
              <w:tab w:val="right" w:leader="dot" w:pos="9071"/>
            </w:tabs>
          </w:pPr>
          <w:r>
            <w:rPr>
              <w:rFonts w:ascii="宋体" w:hAnsi="宋体" w:eastAsia="宋体"/>
              <w:bCs/>
              <w:lang w:val="zh-CN"/>
            </w:rPr>
            <w:fldChar w:fldCharType="begin"/>
          </w:r>
          <w:r>
            <w:rPr>
              <w:rFonts w:ascii="宋体" w:hAnsi="宋体" w:eastAsia="宋体"/>
              <w:bCs/>
              <w:lang w:val="zh-CN"/>
            </w:rPr>
            <w:instrText xml:space="preserve"> HYPERLINK \l _Toc25266 </w:instrText>
          </w:r>
          <w:r>
            <w:rPr>
              <w:rFonts w:ascii="宋体" w:hAnsi="宋体" w:eastAsia="宋体"/>
              <w:bCs/>
              <w:lang w:val="zh-CN"/>
            </w:rPr>
            <w:fldChar w:fldCharType="separate"/>
          </w:r>
          <w:r>
            <w:rPr>
              <w:rFonts w:hint="eastAsia" w:ascii="宋体" w:hAnsi="宋体" w:eastAsia="宋体"/>
              <w:lang w:val="en-US" w:eastAsia="zh-CN"/>
            </w:rPr>
            <w:t>5.3.2 场景设置：</w:t>
          </w:r>
          <w:r>
            <w:tab/>
          </w:r>
          <w:r>
            <w:fldChar w:fldCharType="begin"/>
          </w:r>
          <w:r>
            <w:instrText xml:space="preserve"> PAGEREF _Toc25266 \h </w:instrText>
          </w:r>
          <w:r>
            <w:fldChar w:fldCharType="separate"/>
          </w:r>
          <w:r>
            <w:t>22</w:t>
          </w:r>
          <w:r>
            <w:fldChar w:fldCharType="end"/>
          </w:r>
          <w:r>
            <w:rPr>
              <w:rFonts w:ascii="宋体" w:hAnsi="宋体" w:eastAsia="宋体"/>
              <w:bCs/>
              <w:lang w:val="zh-CN"/>
            </w:rPr>
            <w:fldChar w:fldCharType="end"/>
          </w:r>
        </w:p>
        <w:p>
          <w:pPr>
            <w:pStyle w:val="8"/>
            <w:tabs>
              <w:tab w:val="right" w:leader="dot" w:pos="9071"/>
            </w:tabs>
          </w:pPr>
          <w:r>
            <w:rPr>
              <w:rFonts w:ascii="宋体" w:hAnsi="宋体" w:eastAsia="宋体"/>
              <w:bCs/>
              <w:lang w:val="zh-CN"/>
            </w:rPr>
            <w:fldChar w:fldCharType="begin"/>
          </w:r>
          <w:r>
            <w:rPr>
              <w:rFonts w:ascii="宋体" w:hAnsi="宋体" w:eastAsia="宋体"/>
              <w:bCs/>
              <w:lang w:val="zh-CN"/>
            </w:rPr>
            <w:instrText xml:space="preserve"> HYPERLINK \l _Toc28767 </w:instrText>
          </w:r>
          <w:r>
            <w:rPr>
              <w:rFonts w:ascii="宋体" w:hAnsi="宋体" w:eastAsia="宋体"/>
              <w:bCs/>
              <w:lang w:val="zh-CN"/>
            </w:rPr>
            <w:fldChar w:fldCharType="separate"/>
          </w:r>
          <w:r>
            <w:rPr>
              <w:rFonts w:hint="eastAsia" w:ascii="宋体" w:hAnsi="宋体" w:eastAsia="宋体"/>
              <w:lang w:val="en-US" w:eastAsia="zh-CN"/>
            </w:rPr>
            <w:t>5.3.3 模型优势：</w:t>
          </w:r>
          <w:r>
            <w:tab/>
          </w:r>
          <w:r>
            <w:fldChar w:fldCharType="begin"/>
          </w:r>
          <w:r>
            <w:instrText xml:space="preserve"> PAGEREF _Toc28767 \h </w:instrText>
          </w:r>
          <w:r>
            <w:fldChar w:fldCharType="separate"/>
          </w:r>
          <w:r>
            <w:t>23</w:t>
          </w:r>
          <w:r>
            <w:fldChar w:fldCharType="end"/>
          </w:r>
          <w:r>
            <w:rPr>
              <w:rFonts w:ascii="宋体" w:hAnsi="宋体" w:eastAsia="宋体"/>
              <w:bCs/>
              <w:lang w:val="zh-CN"/>
            </w:rPr>
            <w:fldChar w:fldCharType="end"/>
          </w:r>
        </w:p>
        <w:p>
          <w:pPr>
            <w:pStyle w:val="12"/>
            <w:tabs>
              <w:tab w:val="right" w:leader="dot" w:pos="9071"/>
              <w:tab w:val="clear" w:pos="840"/>
              <w:tab w:val="clear" w:pos="9061"/>
            </w:tabs>
          </w:pPr>
          <w:r>
            <w:rPr>
              <w:rFonts w:ascii="宋体" w:hAnsi="宋体" w:eastAsia="宋体"/>
              <w:bCs/>
              <w:lang w:val="zh-CN"/>
            </w:rPr>
            <w:fldChar w:fldCharType="begin"/>
          </w:r>
          <w:r>
            <w:rPr>
              <w:rFonts w:ascii="宋体" w:hAnsi="宋体" w:eastAsia="宋体"/>
              <w:bCs/>
              <w:lang w:val="zh-CN"/>
            </w:rPr>
            <w:instrText xml:space="preserve"> HYPERLINK \l _Toc17563 </w:instrText>
          </w:r>
          <w:r>
            <w:rPr>
              <w:rFonts w:ascii="宋体" w:hAnsi="宋体" w:eastAsia="宋体"/>
              <w:bCs/>
              <w:lang w:val="zh-CN"/>
            </w:rPr>
            <w:fldChar w:fldCharType="separate"/>
          </w:r>
          <w:r>
            <w:rPr>
              <w:rFonts w:hint="eastAsia"/>
            </w:rPr>
            <w:t>六、 服务区充电需求预测评价与场站配置建议【李家兴】</w:t>
          </w:r>
          <w:r>
            <w:tab/>
          </w:r>
          <w:r>
            <w:fldChar w:fldCharType="begin"/>
          </w:r>
          <w:r>
            <w:instrText xml:space="preserve"> PAGEREF _Toc17563 \h </w:instrText>
          </w:r>
          <w:r>
            <w:fldChar w:fldCharType="separate"/>
          </w:r>
          <w:r>
            <w:t>24</w:t>
          </w:r>
          <w:r>
            <w:fldChar w:fldCharType="end"/>
          </w:r>
          <w:r>
            <w:rPr>
              <w:rFonts w:ascii="宋体" w:hAnsi="宋体" w:eastAsia="宋体"/>
              <w:bCs/>
              <w:lang w:val="zh-CN"/>
            </w:rPr>
            <w:fldChar w:fldCharType="end"/>
          </w:r>
        </w:p>
        <w:p>
          <w:pPr>
            <w:pStyle w:val="13"/>
            <w:tabs>
              <w:tab w:val="right" w:leader="dot" w:pos="9071"/>
            </w:tabs>
          </w:pPr>
          <w:r>
            <w:rPr>
              <w:rFonts w:ascii="宋体" w:hAnsi="宋体" w:eastAsia="宋体"/>
              <w:bCs/>
              <w:lang w:val="zh-CN"/>
            </w:rPr>
            <w:fldChar w:fldCharType="begin"/>
          </w:r>
          <w:r>
            <w:rPr>
              <w:rFonts w:ascii="宋体" w:hAnsi="宋体" w:eastAsia="宋体"/>
              <w:bCs/>
              <w:lang w:val="zh-CN"/>
            </w:rPr>
            <w:instrText xml:space="preserve"> HYPERLINK \l _Toc31249 </w:instrText>
          </w:r>
          <w:r>
            <w:rPr>
              <w:rFonts w:ascii="宋体" w:hAnsi="宋体" w:eastAsia="宋体"/>
              <w:bCs/>
              <w:lang w:val="zh-CN"/>
            </w:rPr>
            <w:fldChar w:fldCharType="separate"/>
          </w:r>
          <w:r>
            <w:rPr>
              <w:rFonts w:hint="eastAsia"/>
            </w:rPr>
            <w:t>6.1 上游路段MR与充电车辆数比较结果</w:t>
          </w:r>
          <w:r>
            <w:tab/>
          </w:r>
          <w:r>
            <w:fldChar w:fldCharType="begin"/>
          </w:r>
          <w:r>
            <w:instrText xml:space="preserve"> PAGEREF _Toc31249 \h </w:instrText>
          </w:r>
          <w:r>
            <w:fldChar w:fldCharType="separate"/>
          </w:r>
          <w:r>
            <w:t>24</w:t>
          </w:r>
          <w:r>
            <w:fldChar w:fldCharType="end"/>
          </w:r>
          <w:r>
            <w:rPr>
              <w:rFonts w:ascii="宋体" w:hAnsi="宋体" w:eastAsia="宋体"/>
              <w:bCs/>
              <w:lang w:val="zh-CN"/>
            </w:rPr>
            <w:fldChar w:fldCharType="end"/>
          </w:r>
        </w:p>
        <w:p>
          <w:pPr>
            <w:pStyle w:val="13"/>
            <w:tabs>
              <w:tab w:val="right" w:leader="dot" w:pos="9071"/>
            </w:tabs>
          </w:pPr>
          <w:r>
            <w:rPr>
              <w:rFonts w:ascii="宋体" w:hAnsi="宋体" w:eastAsia="宋体"/>
              <w:bCs/>
              <w:lang w:val="zh-CN"/>
            </w:rPr>
            <w:fldChar w:fldCharType="begin"/>
          </w:r>
          <w:r>
            <w:rPr>
              <w:rFonts w:ascii="宋体" w:hAnsi="宋体" w:eastAsia="宋体"/>
              <w:bCs/>
              <w:lang w:val="zh-CN"/>
            </w:rPr>
            <w:instrText xml:space="preserve"> HYPERLINK \l _Toc1373 </w:instrText>
          </w:r>
          <w:r>
            <w:rPr>
              <w:rFonts w:ascii="宋体" w:hAnsi="宋体" w:eastAsia="宋体"/>
              <w:bCs/>
              <w:lang w:val="zh-CN"/>
            </w:rPr>
            <w:fldChar w:fldCharType="separate"/>
          </w:r>
          <w:r>
            <w:rPr>
              <w:rFonts w:hint="eastAsia"/>
            </w:rPr>
            <w:t>6.2 仿真的结果比较分析</w:t>
          </w:r>
          <w:r>
            <w:tab/>
          </w:r>
          <w:r>
            <w:fldChar w:fldCharType="begin"/>
          </w:r>
          <w:r>
            <w:instrText xml:space="preserve"> PAGEREF _Toc1373 \h </w:instrText>
          </w:r>
          <w:r>
            <w:fldChar w:fldCharType="separate"/>
          </w:r>
          <w:r>
            <w:t>25</w:t>
          </w:r>
          <w:r>
            <w:fldChar w:fldCharType="end"/>
          </w:r>
          <w:r>
            <w:rPr>
              <w:rFonts w:ascii="宋体" w:hAnsi="宋体" w:eastAsia="宋体"/>
              <w:bCs/>
              <w:lang w:val="zh-CN"/>
            </w:rPr>
            <w:fldChar w:fldCharType="end"/>
          </w:r>
        </w:p>
        <w:p>
          <w:pPr>
            <w:pStyle w:val="13"/>
            <w:tabs>
              <w:tab w:val="right" w:leader="dot" w:pos="9071"/>
            </w:tabs>
          </w:pPr>
          <w:r>
            <w:rPr>
              <w:rFonts w:ascii="宋体" w:hAnsi="宋体" w:eastAsia="宋体"/>
              <w:bCs/>
              <w:lang w:val="zh-CN"/>
            </w:rPr>
            <w:fldChar w:fldCharType="begin"/>
          </w:r>
          <w:r>
            <w:rPr>
              <w:rFonts w:ascii="宋体" w:hAnsi="宋体" w:eastAsia="宋体"/>
              <w:bCs/>
              <w:lang w:val="zh-CN"/>
            </w:rPr>
            <w:instrText xml:space="preserve"> HYPERLINK \l _Toc23003 </w:instrText>
          </w:r>
          <w:r>
            <w:rPr>
              <w:rFonts w:ascii="宋体" w:hAnsi="宋体" w:eastAsia="宋体"/>
              <w:bCs/>
              <w:lang w:val="zh-CN"/>
            </w:rPr>
            <w:fldChar w:fldCharType="separate"/>
          </w:r>
          <w:r>
            <w:rPr>
              <w:rFonts w:hint="eastAsia"/>
            </w:rPr>
            <w:t>6.3 选址参考指标</w:t>
          </w:r>
          <w:r>
            <w:tab/>
          </w:r>
          <w:r>
            <w:fldChar w:fldCharType="begin"/>
          </w:r>
          <w:r>
            <w:instrText xml:space="preserve"> PAGEREF _Toc23003 \h </w:instrText>
          </w:r>
          <w:r>
            <w:fldChar w:fldCharType="separate"/>
          </w:r>
          <w:r>
            <w:t>28</w:t>
          </w:r>
          <w:r>
            <w:fldChar w:fldCharType="end"/>
          </w:r>
          <w:r>
            <w:rPr>
              <w:rFonts w:ascii="宋体" w:hAnsi="宋体" w:eastAsia="宋体"/>
              <w:bCs/>
              <w:lang w:val="zh-CN"/>
            </w:rPr>
            <w:fldChar w:fldCharType="end"/>
          </w:r>
        </w:p>
        <w:p>
          <w:pPr>
            <w:rPr>
              <w:b/>
              <w:bCs/>
              <w:lang w:val="zh-CN"/>
            </w:rPr>
          </w:pPr>
          <w:r>
            <w:rPr>
              <w:rFonts w:ascii="宋体" w:hAnsi="宋体" w:eastAsia="宋体"/>
              <w:bCs/>
              <w:lang w:val="zh-CN"/>
            </w:rPr>
            <w:fldChar w:fldCharType="end"/>
          </w:r>
        </w:p>
      </w:sdtContent>
    </w:sdt>
    <w:p>
      <w:pPr>
        <w:rPr>
          <w:lang w:val="zh-CN"/>
        </w:rPr>
        <w:sectPr>
          <w:footerReference r:id="rId5" w:type="default"/>
          <w:pgSz w:w="11905" w:h="16838"/>
          <w:pgMar w:top="1361" w:right="1417" w:bottom="1361" w:left="1417" w:header="720" w:footer="720" w:gutter="0"/>
          <w:pgNumType w:start="1"/>
          <w:cols w:space="720" w:num="1"/>
          <w:docGrid w:linePitch="299" w:charSpace="0"/>
        </w:sectPr>
      </w:pPr>
      <w:r>
        <w:rPr>
          <w:lang w:val="zh-CN"/>
        </w:rPr>
        <w:br w:type="page"/>
      </w:r>
    </w:p>
    <w:p>
      <w:pPr>
        <w:pStyle w:val="2"/>
        <w:numPr>
          <w:ilvl w:val="0"/>
          <w:numId w:val="1"/>
        </w:numPr>
        <w:spacing w:before="120" w:after="120"/>
      </w:pPr>
      <w:bookmarkStart w:id="0" w:name="_Toc17766"/>
      <w:r>
        <w:rPr>
          <w:rFonts w:hint="eastAsia"/>
        </w:rPr>
        <w:t>项目背景【余庆】</w:t>
      </w:r>
      <w:bookmarkEnd w:id="0"/>
    </w:p>
    <w:p>
      <w:pPr>
        <w:pStyle w:val="2"/>
        <w:numPr>
          <w:ilvl w:val="0"/>
          <w:numId w:val="1"/>
        </w:numPr>
        <w:spacing w:before="120" w:after="120"/>
      </w:pPr>
      <w:bookmarkStart w:id="1" w:name="_Toc8718"/>
      <w:r>
        <w:rPr>
          <w:rFonts w:hint="eastAsia"/>
        </w:rPr>
        <w:t>技术路线【余庆】</w:t>
      </w:r>
      <w:bookmarkEnd w:id="1"/>
    </w:p>
    <w:p>
      <w:pPr>
        <w:pStyle w:val="4"/>
        <w:numPr>
          <w:ilvl w:val="1"/>
          <w:numId w:val="1"/>
        </w:numPr>
      </w:pPr>
      <w:bookmarkStart w:id="2" w:name="_Toc23007"/>
      <w:r>
        <w:rPr>
          <w:rFonts w:hint="eastAsia"/>
        </w:rPr>
        <w:t>整体技术路线</w:t>
      </w:r>
      <w:bookmarkEnd w:id="2"/>
    </w:p>
    <w:p>
      <w:pPr>
        <w:pStyle w:val="3"/>
        <w:ind w:firstLine="480"/>
      </w:pPr>
      <w:r>
        <w:t>空间数据是描述自然地理空间和人类活动空间所包含的人、物体、事件的信息</w:t>
      </w:r>
      <w:r>
        <w:rPr>
          <w:vertAlign w:val="superscript"/>
        </w:rPr>
        <w:fldChar w:fldCharType="begin"/>
      </w:r>
      <w:r>
        <w:rPr>
          <w:vertAlign w:val="superscript"/>
        </w:rPr>
        <w:instrText xml:space="preserve"> REF _Ref128990522 \r \h  \* MERGEFORMAT </w:instrText>
      </w:r>
      <w:r>
        <w:rPr>
          <w:vertAlign w:val="superscript"/>
        </w:rPr>
        <w:fldChar w:fldCharType="separate"/>
      </w:r>
      <w:r>
        <w:rPr>
          <w:vertAlign w:val="superscript"/>
        </w:rPr>
        <w:t>[1]</w:t>
      </w:r>
      <w:r>
        <w:rPr>
          <w:vertAlign w:val="superscript"/>
        </w:rPr>
        <w:fldChar w:fldCharType="end"/>
      </w:r>
      <w:r>
        <w:t>，在此基础上拓展人工智能技术，在算法、数据、计算力等方面持续创新，实现空间数据智能技术。空间数据智能实现的关键技术包括空间感知、空间数据存储、空间/时空数据挖掘、边缘计算与雾计算等多个方面。</w:t>
      </w:r>
    </w:p>
    <w:p>
      <w:pPr>
        <w:pStyle w:val="2"/>
        <w:numPr>
          <w:ilvl w:val="0"/>
          <w:numId w:val="1"/>
        </w:numPr>
        <w:spacing w:before="120" w:after="120"/>
      </w:pPr>
      <w:bookmarkStart w:id="3" w:name="_Toc21568"/>
      <w:r>
        <w:t>高速公路拓扑网络建模</w:t>
      </w:r>
      <w:r>
        <w:rPr>
          <w:rFonts w:hint="eastAsia"/>
        </w:rPr>
        <w:t>【徐剑】</w:t>
      </w:r>
      <w:bookmarkEnd w:id="3"/>
    </w:p>
    <w:p>
      <w:pPr>
        <w:pStyle w:val="4"/>
        <w:numPr>
          <w:ilvl w:val="1"/>
          <w:numId w:val="1"/>
        </w:numPr>
      </w:pPr>
      <w:bookmarkStart w:id="4" w:name="_Toc7695"/>
      <w:r>
        <w:rPr>
          <w:rFonts w:hint="eastAsia"/>
        </w:rPr>
        <w:t>整体技术路线</w:t>
      </w:r>
      <w:bookmarkEnd w:id="4"/>
    </w:p>
    <w:p>
      <w:pPr>
        <w:pStyle w:val="3"/>
        <w:numPr>
          <w:ilvl w:val="0"/>
          <w:numId w:val="0"/>
        </w:numPr>
        <w:ind w:left="420" w:leftChars="0" w:firstLine="420" w:firstLineChars="0"/>
        <w:rPr>
          <w:rFonts w:hint="eastAsia"/>
          <w:lang w:val="en-US" w:eastAsia="zh-CN"/>
        </w:rPr>
      </w:pPr>
      <w:r>
        <w:rPr>
          <w:rFonts w:hint="eastAsia"/>
          <w:lang w:val="en-US" w:eastAsia="zh-CN"/>
        </w:rPr>
        <w:t>在高速公路拓扑网络建模这一模块中，旨在处理和分析高速公路网络的数据。首先，从高速公路网络中提取边界的几何信息和唯一标识符（ID），同时创建反向边以确保建立完整的道路网络。为了确保站点与道路边界的准确匹配，进行了坐标投影和偏移操作，并利用KDTree算法找到每个站点最近的道路边界。</w:t>
      </w:r>
    </w:p>
    <w:p>
      <w:pPr>
        <w:pStyle w:val="3"/>
        <w:numPr>
          <w:ilvl w:val="0"/>
          <w:numId w:val="0"/>
        </w:numPr>
        <w:ind w:left="420" w:leftChars="0" w:firstLine="420" w:firstLineChars="0"/>
        <w:rPr>
          <w:rFonts w:hint="eastAsia"/>
          <w:lang w:val="en-US" w:eastAsia="zh-CN"/>
        </w:rPr>
      </w:pPr>
      <w:r>
        <w:rPr>
          <w:rFonts w:hint="eastAsia"/>
          <w:lang w:val="en-US" w:eastAsia="zh-CN"/>
        </w:rPr>
        <w:t>随后，进行了网络结构的一系列调整，包括边界的切割和新线段的添加，为每个道路的起点和终点分配唯一的ID。然后，边界的坐标信息进行了转换，生成多边形对象，这些多边形对象代表了道路的形状和宽度，以确保与人口热力数据的精确匹配。</w:t>
      </w:r>
    </w:p>
    <w:p>
      <w:pPr>
        <w:pStyle w:val="3"/>
        <w:numPr>
          <w:ilvl w:val="0"/>
          <w:numId w:val="0"/>
        </w:numPr>
        <w:ind w:left="420" w:leftChars="0" w:firstLine="420" w:firstLineChars="0"/>
        <w:rPr>
          <w:rFonts w:hint="eastAsia"/>
          <w:lang w:val="en-US" w:eastAsia="zh-CN"/>
        </w:rPr>
      </w:pPr>
      <w:r>
        <w:rPr>
          <w:rFonts w:hint="eastAsia"/>
          <w:lang w:val="en-US" w:eastAsia="zh-CN"/>
        </w:rPr>
        <w:t>通过建立拓扑网络，为了路径计算，将边的权重设置为其长度，以构建出行的起点和终点的OD（Origin-Destination）组合。最后，执行最短路径计算，获取路段信息，计算累积总长度，并将结果保存以供后续分析使用。这一系列操作旨在更好地理解和利用高速公路网络的信息。</w:t>
      </w:r>
    </w:p>
    <w:p>
      <w:pPr>
        <w:pStyle w:val="3"/>
        <w:numPr>
          <w:ilvl w:val="0"/>
          <w:numId w:val="0"/>
        </w:numPr>
        <w:ind w:left="420" w:leftChars="0" w:firstLine="420" w:firstLineChars="0"/>
        <w:rPr>
          <w:rFonts w:hint="eastAsia"/>
          <w:lang w:val="en-US" w:eastAsia="zh-CN"/>
        </w:rPr>
      </w:pPr>
      <w:r>
        <w:rPr>
          <w:rFonts w:hint="eastAsia"/>
          <w:lang w:val="en-US" w:eastAsia="zh-CN"/>
        </w:rPr>
        <w:t>该技术路线的目的在于对高速公路网络进行简化和分析，以实现更高效的路网数据表示和路径计算，从而为后续仿真研究提供支持和帮助。</w:t>
      </w:r>
    </w:p>
    <w:p>
      <w:pPr>
        <w:pStyle w:val="3"/>
        <w:numPr>
          <w:ilvl w:val="0"/>
          <w:numId w:val="0"/>
        </w:numPr>
        <w:ind w:left="420" w:leftChars="0" w:firstLine="420" w:firstLineChars="0"/>
        <w:rPr>
          <w:rFonts w:hint="eastAsia"/>
          <w:lang w:val="en-US" w:eastAsia="zh-CN"/>
        </w:rPr>
      </w:pPr>
      <w:r>
        <w:rPr>
          <w:rFonts w:hint="eastAsia"/>
          <w:lang w:val="en-US" w:eastAsia="zh-CN"/>
        </w:rPr>
        <w:t>整体技术流程图：</w:t>
      </w:r>
    </w:p>
    <w:p>
      <w:pPr>
        <w:pStyle w:val="3"/>
        <w:numPr>
          <w:ilvl w:val="0"/>
          <w:numId w:val="0"/>
        </w:numPr>
        <w:ind w:left="440" w:leftChars="200" w:firstLine="420" w:firstLineChars="0"/>
        <w:rPr>
          <w:rFonts w:hint="default"/>
          <w:lang w:val="en-US" w:eastAsia="zh-CN"/>
        </w:rPr>
      </w:pPr>
      <w:r>
        <w:rPr>
          <w:rFonts w:hint="default"/>
          <w:lang w:val="en-US" w:eastAsia="zh-CN"/>
        </w:rPr>
        <w:drawing>
          <wp:inline distT="0" distB="0" distL="114300" distR="114300">
            <wp:extent cx="5758815" cy="2134235"/>
            <wp:effectExtent l="0" t="0" r="0" b="0"/>
            <wp:docPr id="2" name="图片 2"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文件"/>
                    <pic:cNvPicPr>
                      <a:picLocks noChangeAspect="1"/>
                    </pic:cNvPicPr>
                  </pic:nvPicPr>
                  <pic:blipFill>
                    <a:blip r:embed="rId8"/>
                    <a:stretch>
                      <a:fillRect/>
                    </a:stretch>
                  </pic:blipFill>
                  <pic:spPr>
                    <a:xfrm>
                      <a:off x="0" y="0"/>
                      <a:ext cx="5758815" cy="2134235"/>
                    </a:xfrm>
                    <a:prstGeom prst="rect">
                      <a:avLst/>
                    </a:prstGeom>
                  </pic:spPr>
                </pic:pic>
              </a:graphicData>
            </a:graphic>
          </wp:inline>
        </w:drawing>
      </w:r>
    </w:p>
    <w:p>
      <w:pPr>
        <w:pStyle w:val="3"/>
      </w:pPr>
    </w:p>
    <w:p>
      <w:pPr>
        <w:pStyle w:val="3"/>
        <w:ind w:firstLine="480"/>
        <w:rPr>
          <w:rFonts w:hint="eastAsia"/>
          <w:lang w:val="en-US" w:eastAsia="zh-CN"/>
        </w:rPr>
      </w:pPr>
      <w:r>
        <w:rPr>
          <w:rFonts w:hint="eastAsia"/>
          <w:lang w:val="en-US" w:eastAsia="zh-CN"/>
        </w:rPr>
        <w:t>整体流程输入：</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3096"/>
        <w:gridCol w:w="3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Pr>
          <w:p>
            <w:pPr>
              <w:pStyle w:val="3"/>
              <w:rPr>
                <w:rFonts w:hint="default"/>
                <w:vertAlign w:val="baseline"/>
                <w:lang w:val="en-US" w:eastAsia="zh-CN"/>
              </w:rPr>
            </w:pPr>
            <w:r>
              <w:rPr>
                <w:rFonts w:hint="default"/>
                <w:vertAlign w:val="baseline"/>
                <w:lang w:val="en-US" w:eastAsia="zh-CN"/>
              </w:rPr>
              <w:t>输入（Input）</w:t>
            </w:r>
          </w:p>
        </w:tc>
        <w:tc>
          <w:tcPr>
            <w:tcW w:w="3096" w:type="dxa"/>
          </w:tcPr>
          <w:p>
            <w:pPr>
              <w:pStyle w:val="3"/>
              <w:rPr>
                <w:rFonts w:hint="default"/>
                <w:vertAlign w:val="baseline"/>
                <w:lang w:val="en-US" w:eastAsia="zh-CN"/>
              </w:rPr>
            </w:pPr>
            <w:r>
              <w:rPr>
                <w:rFonts w:hint="eastAsia"/>
                <w:vertAlign w:val="baseline"/>
                <w:lang w:val="en-US" w:eastAsia="zh-CN"/>
              </w:rPr>
              <w:t>字段（Fields）</w:t>
            </w:r>
          </w:p>
        </w:tc>
        <w:tc>
          <w:tcPr>
            <w:tcW w:w="3096" w:type="dxa"/>
          </w:tcPr>
          <w:p>
            <w:pPr>
              <w:pStyle w:val="3"/>
              <w:rPr>
                <w:rFonts w:hint="default"/>
                <w:vertAlign w:val="baseline"/>
                <w:lang w:val="en-US" w:eastAsia="zh-CN"/>
              </w:rPr>
            </w:pPr>
            <w:r>
              <w:rPr>
                <w:rFonts w:hint="eastAsia"/>
                <w:vertAlign w:val="baseline"/>
                <w:lang w:val="en-US"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Pr>
          <w:p>
            <w:pPr>
              <w:pStyle w:val="3"/>
              <w:rPr>
                <w:rFonts w:hint="default"/>
                <w:vertAlign w:val="baseline"/>
                <w:lang w:val="en-US" w:eastAsia="zh-CN"/>
              </w:rPr>
            </w:pPr>
            <w:r>
              <w:rPr>
                <w:rFonts w:hint="eastAsia"/>
                <w:vertAlign w:val="baseline"/>
                <w:lang w:val="en-US" w:eastAsia="zh-CN"/>
              </w:rPr>
              <w:t xml:space="preserve"> Edge</w:t>
            </w:r>
          </w:p>
        </w:tc>
        <w:tc>
          <w:tcPr>
            <w:tcW w:w="3096" w:type="dxa"/>
          </w:tcPr>
          <w:p>
            <w:pPr>
              <w:pStyle w:val="3"/>
              <w:rPr>
                <w:rFonts w:hint="eastAsia"/>
                <w:vertAlign w:val="baseline"/>
                <w:lang w:val="en-US" w:eastAsia="zh-CN"/>
              </w:rPr>
            </w:pPr>
            <w:r>
              <w:rPr>
                <w:rFonts w:hint="eastAsia"/>
                <w:vertAlign w:val="baseline"/>
                <w:lang w:val="en-US" w:eastAsia="zh-CN"/>
              </w:rPr>
              <w:t>geometry</w:t>
            </w:r>
          </w:p>
        </w:tc>
        <w:tc>
          <w:tcPr>
            <w:tcW w:w="3096" w:type="dxa"/>
          </w:tcPr>
          <w:p>
            <w:pPr>
              <w:pStyle w:val="3"/>
              <w:rPr>
                <w:rFonts w:hint="eastAsia"/>
                <w:vertAlign w:val="baseline"/>
                <w:lang w:val="en-US" w:eastAsia="zh-CN"/>
              </w:rPr>
            </w:pPr>
            <w:r>
              <w:rPr>
                <w:rFonts w:hint="eastAsia"/>
                <w:vertAlign w:val="baseline"/>
                <w:lang w:val="en-US" w:eastAsia="zh-CN"/>
              </w:rPr>
              <w:t>边的地理信息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Pr>
          <w:p>
            <w:pPr>
              <w:pStyle w:val="3"/>
              <w:rPr>
                <w:rFonts w:hint="eastAsia"/>
                <w:vertAlign w:val="baseline"/>
                <w:lang w:val="en-US" w:eastAsia="zh-CN"/>
              </w:rPr>
            </w:pPr>
          </w:p>
        </w:tc>
        <w:tc>
          <w:tcPr>
            <w:tcW w:w="3096" w:type="dxa"/>
          </w:tcPr>
          <w:p>
            <w:pPr>
              <w:pStyle w:val="3"/>
              <w:rPr>
                <w:rFonts w:hint="eastAsia"/>
                <w:vertAlign w:val="baseline"/>
                <w:lang w:val="en-US" w:eastAsia="zh-CN"/>
              </w:rPr>
            </w:pPr>
            <w:r>
              <w:rPr>
                <w:rFonts w:hint="eastAsia"/>
                <w:vertAlign w:val="baseline"/>
                <w:lang w:val="en-US" w:eastAsia="zh-CN"/>
              </w:rPr>
              <w:t>edge_id</w:t>
            </w:r>
            <w:r>
              <w:rPr>
                <w:rFonts w:hint="eastAsia"/>
                <w:vertAlign w:val="baseline"/>
                <w:lang w:val="en-US" w:eastAsia="zh-CN"/>
              </w:rPr>
              <w:tab/>
            </w:r>
          </w:p>
        </w:tc>
        <w:tc>
          <w:tcPr>
            <w:tcW w:w="3096" w:type="dxa"/>
          </w:tcPr>
          <w:p>
            <w:pPr>
              <w:pStyle w:val="3"/>
              <w:rPr>
                <w:rFonts w:hint="eastAsia"/>
                <w:vertAlign w:val="baseline"/>
                <w:lang w:val="en-US" w:eastAsia="zh-CN"/>
              </w:rPr>
            </w:pPr>
            <w:r>
              <w:rPr>
                <w:rFonts w:hint="eastAsia"/>
                <w:vertAlign w:val="baseline"/>
                <w:lang w:val="en-US" w:eastAsia="zh-CN"/>
              </w:rPr>
              <w:t>边的编号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Pr>
          <w:p>
            <w:pPr>
              <w:pStyle w:val="3"/>
              <w:rPr>
                <w:rFonts w:hint="eastAsia"/>
                <w:vertAlign w:val="baseline"/>
                <w:lang w:val="en-US" w:eastAsia="zh-CN"/>
              </w:rPr>
            </w:pPr>
            <w:r>
              <w:rPr>
                <w:rFonts w:hint="eastAsia"/>
                <w:vertAlign w:val="baseline"/>
                <w:lang w:val="en-US" w:eastAsia="zh-CN"/>
              </w:rPr>
              <w:t>station</w:t>
            </w:r>
            <w:r>
              <w:rPr>
                <w:rFonts w:hint="eastAsia"/>
                <w:vertAlign w:val="baseline"/>
                <w:lang w:val="en-US" w:eastAsia="zh-CN"/>
              </w:rPr>
              <w:tab/>
            </w:r>
          </w:p>
        </w:tc>
        <w:tc>
          <w:tcPr>
            <w:tcW w:w="3096" w:type="dxa"/>
          </w:tcPr>
          <w:p>
            <w:pPr>
              <w:pStyle w:val="3"/>
              <w:rPr>
                <w:rFonts w:hint="eastAsia"/>
                <w:vertAlign w:val="baseline"/>
                <w:lang w:val="en-US" w:eastAsia="zh-CN"/>
              </w:rPr>
            </w:pPr>
            <w:r>
              <w:rPr>
                <w:rFonts w:hint="eastAsia"/>
                <w:vertAlign w:val="baseline"/>
                <w:lang w:val="en-US" w:eastAsia="zh-CN"/>
              </w:rPr>
              <w:t>id</w:t>
            </w:r>
            <w:r>
              <w:rPr>
                <w:rFonts w:hint="eastAsia"/>
                <w:vertAlign w:val="baseline"/>
                <w:lang w:val="en-US" w:eastAsia="zh-CN"/>
              </w:rPr>
              <w:tab/>
            </w:r>
          </w:p>
        </w:tc>
        <w:tc>
          <w:tcPr>
            <w:tcW w:w="3096" w:type="dxa"/>
          </w:tcPr>
          <w:p>
            <w:pPr>
              <w:pStyle w:val="3"/>
              <w:rPr>
                <w:rFonts w:hint="eastAsia"/>
                <w:vertAlign w:val="baseline"/>
                <w:lang w:val="en-US" w:eastAsia="zh-CN"/>
              </w:rPr>
            </w:pPr>
            <w:r>
              <w:rPr>
                <w:rFonts w:hint="eastAsia"/>
                <w:vertAlign w:val="baseline"/>
                <w:lang w:val="en-US" w:eastAsia="zh-CN"/>
              </w:rPr>
              <w:t>收费站的ID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Pr>
          <w:p>
            <w:pPr>
              <w:pStyle w:val="3"/>
              <w:rPr>
                <w:rFonts w:hint="eastAsia"/>
                <w:vertAlign w:val="baseline"/>
                <w:lang w:val="en-US" w:eastAsia="zh-CN"/>
              </w:rPr>
            </w:pPr>
          </w:p>
        </w:tc>
        <w:tc>
          <w:tcPr>
            <w:tcW w:w="3096" w:type="dxa"/>
          </w:tcPr>
          <w:p>
            <w:pPr>
              <w:pStyle w:val="3"/>
              <w:rPr>
                <w:rFonts w:hint="eastAsia"/>
                <w:vertAlign w:val="baseline"/>
                <w:lang w:val="en-US" w:eastAsia="zh-CN"/>
              </w:rPr>
            </w:pPr>
            <w:r>
              <w:rPr>
                <w:rFonts w:hint="eastAsia"/>
                <w:vertAlign w:val="baseline"/>
                <w:lang w:val="en-US" w:eastAsia="zh-CN"/>
              </w:rPr>
              <w:t>geometry</w:t>
            </w:r>
            <w:r>
              <w:rPr>
                <w:rFonts w:hint="eastAsia"/>
                <w:vertAlign w:val="baseline"/>
                <w:lang w:val="en-US" w:eastAsia="zh-CN"/>
              </w:rPr>
              <w:tab/>
            </w:r>
          </w:p>
        </w:tc>
        <w:tc>
          <w:tcPr>
            <w:tcW w:w="3096" w:type="dxa"/>
          </w:tcPr>
          <w:p>
            <w:pPr>
              <w:pStyle w:val="3"/>
              <w:rPr>
                <w:rFonts w:hint="eastAsia"/>
                <w:vertAlign w:val="baseline"/>
                <w:lang w:val="en-US" w:eastAsia="zh-CN"/>
              </w:rPr>
            </w:pPr>
            <w:r>
              <w:rPr>
                <w:rFonts w:hint="eastAsia"/>
                <w:vertAlign w:val="baseline"/>
                <w:lang w:val="en-US" w:eastAsia="zh-CN"/>
              </w:rPr>
              <w:t>收费站的地理信息</w:t>
            </w:r>
          </w:p>
          <w:p>
            <w:pPr>
              <w:pStyle w:val="3"/>
              <w:rPr>
                <w:rFonts w:hint="eastAsia"/>
                <w:vertAlign w:val="baseline"/>
                <w:lang w:val="en-US" w:eastAsia="zh-CN"/>
              </w:rPr>
            </w:pPr>
          </w:p>
        </w:tc>
      </w:tr>
    </w:tbl>
    <w:p>
      <w:pPr>
        <w:pStyle w:val="3"/>
        <w:ind w:firstLine="480"/>
        <w:rPr>
          <w:rFonts w:hint="eastAsia"/>
          <w:lang w:val="en-US" w:eastAsia="zh-CN"/>
        </w:rPr>
      </w:pPr>
    </w:p>
    <w:p>
      <w:pPr>
        <w:pStyle w:val="3"/>
        <w:ind w:firstLine="480"/>
        <w:rPr>
          <w:rFonts w:hint="eastAsia"/>
          <w:lang w:val="en-US" w:eastAsia="zh-CN"/>
        </w:rPr>
      </w:pPr>
      <w:r>
        <w:rPr>
          <w:rFonts w:hint="eastAsia"/>
          <w:lang w:val="en-US" w:eastAsia="zh-CN"/>
        </w:rPr>
        <w:t>整体流程输出：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3096"/>
        <w:gridCol w:w="3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Pr>
          <w:p>
            <w:pPr>
              <w:pStyle w:val="3"/>
              <w:rPr>
                <w:rFonts w:hint="default"/>
                <w:vertAlign w:val="baseline"/>
                <w:lang w:val="en-US" w:eastAsia="zh-CN"/>
              </w:rPr>
            </w:pPr>
            <w:r>
              <w:rPr>
                <w:rFonts w:hint="eastAsia"/>
                <w:vertAlign w:val="baseline"/>
                <w:lang w:val="en-US" w:eastAsia="zh-CN"/>
              </w:rPr>
              <w:t>输出（Output）</w:t>
            </w:r>
          </w:p>
        </w:tc>
        <w:tc>
          <w:tcPr>
            <w:tcW w:w="3096" w:type="dxa"/>
          </w:tcPr>
          <w:p>
            <w:pPr>
              <w:pStyle w:val="3"/>
              <w:rPr>
                <w:rFonts w:hint="default"/>
                <w:vertAlign w:val="baseline"/>
                <w:lang w:val="en-US" w:eastAsia="zh-CN"/>
              </w:rPr>
            </w:pPr>
            <w:r>
              <w:rPr>
                <w:rFonts w:hint="eastAsia"/>
                <w:vertAlign w:val="baseline"/>
                <w:lang w:val="en-US" w:eastAsia="zh-CN"/>
              </w:rPr>
              <w:t>字段（Fields）</w:t>
            </w:r>
          </w:p>
        </w:tc>
        <w:tc>
          <w:tcPr>
            <w:tcW w:w="3096" w:type="dxa"/>
          </w:tcPr>
          <w:p>
            <w:pPr>
              <w:pStyle w:val="3"/>
              <w:rPr>
                <w:rFonts w:hint="default"/>
                <w:vertAlign w:val="baseline"/>
                <w:lang w:val="en-US" w:eastAsia="zh-CN"/>
              </w:rPr>
            </w:pPr>
            <w:r>
              <w:rPr>
                <w:rFonts w:hint="eastAsia"/>
                <w:vertAlign w:val="baseline"/>
                <w:lang w:val="en-US"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Pr>
          <w:p>
            <w:pPr>
              <w:pStyle w:val="3"/>
              <w:rPr>
                <w:rFonts w:hint="default"/>
                <w:vertAlign w:val="baseline"/>
                <w:lang w:val="en-US" w:eastAsia="zh-CN"/>
              </w:rPr>
            </w:pPr>
            <w:r>
              <w:rPr>
                <w:rFonts w:hint="eastAsia"/>
                <w:vertAlign w:val="baseline"/>
                <w:lang w:val="en-US" w:eastAsia="zh-CN"/>
              </w:rPr>
              <w:t>od</w:t>
            </w:r>
          </w:p>
        </w:tc>
        <w:tc>
          <w:tcPr>
            <w:tcW w:w="3096" w:type="dxa"/>
          </w:tcPr>
          <w:p>
            <w:pPr>
              <w:pStyle w:val="3"/>
              <w:rPr>
                <w:rFonts w:hint="default"/>
                <w:vertAlign w:val="baseline"/>
                <w:lang w:val="en-US" w:eastAsia="zh-CN"/>
              </w:rPr>
            </w:pPr>
            <w:r>
              <w:rPr>
                <w:rFonts w:hint="default"/>
                <w:lang w:val="en-US" w:eastAsia="zh-CN"/>
              </w:rPr>
              <w:t>station_id_x</w:t>
            </w:r>
          </w:p>
        </w:tc>
        <w:tc>
          <w:tcPr>
            <w:tcW w:w="3096" w:type="dxa"/>
          </w:tcPr>
          <w:p>
            <w:pPr>
              <w:pStyle w:val="3"/>
              <w:ind w:firstLine="480"/>
              <w:rPr>
                <w:rFonts w:hint="default"/>
                <w:lang w:val="en-US" w:eastAsia="zh-CN"/>
              </w:rPr>
            </w:pPr>
            <w:r>
              <w:rPr>
                <w:rFonts w:hint="default"/>
                <w:lang w:val="en-US" w:eastAsia="zh-CN"/>
              </w:rPr>
              <w:t>od出行路径的起点收费站ID</w:t>
            </w:r>
          </w:p>
          <w:p>
            <w:pPr>
              <w:pStyle w:val="3"/>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Pr>
          <w:p>
            <w:pPr>
              <w:pStyle w:val="3"/>
              <w:rPr>
                <w:rFonts w:hint="default"/>
                <w:vertAlign w:val="baseline"/>
                <w:lang w:val="en-US" w:eastAsia="zh-CN"/>
              </w:rPr>
            </w:pPr>
          </w:p>
        </w:tc>
        <w:tc>
          <w:tcPr>
            <w:tcW w:w="3096" w:type="dxa"/>
          </w:tcPr>
          <w:p>
            <w:pPr>
              <w:pStyle w:val="3"/>
              <w:rPr>
                <w:rFonts w:hint="default"/>
                <w:vertAlign w:val="baseline"/>
                <w:lang w:val="en-US" w:eastAsia="zh-CN"/>
              </w:rPr>
            </w:pPr>
            <w:r>
              <w:rPr>
                <w:rFonts w:hint="default"/>
                <w:lang w:val="en-US" w:eastAsia="zh-CN"/>
              </w:rPr>
              <w:t>station_id_y</w:t>
            </w:r>
            <w:r>
              <w:rPr>
                <w:rFonts w:hint="default"/>
                <w:lang w:val="en-US" w:eastAsia="zh-CN"/>
              </w:rPr>
              <w:tab/>
            </w:r>
          </w:p>
        </w:tc>
        <w:tc>
          <w:tcPr>
            <w:tcW w:w="3096" w:type="dxa"/>
          </w:tcPr>
          <w:p>
            <w:pPr>
              <w:pStyle w:val="3"/>
              <w:rPr>
                <w:rFonts w:hint="default"/>
                <w:vertAlign w:val="baseline"/>
                <w:lang w:val="en-US" w:eastAsia="zh-CN"/>
              </w:rPr>
            </w:pPr>
            <w:r>
              <w:rPr>
                <w:rFonts w:hint="default"/>
                <w:lang w:val="en-US" w:eastAsia="zh-CN"/>
              </w:rPr>
              <w:t>od出行路径的终点收费站ID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Pr>
          <w:p>
            <w:pPr>
              <w:pStyle w:val="3"/>
              <w:rPr>
                <w:rFonts w:hint="default"/>
                <w:vertAlign w:val="baseline"/>
                <w:lang w:val="en-US" w:eastAsia="zh-CN"/>
              </w:rPr>
            </w:pPr>
          </w:p>
        </w:tc>
        <w:tc>
          <w:tcPr>
            <w:tcW w:w="3096" w:type="dxa"/>
          </w:tcPr>
          <w:p>
            <w:pPr>
              <w:pStyle w:val="3"/>
              <w:rPr>
                <w:rFonts w:hint="default"/>
                <w:vertAlign w:val="baseline"/>
                <w:lang w:val="en-US" w:eastAsia="zh-CN"/>
              </w:rPr>
            </w:pPr>
            <w:r>
              <w:rPr>
                <w:rFonts w:hint="default"/>
                <w:lang w:val="en-US" w:eastAsia="zh-CN"/>
              </w:rPr>
              <w:t>length</w:t>
            </w:r>
          </w:p>
        </w:tc>
        <w:tc>
          <w:tcPr>
            <w:tcW w:w="3096" w:type="dxa"/>
          </w:tcPr>
          <w:p>
            <w:pPr>
              <w:pStyle w:val="3"/>
              <w:rPr>
                <w:rFonts w:hint="default"/>
                <w:vertAlign w:val="baseline"/>
                <w:lang w:val="en-US" w:eastAsia="zh-CN"/>
              </w:rPr>
            </w:pPr>
            <w:r>
              <w:rPr>
                <w:rFonts w:hint="default"/>
                <w:lang w:val="en-US" w:eastAsia="zh-CN"/>
              </w:rPr>
              <w:t>出行路径的距离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Pr>
          <w:p>
            <w:pPr>
              <w:pStyle w:val="3"/>
              <w:rPr>
                <w:rFonts w:hint="default"/>
                <w:vertAlign w:val="baseline"/>
                <w:lang w:val="en-US" w:eastAsia="zh-CN"/>
              </w:rPr>
            </w:pPr>
            <w:r>
              <w:rPr>
                <w:rFonts w:hint="eastAsia"/>
                <w:vertAlign w:val="baseline"/>
                <w:lang w:val="en-US" w:eastAsia="zh-CN"/>
              </w:rPr>
              <w:t>edge_to_charge</w:t>
            </w:r>
          </w:p>
        </w:tc>
        <w:tc>
          <w:tcPr>
            <w:tcW w:w="3096" w:type="dxa"/>
          </w:tcPr>
          <w:p>
            <w:pPr>
              <w:pStyle w:val="3"/>
              <w:rPr>
                <w:rFonts w:hint="default"/>
                <w:lang w:val="en-US" w:eastAsia="zh-CN"/>
              </w:rPr>
            </w:pPr>
            <w:r>
              <w:rPr>
                <w:rFonts w:hint="eastAsia"/>
                <w:lang w:val="en-US" w:eastAsia="zh-CN"/>
              </w:rPr>
              <w:t>edge_id</w:t>
            </w:r>
          </w:p>
        </w:tc>
        <w:tc>
          <w:tcPr>
            <w:tcW w:w="3096" w:type="dxa"/>
          </w:tcPr>
          <w:p>
            <w:pPr>
              <w:pStyle w:val="3"/>
              <w:rPr>
                <w:rFonts w:hint="default"/>
                <w:lang w:val="en-US" w:eastAsia="zh-CN"/>
              </w:rPr>
            </w:pPr>
            <w:r>
              <w:rPr>
                <w:rFonts w:hint="eastAsia"/>
                <w:lang w:val="en-US" w:eastAsia="zh-CN"/>
              </w:rPr>
              <w:t>边的ID编号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Pr>
          <w:p>
            <w:pPr>
              <w:pStyle w:val="3"/>
              <w:rPr>
                <w:rFonts w:hint="eastAsia"/>
                <w:vertAlign w:val="baseline"/>
                <w:lang w:val="en-US" w:eastAsia="zh-CN"/>
              </w:rPr>
            </w:pPr>
          </w:p>
        </w:tc>
        <w:tc>
          <w:tcPr>
            <w:tcW w:w="3096" w:type="dxa"/>
          </w:tcPr>
          <w:p>
            <w:pPr>
              <w:pStyle w:val="3"/>
              <w:rPr>
                <w:rFonts w:hint="default"/>
                <w:lang w:val="en-US" w:eastAsia="zh-CN"/>
              </w:rPr>
            </w:pPr>
            <w:r>
              <w:rPr>
                <w:rFonts w:hint="eastAsia"/>
                <w:lang w:val="en-US" w:eastAsia="zh-CN"/>
              </w:rPr>
              <w:t>charge_node_id</w:t>
            </w:r>
          </w:p>
        </w:tc>
        <w:tc>
          <w:tcPr>
            <w:tcW w:w="3096" w:type="dxa"/>
          </w:tcPr>
          <w:p>
            <w:pPr>
              <w:pStyle w:val="3"/>
              <w:rPr>
                <w:rFonts w:hint="default"/>
                <w:lang w:val="en-US" w:eastAsia="zh-CN"/>
              </w:rPr>
            </w:pPr>
            <w:r>
              <w:rPr>
                <w:rFonts w:hint="eastAsia"/>
                <w:lang w:val="en-US" w:eastAsia="zh-CN"/>
              </w:rPr>
              <w:t>充电站的ID编号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Pr>
          <w:p>
            <w:pPr>
              <w:pStyle w:val="3"/>
              <w:rPr>
                <w:rFonts w:hint="eastAsia"/>
                <w:vertAlign w:val="baseline"/>
                <w:lang w:val="en-US" w:eastAsia="zh-CN"/>
              </w:rPr>
            </w:pPr>
          </w:p>
        </w:tc>
        <w:tc>
          <w:tcPr>
            <w:tcW w:w="3096" w:type="dxa"/>
          </w:tcPr>
          <w:p>
            <w:pPr>
              <w:pStyle w:val="3"/>
              <w:rPr>
                <w:rFonts w:hint="default"/>
                <w:lang w:val="en-US" w:eastAsia="zh-CN"/>
              </w:rPr>
            </w:pPr>
            <w:r>
              <w:rPr>
                <w:rFonts w:hint="eastAsia"/>
                <w:lang w:val="en-US" w:eastAsia="zh-CN"/>
              </w:rPr>
              <w:t>charge_node_distance</w:t>
            </w:r>
          </w:p>
        </w:tc>
        <w:tc>
          <w:tcPr>
            <w:tcW w:w="3096" w:type="dxa"/>
          </w:tcPr>
          <w:p>
            <w:pPr>
              <w:pStyle w:val="3"/>
              <w:rPr>
                <w:rFonts w:hint="default"/>
                <w:lang w:val="en-US" w:eastAsia="zh-CN"/>
              </w:rPr>
            </w:pPr>
            <w:r>
              <w:rPr>
                <w:rFonts w:hint="eastAsia"/>
                <w:lang w:val="en-US" w:eastAsia="zh-CN"/>
              </w:rPr>
              <w:t>边到最近充电站节点的距离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Pr>
          <w:p>
            <w:pPr>
              <w:pStyle w:val="3"/>
              <w:rPr>
                <w:rFonts w:hint="eastAsia"/>
                <w:vertAlign w:val="baseline"/>
                <w:lang w:val="en-US" w:eastAsia="zh-CN"/>
              </w:rPr>
            </w:pPr>
          </w:p>
        </w:tc>
        <w:tc>
          <w:tcPr>
            <w:tcW w:w="3096" w:type="dxa"/>
          </w:tcPr>
          <w:p>
            <w:pPr>
              <w:pStyle w:val="3"/>
              <w:rPr>
                <w:rFonts w:hint="default"/>
                <w:lang w:val="en-US" w:eastAsia="zh-CN"/>
              </w:rPr>
            </w:pPr>
            <w:r>
              <w:rPr>
                <w:rFonts w:hint="eastAsia"/>
                <w:lang w:val="en-US" w:eastAsia="zh-CN"/>
              </w:rPr>
              <w:t>场站名称</w:t>
            </w:r>
          </w:p>
        </w:tc>
        <w:tc>
          <w:tcPr>
            <w:tcW w:w="3096" w:type="dxa"/>
          </w:tcPr>
          <w:p>
            <w:pPr>
              <w:pStyle w:val="3"/>
              <w:rPr>
                <w:rFonts w:hint="default"/>
                <w:lang w:val="en-US" w:eastAsia="zh-CN"/>
              </w:rPr>
            </w:pPr>
            <w:r>
              <w:rPr>
                <w:rFonts w:hint="eastAsia"/>
                <w:lang w:val="en-US" w:eastAsia="zh-CN"/>
              </w:rPr>
              <w:t>充电站的名称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Pr>
          <w:p>
            <w:pPr>
              <w:pStyle w:val="3"/>
              <w:rPr>
                <w:rFonts w:hint="eastAsia"/>
                <w:vertAlign w:val="baseline"/>
                <w:lang w:val="en-US" w:eastAsia="zh-CN"/>
              </w:rPr>
            </w:pPr>
          </w:p>
        </w:tc>
        <w:tc>
          <w:tcPr>
            <w:tcW w:w="3096" w:type="dxa"/>
          </w:tcPr>
          <w:p>
            <w:pPr>
              <w:pStyle w:val="3"/>
              <w:rPr>
                <w:rFonts w:hint="default"/>
                <w:lang w:val="en-US" w:eastAsia="zh-CN"/>
              </w:rPr>
            </w:pPr>
            <w:r>
              <w:rPr>
                <w:rFonts w:hint="eastAsia"/>
                <w:lang w:val="en-US" w:eastAsia="zh-CN"/>
              </w:rPr>
              <w:t>充电车位数</w:t>
            </w:r>
          </w:p>
        </w:tc>
        <w:tc>
          <w:tcPr>
            <w:tcW w:w="3096" w:type="dxa"/>
          </w:tcPr>
          <w:p>
            <w:pPr>
              <w:pStyle w:val="3"/>
              <w:rPr>
                <w:rFonts w:hint="default"/>
                <w:lang w:val="en-US" w:eastAsia="zh-CN"/>
              </w:rPr>
            </w:pPr>
            <w:r>
              <w:rPr>
                <w:rFonts w:hint="eastAsia"/>
                <w:lang w:val="en-US" w:eastAsia="zh-CN"/>
              </w:rPr>
              <w:t>充电站的充电车位数</w:t>
            </w:r>
          </w:p>
        </w:tc>
      </w:tr>
    </w:tbl>
    <w:p>
      <w:pPr>
        <w:pStyle w:val="3"/>
        <w:ind w:firstLine="480"/>
        <w:rPr>
          <w:rFonts w:hint="default"/>
          <w:lang w:val="en-US" w:eastAsia="zh-CN"/>
        </w:rPr>
      </w:pPr>
    </w:p>
    <w:p>
      <w:pPr>
        <w:pStyle w:val="4"/>
        <w:numPr>
          <w:ilvl w:val="1"/>
          <w:numId w:val="1"/>
        </w:numPr>
      </w:pPr>
      <w:bookmarkStart w:id="5" w:name="_Toc31358"/>
      <w:r>
        <w:rPr>
          <w:rFonts w:hint="eastAsia"/>
        </w:rPr>
        <w:t>路网预处理</w:t>
      </w:r>
      <w:bookmarkEnd w:id="5"/>
    </w:p>
    <w:p>
      <w:pPr>
        <w:pStyle w:val="5"/>
        <w:numPr>
          <w:ilvl w:val="2"/>
          <w:numId w:val="1"/>
        </w:numPr>
      </w:pPr>
      <w:bookmarkStart w:id="6" w:name="_Toc18830"/>
      <w:r>
        <w:rPr>
          <w:rFonts w:hint="eastAsia"/>
        </w:rPr>
        <w:t>路网简化</w:t>
      </w:r>
      <w:bookmarkEnd w:id="6"/>
    </w:p>
    <w:p>
      <w:pPr>
        <w:pStyle w:val="3"/>
        <w:ind w:firstLine="897" w:firstLineChars="374"/>
      </w:pPr>
      <w:r>
        <w:rPr>
          <w:rFonts w:hint="eastAsia"/>
        </w:rPr>
        <w:t>路网简化是指对高速公路网的矢量数据进行简化，未简化的高速公路网将包含</w:t>
      </w:r>
      <w:r>
        <w:rPr>
          <w:rFonts w:hint="eastAsia"/>
          <w:lang w:val="en-US" w:eastAsia="zh-CN"/>
        </w:rPr>
        <w:tab/>
      </w:r>
      <w:r>
        <w:rPr>
          <w:rFonts w:hint="eastAsia"/>
        </w:rPr>
        <w:t>较多车道、立交、交叉口等冗余矢量信息，简化后的高速公路网将只包括双向车道、</w:t>
      </w:r>
      <w:r>
        <w:rPr>
          <w:rFonts w:hint="eastAsia"/>
          <w:lang w:val="en-US" w:eastAsia="zh-CN"/>
        </w:rPr>
        <w:tab/>
      </w:r>
      <w:r>
        <w:rPr>
          <w:rFonts w:hint="eastAsia"/>
        </w:rPr>
        <w:t>服务区等关键信息。</w:t>
      </w:r>
    </w:p>
    <w:p>
      <w:pPr>
        <w:pStyle w:val="3"/>
        <w:ind w:firstLine="897" w:firstLineChars="374"/>
        <w:rPr>
          <w:rFonts w:hint="eastAsia"/>
        </w:rPr>
      </w:pPr>
      <w:r>
        <w:rPr>
          <w:rFonts w:hint="eastAsia"/>
        </w:rPr>
        <w:t>简化路网使用A</w:t>
      </w:r>
      <w:r>
        <w:t>rcGIS</w:t>
      </w:r>
      <w:r>
        <w:rPr>
          <w:rFonts w:hint="eastAsia"/>
        </w:rPr>
        <w:t>软件操作的打断相交线进行操作。在</w:t>
      </w:r>
      <w:r>
        <w:t xml:space="preserve"> ArcGIS 中，打断相</w:t>
      </w:r>
      <w:r>
        <w:rPr>
          <w:rFonts w:hint="eastAsia"/>
          <w:lang w:val="en-US" w:eastAsia="zh-CN"/>
        </w:rPr>
        <w:tab/>
      </w:r>
      <w:r>
        <w:t>交线是指对两条或多条线进行分割，使它们在相交点处打断并保留其几何关系。此</w:t>
      </w:r>
      <w:r>
        <w:rPr>
          <w:rFonts w:hint="eastAsia"/>
          <w:lang w:val="en-US" w:eastAsia="zh-CN"/>
        </w:rPr>
        <w:tab/>
      </w:r>
      <w:r>
        <w:t>操作有助于确保线要素在相交处保持连续，而不会形成多余的节点。</w:t>
      </w:r>
    </w:p>
    <w:p>
      <w:pPr>
        <w:pStyle w:val="3"/>
        <w:ind w:firstLine="897" w:firstLineChars="374"/>
      </w:pPr>
      <w:r>
        <w:rPr>
          <w:rFonts w:hint="eastAsia"/>
        </w:rPr>
        <w:t>打断相交线的方法如下：</w:t>
      </w:r>
    </w:p>
    <w:p>
      <w:pPr>
        <w:pStyle w:val="3"/>
      </w:pPr>
      <w:r>
        <w:t>1. 编辑模式: 打开 ArcMap 或 ArcGIS Pro，进入编辑模式。</w:t>
      </w:r>
    </w:p>
    <w:p>
      <w:pPr>
        <w:pStyle w:val="3"/>
      </w:pPr>
      <w:r>
        <w:t>2. 选择工具</w:t>
      </w:r>
      <w:r>
        <w:rPr>
          <w:rFonts w:hint="eastAsia"/>
        </w:rPr>
        <w:t>：</w:t>
      </w:r>
      <w:r>
        <w:t xml:space="preserve"> 选择编辑工具栏</w:t>
      </w:r>
      <w:r>
        <w:rPr>
          <w:rFonts w:hint="eastAsia"/>
        </w:rPr>
        <w:t>，编辑器—更多编辑工具—拓扑，添加“拓扑”</w:t>
      </w:r>
      <w:r>
        <w:rPr>
          <w:rFonts w:hint="eastAsia"/>
          <w:lang w:val="en-US" w:eastAsia="zh-CN"/>
        </w:rPr>
        <w:tab/>
      </w:r>
      <w:r>
        <w:rPr>
          <w:rFonts w:hint="eastAsia"/>
        </w:rPr>
        <w:t>工</w:t>
      </w:r>
      <w:r>
        <w:rPr>
          <w:rFonts w:hint="eastAsia"/>
          <w:lang w:val="en-US" w:eastAsia="zh-CN"/>
        </w:rPr>
        <w:tab/>
      </w:r>
      <w:r>
        <w:rPr>
          <w:rFonts w:hint="eastAsia"/>
        </w:rPr>
        <w:t>具条，点击“拓扑”工具条上的“打断相交线”工具</w:t>
      </w:r>
      <w:r>
        <w:t>。</w:t>
      </w:r>
    </w:p>
    <w:p>
      <w:pPr>
        <w:pStyle w:val="3"/>
        <w:ind w:firstLine="480"/>
      </w:pPr>
      <w:r>
        <w:t>3. 选择要素: 选择需要分割的线要素图层。</w:t>
      </w:r>
    </w:p>
    <w:p>
      <w:pPr>
        <w:pStyle w:val="3"/>
        <w:ind w:firstLine="480"/>
      </w:pPr>
      <w:r>
        <w:t>4. 执行</w:t>
      </w:r>
      <w:r>
        <w:rPr>
          <w:rFonts w:hint="eastAsia"/>
        </w:rPr>
        <w:t>段相交线</w:t>
      </w:r>
      <w:r>
        <w:t xml:space="preserve">: </w:t>
      </w:r>
      <w:r>
        <w:rPr>
          <w:rFonts w:hint="eastAsia"/>
        </w:rPr>
        <w:t>在弹出的“打断相交线”界面，输入拓扑容差值后，点击“确定”，</w:t>
      </w:r>
      <w:r>
        <w:rPr>
          <w:rFonts w:hint="eastAsia"/>
          <w:lang w:val="en-US" w:eastAsia="zh-CN"/>
        </w:rPr>
        <w:tab/>
      </w:r>
      <w:r>
        <w:rPr>
          <w:rFonts w:hint="eastAsia"/>
        </w:rPr>
        <w:t>高速公路网的拓扑容差设置为0</w:t>
      </w:r>
      <w:r>
        <w:t>.0003。</w:t>
      </w:r>
    </w:p>
    <w:p>
      <w:pPr>
        <w:pStyle w:val="3"/>
      </w:pPr>
      <w:r>
        <w:t>5. 保存编辑: 当</w:t>
      </w:r>
      <w:r>
        <w:rPr>
          <w:rFonts w:hint="eastAsia"/>
        </w:rPr>
        <w:t>打断相交线</w:t>
      </w:r>
      <w:r>
        <w:t>完毕后，保存编辑并退出编辑模式。</w:t>
      </w:r>
    </w:p>
    <w:p>
      <w:pPr>
        <w:pStyle w:val="5"/>
        <w:numPr>
          <w:ilvl w:val="2"/>
          <w:numId w:val="1"/>
        </w:numPr>
      </w:pPr>
      <w:bookmarkStart w:id="7" w:name="_Toc14712"/>
      <w:r>
        <w:rPr>
          <w:rFonts w:hint="eastAsia"/>
        </w:rPr>
        <w:t>双向路段生成</w:t>
      </w:r>
      <w:bookmarkEnd w:id="7"/>
    </w:p>
    <w:p>
      <w:pPr>
        <w:pStyle w:val="3"/>
        <w:ind w:firstLine="897" w:firstLineChars="374"/>
        <w:rPr>
          <w:rFonts w:hint="eastAsia"/>
          <w:lang w:val="en-US" w:eastAsia="zh-CN"/>
        </w:rPr>
      </w:pPr>
      <w:r>
        <w:rPr>
          <w:rFonts w:hint="eastAsia"/>
          <w:lang w:val="en-US" w:eastAsia="zh-CN"/>
        </w:rPr>
        <w:t>生成双向路段的目的是为了准确表示道路的双向通行情况。通过复制和反向处</w:t>
      </w:r>
      <w:r>
        <w:rPr>
          <w:rFonts w:hint="eastAsia"/>
          <w:lang w:val="en-US" w:eastAsia="zh-CN"/>
        </w:rPr>
        <w:tab/>
      </w:r>
      <w:r>
        <w:rPr>
          <w:rFonts w:hint="eastAsia"/>
          <w:lang w:val="en-US" w:eastAsia="zh-CN"/>
        </w:rPr>
        <w:t>理几何信息，我们可以创建与原始边相对应的反向边，以完整地描述道路的双向行</w:t>
      </w:r>
      <w:r>
        <w:rPr>
          <w:rFonts w:hint="eastAsia"/>
          <w:lang w:val="en-US" w:eastAsia="zh-CN"/>
        </w:rPr>
        <w:tab/>
      </w:r>
      <w:r>
        <w:rPr>
          <w:rFonts w:hint="eastAsia"/>
          <w:lang w:val="en-US" w:eastAsia="zh-CN"/>
        </w:rPr>
        <w:t>驶能力。将正向边和反向边合并到一个DataFrame中，有助于方便后续的路网分析</w:t>
      </w:r>
      <w:r>
        <w:rPr>
          <w:rFonts w:hint="eastAsia"/>
          <w:lang w:val="en-US" w:eastAsia="zh-CN"/>
        </w:rPr>
        <w:tab/>
      </w:r>
      <w:r>
        <w:rPr>
          <w:rFonts w:hint="eastAsia"/>
          <w:lang w:val="en-US" w:eastAsia="zh-CN"/>
        </w:rPr>
        <w:t>和路径计算。</w:t>
      </w:r>
    </w:p>
    <w:p>
      <w:pPr>
        <w:pStyle w:val="3"/>
        <w:ind w:left="420" w:leftChars="0" w:firstLine="420" w:firstLineChars="0"/>
        <w:rPr>
          <w:rFonts w:hint="default"/>
          <w:lang w:val="en-US" w:eastAsia="zh-CN"/>
        </w:rPr>
      </w:pPr>
      <w:r>
        <w:rPr>
          <w:rFonts w:hint="eastAsia"/>
          <w:lang w:val="en-US" w:eastAsia="zh-CN"/>
        </w:rPr>
        <w:t>具体步骤如下：</w:t>
      </w:r>
    </w:p>
    <w:p>
      <w:pPr>
        <w:pStyle w:val="3"/>
        <w:ind w:firstLine="897" w:firstLineChars="374"/>
        <w:rPr>
          <w:rFonts w:hint="eastAsia"/>
        </w:rPr>
      </w:pPr>
      <w:r>
        <w:rPr>
          <w:rFonts w:hint="eastAsia"/>
        </w:rPr>
        <w:t>从GeoJSON文件中读取了高速公路网络信息，提取了几何信息并生成了边</w:t>
      </w:r>
      <w:r>
        <w:rPr>
          <w:rFonts w:hint="eastAsia"/>
          <w:lang w:val="en-US" w:eastAsia="zh-CN"/>
        </w:rPr>
        <w:tab/>
      </w:r>
      <w:r>
        <w:rPr>
          <w:rFonts w:hint="eastAsia"/>
          <w:lang w:val="en-US" w:eastAsia="zh-CN"/>
        </w:rPr>
        <w:tab/>
      </w:r>
      <w:r>
        <w:rPr>
          <w:rFonts w:hint="eastAsia"/>
        </w:rPr>
        <w:t>ID。然后，通过复制并逆序处理几何信息，生成了反向边。最后，将正向边和</w:t>
      </w:r>
      <w:r>
        <w:rPr>
          <w:rFonts w:hint="eastAsia"/>
          <w:lang w:val="en-US" w:eastAsia="zh-CN"/>
        </w:rPr>
        <w:tab/>
      </w:r>
      <w:r>
        <w:rPr>
          <w:rFonts w:hint="eastAsia"/>
          <w:lang w:val="en-US" w:eastAsia="zh-CN"/>
        </w:rPr>
        <w:tab/>
      </w:r>
      <w:r>
        <w:rPr>
          <w:rFonts w:hint="eastAsia"/>
        </w:rPr>
        <w:t>反向边合并到一个DataFrame中。</w:t>
      </w:r>
    </w:p>
    <w:p>
      <w:pPr>
        <w:pStyle w:val="3"/>
        <w:ind w:firstLine="897" w:firstLineChars="374"/>
        <w:rPr>
          <w:rFonts w:hint="eastAsia"/>
        </w:rPr>
      </w:pPr>
      <w:r>
        <w:drawing>
          <wp:inline distT="0" distB="0" distL="114300" distR="114300">
            <wp:extent cx="2533650" cy="2414905"/>
            <wp:effectExtent l="0" t="0" r="0" b="444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9"/>
                    <a:stretch>
                      <a:fillRect/>
                    </a:stretch>
                  </pic:blipFill>
                  <pic:spPr>
                    <a:xfrm>
                      <a:off x="0" y="0"/>
                      <a:ext cx="2533650" cy="2414905"/>
                    </a:xfrm>
                    <a:prstGeom prst="rect">
                      <a:avLst/>
                    </a:prstGeom>
                    <a:noFill/>
                    <a:ln>
                      <a:noFill/>
                    </a:ln>
                  </pic:spPr>
                </pic:pic>
              </a:graphicData>
            </a:graphic>
          </wp:inline>
        </w:drawing>
      </w:r>
    </w:p>
    <w:p>
      <w:pPr>
        <w:pStyle w:val="5"/>
        <w:numPr>
          <w:ilvl w:val="2"/>
          <w:numId w:val="1"/>
        </w:numPr>
      </w:pPr>
      <w:bookmarkStart w:id="8" w:name="_Toc29661"/>
      <w:r>
        <w:rPr>
          <w:rFonts w:hint="eastAsia"/>
        </w:rPr>
        <w:t>节点近邻匹配</w:t>
      </w:r>
      <w:bookmarkEnd w:id="8"/>
    </w:p>
    <w:p>
      <w:pPr>
        <w:pStyle w:val="3"/>
        <w:ind w:firstLine="897" w:firstLineChars="374"/>
        <w:rPr>
          <w:rFonts w:hint="eastAsia"/>
          <w:lang w:val="en-US" w:eastAsia="zh-CN"/>
        </w:rPr>
      </w:pPr>
      <w:r>
        <w:rPr>
          <w:rFonts w:hint="eastAsia"/>
          <w:lang w:val="en-US" w:eastAsia="zh-CN"/>
        </w:rPr>
        <w:t>节点近邻匹配的技术目的在于实现站点与道路边的精确匹配，以便后续的路网</w:t>
      </w:r>
      <w:r>
        <w:rPr>
          <w:rFonts w:hint="eastAsia"/>
          <w:lang w:val="en-US" w:eastAsia="zh-CN"/>
        </w:rPr>
        <w:tab/>
      </w:r>
      <w:r>
        <w:rPr>
          <w:rFonts w:hint="eastAsia"/>
          <w:lang w:val="en-US" w:eastAsia="zh-CN"/>
        </w:rPr>
        <w:t>分析和应用。通过将站点和边的坐标系投影到适用于广东省的坐标系，对边进行偏</w:t>
      </w:r>
      <w:r>
        <w:rPr>
          <w:rFonts w:hint="eastAsia"/>
          <w:lang w:val="en-US" w:eastAsia="zh-CN"/>
        </w:rPr>
        <w:tab/>
      </w:r>
      <w:r>
        <w:rPr>
          <w:rFonts w:hint="eastAsia"/>
          <w:lang w:val="en-US" w:eastAsia="zh-CN"/>
        </w:rPr>
        <w:t>移，以区分双向道路，确保站点正确对应相应的路段。利用KDTree算法，能够有</w:t>
      </w:r>
      <w:r>
        <w:rPr>
          <w:rFonts w:hint="eastAsia"/>
          <w:lang w:val="en-US" w:eastAsia="zh-CN"/>
        </w:rPr>
        <w:tab/>
      </w:r>
      <w:r>
        <w:rPr>
          <w:rFonts w:hint="eastAsia"/>
          <w:lang w:val="en-US" w:eastAsia="zh-CN"/>
        </w:rPr>
        <w:t>效地找到每个站点最接近的道路边，从而建立站点和道路边之间的关联关系，并生</w:t>
      </w:r>
      <w:r>
        <w:rPr>
          <w:rFonts w:hint="eastAsia"/>
          <w:lang w:val="en-US" w:eastAsia="zh-CN"/>
        </w:rPr>
        <w:tab/>
      </w:r>
      <w:r>
        <w:rPr>
          <w:rFonts w:hint="eastAsia"/>
          <w:lang w:val="en-US" w:eastAsia="zh-CN"/>
        </w:rPr>
        <w:t>成包含站点ID和最近道路边ID的新数据表。</w:t>
      </w:r>
    </w:p>
    <w:p>
      <w:pPr>
        <w:pStyle w:val="3"/>
        <w:ind w:left="420" w:leftChars="0" w:firstLine="420" w:firstLineChars="0"/>
        <w:rPr>
          <w:rFonts w:hint="eastAsia"/>
          <w:lang w:val="en-US" w:eastAsia="zh-CN"/>
        </w:rPr>
      </w:pPr>
      <w:r>
        <w:rPr>
          <w:rFonts w:hint="eastAsia"/>
          <w:lang w:val="en-US" w:eastAsia="zh-CN"/>
        </w:rPr>
        <w:t xml:space="preserve">具体步骤如下： </w:t>
      </w:r>
    </w:p>
    <w:p>
      <w:pPr>
        <w:pStyle w:val="3"/>
        <w:ind w:left="420" w:leftChars="0" w:firstLine="420" w:firstLineChars="0"/>
        <w:rPr>
          <w:rFonts w:hint="eastAsia"/>
        </w:rPr>
      </w:pPr>
      <w:r>
        <w:rPr>
          <w:rFonts w:hint="eastAsia"/>
        </w:rPr>
        <w:t>首先，通过将站点（station）和边（edge_offset，是道路边的副本）的坐标系设置为地理坐标系EPSG 4326，然后使用to_crs函数将它们投影到广东省适用的坐标系EPSG 4525（CGCS2000 / 3-degree Gauss Kruger zone 37），实现了坐标系的调整。这一步骤的目的在于确保数据的一致性和适应性。</w:t>
      </w:r>
    </w:p>
    <w:p>
      <w:pPr>
        <w:pStyle w:val="3"/>
        <w:numPr>
          <w:ilvl w:val="0"/>
          <w:numId w:val="0"/>
        </w:numPr>
        <w:ind w:left="420" w:leftChars="0" w:firstLine="420" w:firstLineChars="0"/>
        <w:rPr>
          <w:rFonts w:hint="eastAsia"/>
        </w:rPr>
      </w:pPr>
      <w:r>
        <w:rPr>
          <w:rFonts w:hint="eastAsia"/>
        </w:rPr>
        <w:t>接下来，为了确保道路边在不同方向上都能正确匹配，edge_offset中的每一条边的几何信息都经过偏移处理。这一偏移操作旨在将双向道路分隔开，以确保每个站点（station）能够正确匹配到相应的道路方向。如果不进行这一分离，一个站点可能会对应到两条边，但实际上应该只对应到一条。</w:t>
      </w:r>
    </w:p>
    <w:p>
      <w:pPr>
        <w:pStyle w:val="3"/>
        <w:numPr>
          <w:ilvl w:val="0"/>
          <w:numId w:val="0"/>
        </w:numPr>
        <w:ind w:left="420" w:leftChars="0" w:firstLine="420" w:firstLineChars="0"/>
        <w:rPr>
          <w:rFonts w:hint="eastAsia"/>
        </w:rPr>
      </w:pPr>
      <w:r>
        <w:rPr>
          <w:rFonts w:hint="eastAsia"/>
        </w:rPr>
        <w:t>随后，我们调用了TransBigData中的ckdnearest_line函数。该函数底层使用KDTree算法来查找每个站点离其最近的道路边。有关该函数的详细说明可在https://transbigdata.readthedocs.io/zh-cn/latest/gisprocess.html#transbigdata.ckdnearest_point找到。这一步骤至关重要，因为它建立了站点与道路边之间的关联关系，并生成了一个新的数据表，其中包含站点ID和最近道路边的ID。</w:t>
      </w:r>
    </w:p>
    <w:p>
      <w:pPr>
        <w:pStyle w:val="3"/>
        <w:numPr>
          <w:ilvl w:val="0"/>
          <w:numId w:val="0"/>
        </w:numPr>
        <w:ind w:left="420" w:leftChars="0" w:firstLine="420" w:firstLineChars="0"/>
      </w:pPr>
      <w:r>
        <w:rPr>
          <w:rFonts w:hint="eastAsia"/>
        </w:rPr>
        <w:t>最终，经过节点近邻匹配的操作，生成的新表格被妥善保存。该表格包括站点的经度（lon）和纬度（lat），对应每个站点的唯一编号（id），以及站点的名称等信息。这个表格可供后续的分析和应用使用，有助于更深入地研究和规划交通网络，以满足特定需求和决策制定。这一系列步骤为数据的准确性和可用性提供了坚实的基础。</w:t>
      </w:r>
    </w:p>
    <w:p>
      <w:pPr>
        <w:pStyle w:val="3"/>
        <w:widowControl w:val="0"/>
        <w:numPr>
          <w:ilvl w:val="0"/>
          <w:numId w:val="0"/>
        </w:numPr>
        <w:snapToGrid/>
        <w:spacing w:before="0" w:after="0" w:line="360" w:lineRule="auto"/>
        <w:jc w:val="both"/>
        <w:rPr>
          <w:rFonts w:hint="eastAsia"/>
        </w:rPr>
      </w:pPr>
    </w:p>
    <w:p>
      <w:pPr>
        <w:pStyle w:val="5"/>
        <w:numPr>
          <w:ilvl w:val="2"/>
          <w:numId w:val="1"/>
        </w:numPr>
        <w:rPr>
          <w:rFonts w:hint="default" w:eastAsia="宋体"/>
          <w:lang w:val="en-US" w:eastAsia="zh-CN"/>
        </w:rPr>
      </w:pPr>
      <w:bookmarkStart w:id="9" w:name="_Toc500"/>
      <w:r>
        <w:rPr>
          <w:rFonts w:hint="eastAsia"/>
        </w:rPr>
        <w:t>路网调整</w:t>
      </w:r>
      <w:bookmarkEnd w:id="9"/>
    </w:p>
    <w:p>
      <w:pPr>
        <w:pStyle w:val="3"/>
        <w:ind w:firstLine="897" w:firstLineChars="374"/>
        <w:rPr>
          <w:rFonts w:hint="default"/>
          <w:lang w:val="en-US" w:eastAsia="zh-CN"/>
        </w:rPr>
      </w:pPr>
      <w:r>
        <w:rPr>
          <w:rFonts w:hint="default"/>
          <w:lang w:val="en-US" w:eastAsia="zh-CN"/>
        </w:rPr>
        <w:t>鉴于原始数据存在许多站点信息的缺失，旨在提升网络数据的完整性，需要将</w:t>
      </w:r>
      <w:r>
        <w:rPr>
          <w:rFonts w:hint="eastAsia"/>
          <w:lang w:val="en-US" w:eastAsia="zh-CN"/>
        </w:rPr>
        <w:tab/>
      </w:r>
      <w:r>
        <w:rPr>
          <w:rFonts w:hint="default"/>
          <w:lang w:val="en-US" w:eastAsia="zh-CN"/>
        </w:rPr>
        <w:t>额外抓取的站点数据整合到原始网络中。</w:t>
      </w:r>
    </w:p>
    <w:p>
      <w:pPr>
        <w:pStyle w:val="3"/>
        <w:numPr>
          <w:ilvl w:val="0"/>
          <w:numId w:val="0"/>
        </w:numPr>
        <w:ind w:left="440" w:leftChars="200" w:firstLine="420" w:firstLineChars="0"/>
        <w:rPr>
          <w:rFonts w:hint="eastAsia"/>
          <w:lang w:val="en-US" w:eastAsia="zh-CN"/>
        </w:rPr>
      </w:pPr>
      <w:r>
        <w:rPr>
          <w:rFonts w:hint="eastAsia"/>
          <w:lang w:val="en-US" w:eastAsia="zh-CN"/>
        </w:rPr>
        <w:t>具体步骤如下：</w:t>
      </w:r>
    </w:p>
    <w:p>
      <w:pPr>
        <w:pStyle w:val="3"/>
        <w:numPr>
          <w:ilvl w:val="0"/>
          <w:numId w:val="0"/>
        </w:numPr>
        <w:ind w:left="420" w:leftChars="0" w:firstLine="420" w:firstLineChars="0"/>
        <w:rPr>
          <w:rFonts w:hint="default"/>
          <w:lang w:val="en-US" w:eastAsia="zh-CN"/>
        </w:rPr>
      </w:pPr>
      <w:r>
        <w:rPr>
          <w:rFonts w:hint="eastAsia"/>
          <w:lang w:val="en-US" w:eastAsia="zh-CN"/>
        </w:rPr>
        <w:t>首先，针对每个节点与其最近边的匹配结果，提取站点ID、边ID以及相关几何信息。</w:t>
      </w:r>
    </w:p>
    <w:p>
      <w:pPr>
        <w:pStyle w:val="3"/>
        <w:numPr>
          <w:ilvl w:val="0"/>
          <w:numId w:val="0"/>
        </w:numPr>
        <w:ind w:left="420" w:leftChars="0" w:firstLine="420" w:firstLineChars="0"/>
        <w:rPr>
          <w:rFonts w:hint="eastAsia"/>
          <w:lang w:val="en-US" w:eastAsia="zh-CN"/>
        </w:rPr>
      </w:pPr>
      <w:r>
        <w:rPr>
          <w:rFonts w:hint="eastAsia"/>
          <w:lang w:val="en-US" w:eastAsia="zh-CN"/>
        </w:rPr>
        <w:t>接着，利用节点和边的信息，计算边上距离节点最近的点以及该点到边的投影距离。这一过程的核心代码中，projectdist表示边的起点。</w:t>
      </w:r>
    </w:p>
    <w:p>
      <w:pPr>
        <w:pStyle w:val="3"/>
        <w:numPr>
          <w:ilvl w:val="0"/>
          <w:numId w:val="0"/>
        </w:numPr>
        <w:ind w:left="420" w:leftChars="0" w:firstLine="420" w:firstLineChars="0"/>
        <w:rPr>
          <w:rFonts w:hint="eastAsia"/>
          <w:lang w:val="en-US" w:eastAsia="zh-CN"/>
        </w:rPr>
      </w:pPr>
      <w:r>
        <w:rPr>
          <w:rFonts w:hint="eastAsia"/>
          <w:lang w:val="en-US" w:eastAsia="zh-CN"/>
        </w:rPr>
        <w:t>然后，判断最近点是否位于边的两端。若是，直接将端点与节点之间的线段添加到网络中。如果最近点位于边的中间位置，需要对原始边进行分割，并添加端点到节点的线段。</w:t>
      </w:r>
    </w:p>
    <w:p>
      <w:pPr>
        <w:pStyle w:val="3"/>
        <w:numPr>
          <w:ilvl w:val="0"/>
          <w:numId w:val="0"/>
        </w:numPr>
        <w:ind w:left="420" w:leftChars="0" w:firstLine="420" w:firstLineChars="0"/>
        <w:rPr>
          <w:rFonts w:hint="eastAsia"/>
          <w:lang w:val="en-US" w:eastAsia="zh-CN"/>
        </w:rPr>
      </w:pPr>
      <w:r>
        <w:rPr>
          <w:rFonts w:hint="eastAsia"/>
          <w:lang w:val="en-US" w:eastAsia="zh-CN"/>
        </w:rPr>
        <w:t>接下来，将分割后的边段以及连接线段添加到新的边列表中。将新的边列表与原始边数据合并，从而得到经过调整的网络。为确保每条边都具有唯一标识，重新生成边的ID。</w:t>
      </w:r>
    </w:p>
    <w:p>
      <w:pPr>
        <w:pStyle w:val="3"/>
        <w:numPr>
          <w:ilvl w:val="0"/>
          <w:numId w:val="0"/>
        </w:numPr>
        <w:ind w:left="420" w:leftChars="0" w:firstLine="420" w:firstLineChars="0"/>
        <w:rPr>
          <w:rFonts w:hint="eastAsia"/>
          <w:lang w:val="en-US" w:eastAsia="zh-CN"/>
        </w:rPr>
      </w:pPr>
      <w:r>
        <w:rPr>
          <w:rFonts w:hint="eastAsia"/>
          <w:lang w:val="en-US" w:eastAsia="zh-CN"/>
        </w:rPr>
        <w:t>进一步，从“geometry”字段中提取边表中每条边的起点和终点的经纬度，即OD</w:t>
      </w:r>
      <w:r>
        <w:rPr>
          <w:rFonts w:hint="eastAsia"/>
          <w:lang w:val="en-US" w:eastAsia="zh-CN"/>
        </w:rPr>
        <w:tab/>
      </w:r>
      <w:r>
        <w:rPr>
          <w:rFonts w:hint="eastAsia"/>
          <w:lang w:val="en-US" w:eastAsia="zh-CN"/>
        </w:rPr>
        <w:t>信息。最后，为所有起点和终点分配唯一的ID编号，并将这些信息合并到边表中。这一系列步骤将有助于完善网络数据，确保站点与道路边的关联，以支持后续的网络分析和应用。</w:t>
      </w:r>
    </w:p>
    <w:p>
      <w:pPr>
        <w:pStyle w:val="3"/>
        <w:numPr>
          <w:ilvl w:val="0"/>
          <w:numId w:val="0"/>
        </w:numPr>
        <w:ind w:firstLine="420" w:firstLineChars="0"/>
        <w:rPr>
          <w:rFonts w:hint="eastAsia"/>
          <w:lang w:val="en-US" w:eastAsia="zh-CN"/>
        </w:rPr>
      </w:pPr>
    </w:p>
    <w:p>
      <w:pPr>
        <w:pStyle w:val="3"/>
        <w:numPr>
          <w:ilvl w:val="0"/>
          <w:numId w:val="0"/>
        </w:numPr>
        <w:ind w:firstLine="420" w:firstLineChars="0"/>
        <w:rPr>
          <w:rFonts w:hint="eastAsia"/>
          <w:lang w:val="en-US" w:eastAsia="zh-CN"/>
        </w:rPr>
      </w:pPr>
      <w:r>
        <w:rPr>
          <w:rFonts w:hint="eastAsia"/>
          <w:lang w:val="en-US" w:eastAsia="zh-CN"/>
        </w:rPr>
        <w:t>算法流程图如下：</w:t>
      </w:r>
    </w:p>
    <w:p>
      <w:pPr>
        <w:pStyle w:val="3"/>
        <w:numPr>
          <w:ilvl w:val="0"/>
          <w:numId w:val="0"/>
        </w:numPr>
        <w:ind w:firstLine="420" w:firstLineChars="0"/>
        <w:rPr>
          <w:rFonts w:hint="eastAsia"/>
          <w:lang w:val="en-US" w:eastAsia="zh-CN"/>
        </w:rPr>
      </w:pPr>
    </w:p>
    <w:p>
      <w:pPr>
        <w:pStyle w:val="3"/>
        <w:numPr>
          <w:ilvl w:val="0"/>
          <w:numId w:val="0"/>
        </w:numPr>
        <w:ind w:firstLine="420" w:firstLineChars="0"/>
        <w:rPr>
          <w:rFonts w:hint="default"/>
          <w:lang w:val="en-US" w:eastAsia="zh-CN"/>
        </w:rPr>
      </w:pPr>
      <w:r>
        <w:rPr>
          <w:rFonts w:hint="eastAsia"/>
          <w:lang w:val="en-US" w:eastAsia="zh-CN"/>
        </w:rPr>
        <w:t xml:space="preserve">     </w:t>
      </w:r>
      <w:r>
        <w:drawing>
          <wp:inline distT="0" distB="0" distL="114300" distR="114300">
            <wp:extent cx="4620260" cy="4633595"/>
            <wp:effectExtent l="0" t="0" r="8890" b="508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0"/>
                    <a:stretch>
                      <a:fillRect/>
                    </a:stretch>
                  </pic:blipFill>
                  <pic:spPr>
                    <a:xfrm>
                      <a:off x="0" y="0"/>
                      <a:ext cx="4620260" cy="4633595"/>
                    </a:xfrm>
                    <a:prstGeom prst="rect">
                      <a:avLst/>
                    </a:prstGeom>
                    <a:noFill/>
                    <a:ln>
                      <a:noFill/>
                    </a:ln>
                  </pic:spPr>
                </pic:pic>
              </a:graphicData>
            </a:graphic>
          </wp:inline>
        </w:drawing>
      </w:r>
    </w:p>
    <w:p>
      <w:pPr>
        <w:pStyle w:val="3"/>
        <w:widowControl w:val="0"/>
        <w:numPr>
          <w:ilvl w:val="0"/>
          <w:numId w:val="0"/>
        </w:numPr>
        <w:snapToGrid/>
        <w:spacing w:before="0" w:after="0" w:line="360" w:lineRule="auto"/>
        <w:ind w:left="420" w:leftChars="0" w:firstLine="420" w:firstLineChars="0"/>
        <w:jc w:val="both"/>
        <w:rPr>
          <w:rFonts w:hint="default"/>
          <w:lang w:val="en-US" w:eastAsia="zh-CN"/>
        </w:rPr>
      </w:pPr>
      <w:r>
        <w:drawing>
          <wp:inline distT="0" distB="0" distL="114300" distR="114300">
            <wp:extent cx="4548505" cy="25527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4548505" cy="2552700"/>
                    </a:xfrm>
                    <a:prstGeom prst="rect">
                      <a:avLst/>
                    </a:prstGeom>
                    <a:noFill/>
                    <a:ln>
                      <a:noFill/>
                    </a:ln>
                  </pic:spPr>
                </pic:pic>
              </a:graphicData>
            </a:graphic>
          </wp:inline>
        </w:drawing>
      </w:r>
    </w:p>
    <w:p>
      <w:pPr>
        <w:pStyle w:val="3"/>
        <w:widowControl w:val="0"/>
        <w:numPr>
          <w:ilvl w:val="0"/>
          <w:numId w:val="0"/>
        </w:numPr>
        <w:snapToGrid/>
        <w:spacing w:before="0" w:after="0" w:line="360" w:lineRule="auto"/>
        <w:ind w:left="420" w:leftChars="0" w:firstLine="420" w:firstLineChars="0"/>
        <w:jc w:val="both"/>
        <w:rPr>
          <w:rFonts w:hint="default"/>
          <w:lang w:val="en-US" w:eastAsia="zh-CN"/>
        </w:rPr>
      </w:pPr>
    </w:p>
    <w:p>
      <w:pPr>
        <w:pStyle w:val="3"/>
        <w:widowControl w:val="0"/>
        <w:numPr>
          <w:ilvl w:val="0"/>
          <w:numId w:val="0"/>
        </w:numPr>
        <w:snapToGrid/>
        <w:spacing w:before="0" w:after="0" w:line="360" w:lineRule="auto"/>
        <w:ind w:left="420" w:leftChars="0" w:firstLine="420" w:firstLineChars="0"/>
        <w:jc w:val="both"/>
        <w:rPr>
          <w:rFonts w:hint="default"/>
          <w:lang w:val="en-US" w:eastAsia="zh-CN"/>
        </w:rPr>
      </w:pPr>
    </w:p>
    <w:p>
      <w:pPr>
        <w:pStyle w:val="3"/>
        <w:ind w:left="0" w:leftChars="0" w:firstLine="0" w:firstLineChars="0"/>
      </w:pPr>
    </w:p>
    <w:p>
      <w:pPr>
        <w:pStyle w:val="5"/>
        <w:numPr>
          <w:ilvl w:val="2"/>
          <w:numId w:val="1"/>
        </w:numPr>
      </w:pPr>
      <w:bookmarkStart w:id="10" w:name="_Toc19660"/>
      <w:r>
        <w:rPr>
          <w:rFonts w:hint="eastAsia"/>
        </w:rPr>
        <w:t>双向道路面生成</w:t>
      </w:r>
      <w:bookmarkEnd w:id="10"/>
    </w:p>
    <w:p>
      <w:pPr>
        <w:pStyle w:val="3"/>
        <w:ind w:firstLine="897" w:firstLineChars="374"/>
        <w:rPr>
          <w:rFonts w:hint="eastAsia"/>
          <w:lang w:val="en-US" w:eastAsia="zh-CN"/>
        </w:rPr>
      </w:pPr>
      <w:r>
        <w:rPr>
          <w:rFonts w:hint="eastAsia"/>
          <w:lang w:val="en-US" w:eastAsia="zh-CN"/>
        </w:rPr>
        <w:t>将道路线转化为面，以实现更精确的道路与人口热力数据的匹配，从而提升数</w:t>
      </w:r>
      <w:r>
        <w:rPr>
          <w:rFonts w:hint="eastAsia"/>
          <w:lang w:val="en-US" w:eastAsia="zh-CN"/>
        </w:rPr>
        <w:tab/>
      </w:r>
      <w:r>
        <w:rPr>
          <w:rFonts w:hint="eastAsia"/>
          <w:lang w:val="en-US" w:eastAsia="zh-CN"/>
        </w:rPr>
        <w:t>据质量和关联的准确性。这一转化过程丰富了数据维度，加强了道路特征的完整性，</w:t>
      </w:r>
      <w:r>
        <w:rPr>
          <w:rFonts w:hint="eastAsia"/>
          <w:lang w:val="en-US" w:eastAsia="zh-CN"/>
        </w:rPr>
        <w:tab/>
      </w:r>
      <w:r>
        <w:rPr>
          <w:rFonts w:hint="eastAsia"/>
          <w:lang w:val="en-US" w:eastAsia="zh-CN"/>
        </w:rPr>
        <w:t>为进一步的分析和应用提供了更为丰富的信息。</w:t>
      </w:r>
    </w:p>
    <w:p>
      <w:pPr>
        <w:pStyle w:val="3"/>
        <w:ind w:firstLine="897" w:firstLineChars="374"/>
        <w:rPr>
          <w:rFonts w:hint="default" w:eastAsia="宋体"/>
          <w:lang w:val="en-US" w:eastAsia="zh-CN"/>
        </w:rPr>
      </w:pPr>
      <w:r>
        <w:rPr>
          <w:rFonts w:hint="eastAsia"/>
          <w:lang w:val="en-US" w:eastAsia="zh-CN"/>
        </w:rPr>
        <w:t xml:space="preserve">具体步骤如下： </w:t>
      </w:r>
    </w:p>
    <w:p>
      <w:pPr>
        <w:pStyle w:val="3"/>
        <w:ind w:firstLine="897" w:firstLineChars="374"/>
        <w:rPr>
          <w:rFonts w:hint="eastAsia"/>
        </w:rPr>
      </w:pPr>
      <w:r>
        <w:rPr>
          <w:rFonts w:hint="eastAsia"/>
          <w:lang w:val="en-US" w:eastAsia="zh-CN"/>
        </w:rPr>
        <w:t xml:space="preserve"> </w:t>
      </w:r>
      <w:r>
        <w:rPr>
          <w:rFonts w:hint="eastAsia"/>
        </w:rPr>
        <w:t>首先，将原始边的坐标系转换为适用的投影坐标系（EPSG:4326）。接着，添</w:t>
      </w:r>
      <w:r>
        <w:rPr>
          <w:rFonts w:hint="eastAsia"/>
          <w:lang w:val="en-US" w:eastAsia="zh-CN"/>
        </w:rPr>
        <w:tab/>
      </w:r>
      <w:r>
        <w:rPr>
          <w:rFonts w:hint="eastAsia"/>
        </w:rPr>
        <w:t>加一个名为“length”的列，用于储存每条边的长度信息。</w:t>
      </w:r>
    </w:p>
    <w:p>
      <w:pPr>
        <w:pStyle w:val="3"/>
        <w:ind w:firstLine="897" w:firstLineChars="374"/>
        <w:rPr>
          <w:rFonts w:hint="eastAsia"/>
        </w:rPr>
      </w:pPr>
      <w:r>
        <w:rPr>
          <w:rFonts w:hint="eastAsia"/>
        </w:rPr>
        <w:t>然后，将边的几何信息转</w:t>
      </w:r>
      <w:r>
        <w:rPr>
          <w:rFonts w:hint="eastAsia"/>
          <w:lang w:val="en-US" w:eastAsia="zh-CN"/>
        </w:rPr>
        <w:tab/>
      </w:r>
      <w:r>
        <w:rPr>
          <w:rFonts w:hint="eastAsia"/>
        </w:rPr>
        <w:t xml:space="preserve">换为广东省适用的CGCS2000 / 3-degree Gauss </w:t>
      </w:r>
      <w:r>
        <w:rPr>
          <w:rFonts w:hint="eastAsia"/>
          <w:lang w:val="en-US" w:eastAsia="zh-CN"/>
        </w:rPr>
        <w:tab/>
      </w:r>
      <w:r>
        <w:rPr>
          <w:rFonts w:hint="eastAsia"/>
        </w:rPr>
        <w:t>Kruger zone 37投影坐标系</w:t>
      </w:r>
      <w:r>
        <w:rPr>
          <w:rFonts w:hint="eastAsia"/>
          <w:lang w:val="en-US" w:eastAsia="zh-CN"/>
        </w:rPr>
        <w:tab/>
      </w:r>
      <w:r>
        <w:rPr>
          <w:rFonts w:hint="eastAsia"/>
        </w:rPr>
        <w:t>（EPSG:4525）。通过使用shapely.geometry.Polygon创</w:t>
      </w:r>
      <w:r>
        <w:rPr>
          <w:rFonts w:hint="eastAsia"/>
          <w:lang w:val="en-US" w:eastAsia="zh-CN"/>
        </w:rPr>
        <w:tab/>
      </w:r>
      <w:r>
        <w:rPr>
          <w:rFonts w:hint="eastAsia"/>
        </w:rPr>
        <w:t>建一个新的多边形对象，将</w:t>
      </w:r>
      <w:r>
        <w:rPr>
          <w:rFonts w:hint="eastAsia"/>
          <w:lang w:val="en-US" w:eastAsia="zh-CN"/>
        </w:rPr>
        <w:tab/>
      </w:r>
      <w:r>
        <w:rPr>
          <w:rFonts w:hint="eastAsia"/>
        </w:rPr>
        <w:t>包括边的坐标和右侧一定距离的平移坐标。这一步骤旨</w:t>
      </w:r>
      <w:r>
        <w:rPr>
          <w:rFonts w:hint="eastAsia"/>
          <w:lang w:val="en-US" w:eastAsia="zh-CN"/>
        </w:rPr>
        <w:tab/>
      </w:r>
      <w:r>
        <w:rPr>
          <w:rFonts w:hint="eastAsia"/>
        </w:rPr>
        <w:t>在生成道路的面状表示，以</w:t>
      </w:r>
      <w:r>
        <w:rPr>
          <w:rFonts w:hint="eastAsia"/>
          <w:lang w:val="en-US" w:eastAsia="zh-CN"/>
        </w:rPr>
        <w:tab/>
      </w:r>
      <w:r>
        <w:rPr>
          <w:rFonts w:hint="eastAsia"/>
        </w:rPr>
        <w:t>丰富道路特征。</w:t>
      </w:r>
    </w:p>
    <w:p>
      <w:pPr>
        <w:pStyle w:val="3"/>
        <w:ind w:firstLine="897" w:firstLineChars="374"/>
        <w:rPr>
          <w:rFonts w:hint="eastAsia"/>
        </w:rPr>
      </w:pPr>
      <w:r>
        <w:rPr>
          <w:rFonts w:hint="eastAsia"/>
        </w:rPr>
        <w:t>最后，将生成的面对象的几何信息重新转换回原始的EPSG:4326坐</w:t>
      </w:r>
      <w:r>
        <w:rPr>
          <w:rFonts w:hint="eastAsia"/>
          <w:lang w:val="en-US" w:eastAsia="zh-CN"/>
        </w:rPr>
        <w:tab/>
      </w:r>
      <w:r>
        <w:rPr>
          <w:rFonts w:hint="eastAsia"/>
        </w:rPr>
        <w:t>标系，以确</w:t>
      </w:r>
      <w:r>
        <w:rPr>
          <w:rFonts w:hint="eastAsia"/>
          <w:lang w:val="en-US" w:eastAsia="zh-CN"/>
        </w:rPr>
        <w:tab/>
      </w:r>
      <w:r>
        <w:rPr>
          <w:rFonts w:hint="eastAsia"/>
        </w:rPr>
        <w:t>保数据的一致性和适应性。这一系列操作有助于将道路线转化为面，从</w:t>
      </w:r>
      <w:r>
        <w:rPr>
          <w:rFonts w:hint="eastAsia"/>
          <w:lang w:val="en-US" w:eastAsia="zh-CN"/>
        </w:rPr>
        <w:tab/>
      </w:r>
      <w:r>
        <w:rPr>
          <w:rFonts w:hint="eastAsia"/>
        </w:rPr>
        <w:t>而提供更</w:t>
      </w:r>
      <w:r>
        <w:rPr>
          <w:rFonts w:hint="eastAsia"/>
          <w:lang w:val="en-US" w:eastAsia="zh-CN"/>
        </w:rPr>
        <w:tab/>
      </w:r>
      <w:r>
        <w:rPr>
          <w:rFonts w:hint="eastAsia"/>
        </w:rPr>
        <w:t>精确和详尽的道路信息，以支持进一步的分析和应用。</w:t>
      </w:r>
    </w:p>
    <w:p>
      <w:pPr>
        <w:pStyle w:val="3"/>
        <w:ind w:firstLine="897" w:firstLineChars="374"/>
        <w:rPr>
          <w:rFonts w:hint="eastAsia"/>
        </w:rPr>
      </w:pPr>
    </w:p>
    <w:p>
      <w:pPr>
        <w:pStyle w:val="3"/>
        <w:rPr>
          <w:rFonts w:hint="eastAsia"/>
          <w:lang w:val="en-US" w:eastAsia="zh-CN"/>
        </w:rPr>
      </w:pPr>
      <w:r>
        <w:rPr>
          <w:rFonts w:hint="eastAsia"/>
          <w:lang w:val="en-US" w:eastAsia="zh-CN"/>
        </w:rPr>
        <w:t xml:space="preserve">      </w:t>
      </w:r>
    </w:p>
    <w:p>
      <w:pPr>
        <w:pStyle w:val="3"/>
        <w:ind w:firstLine="897" w:firstLineChars="374"/>
        <w:rPr>
          <w:rFonts w:hint="default"/>
          <w:lang w:val="en-US" w:eastAsia="zh-CN"/>
        </w:rPr>
      </w:pPr>
      <w:r>
        <w:drawing>
          <wp:inline distT="0" distB="0" distL="114300" distR="114300">
            <wp:extent cx="4529455" cy="986155"/>
            <wp:effectExtent l="0" t="0" r="4445" b="444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2"/>
                    <a:stretch>
                      <a:fillRect/>
                    </a:stretch>
                  </pic:blipFill>
                  <pic:spPr>
                    <a:xfrm>
                      <a:off x="0" y="0"/>
                      <a:ext cx="4529455" cy="986155"/>
                    </a:xfrm>
                    <a:prstGeom prst="rect">
                      <a:avLst/>
                    </a:prstGeom>
                    <a:noFill/>
                    <a:ln>
                      <a:noFill/>
                    </a:ln>
                  </pic:spPr>
                </pic:pic>
              </a:graphicData>
            </a:graphic>
          </wp:inline>
        </w:drawing>
      </w:r>
    </w:p>
    <w:p>
      <w:pPr>
        <w:pStyle w:val="3"/>
      </w:pPr>
    </w:p>
    <w:p>
      <w:pPr>
        <w:pStyle w:val="4"/>
        <w:numPr>
          <w:ilvl w:val="1"/>
          <w:numId w:val="1"/>
        </w:numPr>
      </w:pPr>
      <w:bookmarkStart w:id="11" w:name="_Toc17949"/>
      <w:r>
        <w:rPr>
          <w:rFonts w:hint="eastAsia"/>
        </w:rPr>
        <w:t>路网建模与出行路径</w:t>
      </w:r>
      <w:bookmarkEnd w:id="11"/>
    </w:p>
    <w:p>
      <w:pPr>
        <w:pStyle w:val="5"/>
        <w:numPr>
          <w:ilvl w:val="2"/>
          <w:numId w:val="1"/>
        </w:numPr>
      </w:pPr>
      <w:bookmarkStart w:id="12" w:name="_Toc24844"/>
      <w:r>
        <w:rPr>
          <w:rFonts w:hint="eastAsia"/>
        </w:rPr>
        <w:t>拓扑网络建模</w:t>
      </w:r>
      <w:bookmarkEnd w:id="12"/>
    </w:p>
    <w:p>
      <w:pPr>
        <w:pStyle w:val="3"/>
        <w:ind w:firstLine="897" w:firstLineChars="374"/>
        <w:rPr>
          <w:rFonts w:hint="eastAsia"/>
          <w:lang w:val="en-US" w:eastAsia="zh-CN"/>
        </w:rPr>
      </w:pPr>
      <w:r>
        <w:rPr>
          <w:rFonts w:hint="eastAsia"/>
          <w:lang w:val="en-US" w:eastAsia="zh-CN"/>
        </w:rPr>
        <w:t>将数据进行转化，以构建完整的网络拓扑结构，以便于执行最短路径计算以满</w:t>
      </w:r>
      <w:r>
        <w:rPr>
          <w:rFonts w:hint="eastAsia"/>
          <w:lang w:val="en-US" w:eastAsia="zh-CN"/>
        </w:rPr>
        <w:tab/>
      </w:r>
      <w:r>
        <w:rPr>
          <w:rFonts w:hint="eastAsia"/>
          <w:lang w:val="en-US" w:eastAsia="zh-CN"/>
        </w:rPr>
        <w:t>足每个出发地（OD）对之间的需求。这一操作丰富了数据处理的层次，确保网络的</w:t>
      </w:r>
      <w:r>
        <w:rPr>
          <w:rFonts w:hint="eastAsia"/>
          <w:lang w:val="en-US" w:eastAsia="zh-CN"/>
        </w:rPr>
        <w:tab/>
      </w:r>
      <w:r>
        <w:rPr>
          <w:rFonts w:hint="eastAsia"/>
          <w:lang w:val="en-US" w:eastAsia="zh-CN"/>
        </w:rPr>
        <w:t>结构和关系得以明确，为有效地计算最短路径提供了基础。</w:t>
      </w:r>
    </w:p>
    <w:p>
      <w:pPr>
        <w:pStyle w:val="3"/>
        <w:ind w:firstLine="897" w:firstLineChars="374"/>
        <w:rPr>
          <w:rFonts w:hint="default"/>
          <w:lang w:val="en-US" w:eastAsia="zh-CN"/>
        </w:rPr>
      </w:pPr>
      <w:r>
        <w:rPr>
          <w:rFonts w:hint="eastAsia"/>
          <w:lang w:val="en-US" w:eastAsia="zh-CN"/>
        </w:rPr>
        <w:t>具体步骤如下：</w:t>
      </w:r>
    </w:p>
    <w:p>
      <w:pPr>
        <w:pStyle w:val="3"/>
        <w:numPr>
          <w:ilvl w:val="0"/>
          <w:numId w:val="0"/>
        </w:numPr>
        <w:rPr>
          <w:rFonts w:hint="default" w:eastAsia="宋体"/>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使用geopandas库读取保存的边，节点，收费站，道路面数据，使用network</w:t>
      </w:r>
      <w:r>
        <w:rPr>
          <w:rFonts w:hint="eastAsia"/>
          <w:lang w:val="en-US" w:eastAsia="zh-CN"/>
        </w:rPr>
        <w:tab/>
      </w:r>
      <w:r>
        <w:rPr>
          <w:rFonts w:hint="eastAsia"/>
          <w:lang w:val="en-US" w:eastAsia="zh-CN"/>
        </w:rPr>
        <w:t>库</w:t>
      </w:r>
      <w:r>
        <w:rPr>
          <w:rFonts w:hint="eastAsia"/>
          <w:lang w:val="en-US" w:eastAsia="zh-CN"/>
        </w:rPr>
        <w:tab/>
      </w:r>
      <w:r>
        <w:rPr>
          <w:rFonts w:hint="eastAsia"/>
          <w:lang w:val="en-US" w:eastAsia="zh-CN"/>
        </w:rPr>
        <w:t>创</w:t>
      </w:r>
      <w:r>
        <w:rPr>
          <w:rFonts w:hint="eastAsia"/>
          <w:lang w:val="en-US" w:eastAsia="zh-CN"/>
        </w:rPr>
        <w:tab/>
      </w:r>
      <w:r>
        <w:rPr>
          <w:rFonts w:hint="eastAsia"/>
          <w:lang w:val="en-US" w:eastAsia="zh-CN"/>
        </w:rPr>
        <w:t>建有向图，设置权重位边的长度。</w:t>
      </w:r>
    </w:p>
    <w:p>
      <w:pPr>
        <w:pStyle w:val="3"/>
      </w:pPr>
    </w:p>
    <w:p>
      <w:pPr>
        <w:pStyle w:val="5"/>
        <w:numPr>
          <w:ilvl w:val="2"/>
          <w:numId w:val="1"/>
        </w:numPr>
      </w:pPr>
      <w:bookmarkStart w:id="13" w:name="_Toc32331"/>
      <w:r>
        <w:rPr>
          <w:rFonts w:hint="eastAsia"/>
        </w:rPr>
        <w:t>OD出行路径获取</w:t>
      </w:r>
      <w:bookmarkEnd w:id="13"/>
    </w:p>
    <w:p>
      <w:pPr>
        <w:pStyle w:val="3"/>
        <w:ind w:firstLine="897" w:firstLineChars="374"/>
        <w:rPr>
          <w:rFonts w:hint="eastAsia"/>
        </w:rPr>
      </w:pPr>
      <w:r>
        <w:rPr>
          <w:rFonts w:hint="eastAsia"/>
          <w:lang w:val="en-US" w:eastAsia="zh-CN"/>
        </w:rPr>
        <w:t>提取出OD数据，以备后续进行仿真实验和模拟研究。这一步骤不仅有助于数</w:t>
      </w:r>
      <w:r>
        <w:rPr>
          <w:rFonts w:hint="eastAsia"/>
          <w:lang w:val="en-US" w:eastAsia="zh-CN"/>
        </w:rPr>
        <w:tab/>
      </w:r>
      <w:r>
        <w:rPr>
          <w:rFonts w:hint="eastAsia"/>
          <w:lang w:val="en-US" w:eastAsia="zh-CN"/>
        </w:rPr>
        <w:t>据精炼和集中，还为进行模拟实验提供了必要的输入。</w:t>
      </w:r>
    </w:p>
    <w:p>
      <w:pPr>
        <w:pStyle w:val="3"/>
        <w:ind w:firstLine="897" w:firstLineChars="374"/>
        <w:rPr>
          <w:rFonts w:hint="eastAsia"/>
          <w:lang w:val="en-US" w:eastAsia="zh-CN"/>
        </w:rPr>
      </w:pPr>
      <w:r>
        <w:rPr>
          <w:rFonts w:hint="eastAsia"/>
          <w:lang w:val="en-US" w:eastAsia="zh-CN"/>
        </w:rPr>
        <w:t>具体步骤如下：</w:t>
      </w:r>
    </w:p>
    <w:p>
      <w:pPr>
        <w:pStyle w:val="3"/>
        <w:ind w:firstLine="897" w:firstLineChars="374"/>
        <w:rPr>
          <w:rFonts w:hint="eastAsia"/>
          <w:lang w:val="en-US" w:eastAsia="zh-CN"/>
        </w:rPr>
      </w:pPr>
      <w:r>
        <w:rPr>
          <w:rFonts w:hint="eastAsia"/>
          <w:lang w:val="en-US" w:eastAsia="zh-CN"/>
        </w:rPr>
        <w:t>首先，根据收费站节点对应网络节点的编号数据以及OD表，创建了包括所有</w:t>
      </w:r>
      <w:r>
        <w:rPr>
          <w:rFonts w:hint="eastAsia"/>
          <w:lang w:val="en-US" w:eastAsia="zh-CN"/>
        </w:rPr>
        <w:tab/>
      </w:r>
      <w:r>
        <w:rPr>
          <w:rFonts w:hint="eastAsia"/>
          <w:lang w:val="en-US" w:eastAsia="zh-CN"/>
        </w:rPr>
        <w:t>可能的出行OD组合的数据集。</w:t>
      </w:r>
    </w:p>
    <w:p>
      <w:pPr>
        <w:pStyle w:val="3"/>
        <w:ind w:firstLine="897" w:firstLineChars="374"/>
        <w:rPr>
          <w:rFonts w:hint="eastAsia"/>
          <w:lang w:val="en-US" w:eastAsia="zh-CN"/>
        </w:rPr>
      </w:pPr>
      <w:r>
        <w:rPr>
          <w:rFonts w:hint="eastAsia"/>
          <w:lang w:val="en-US" w:eastAsia="zh-CN"/>
        </w:rPr>
        <w:t>随后，通过利用networkx库的shortest_path方法，</w:t>
      </w:r>
      <w:r>
        <w:rPr>
          <w:rFonts w:hint="eastAsia"/>
          <w:lang w:val="en-US" w:eastAsia="zh-CN"/>
        </w:rPr>
        <w:tab/>
      </w:r>
      <w:r>
        <w:rPr>
          <w:rFonts w:hint="eastAsia"/>
          <w:lang w:val="en-US" w:eastAsia="zh-CN"/>
        </w:rPr>
        <w:t>计算了每个出行OD组合</w:t>
      </w:r>
      <w:r>
        <w:rPr>
          <w:rFonts w:hint="eastAsia"/>
          <w:lang w:val="en-US" w:eastAsia="zh-CN"/>
        </w:rPr>
        <w:tab/>
      </w:r>
      <w:r>
        <w:rPr>
          <w:rFonts w:hint="eastAsia"/>
          <w:lang w:val="en-US" w:eastAsia="zh-CN"/>
        </w:rPr>
        <w:t>的最短路径，并获取了路径上的节点序列。为了获得出行路段信息，定义了一个</w:t>
      </w:r>
      <w:r>
        <w:rPr>
          <w:rFonts w:hint="eastAsia"/>
          <w:lang w:val="en-US" w:eastAsia="zh-CN"/>
        </w:rPr>
        <w:tab/>
      </w:r>
      <w:r>
        <w:rPr>
          <w:rFonts w:hint="eastAsia"/>
          <w:lang w:val="en-US" w:eastAsia="zh-CN"/>
        </w:rPr>
        <w:t>名为get_path_gdf的函数。这个函数的主要功能是将节点序</w:t>
      </w:r>
      <w:r>
        <w:rPr>
          <w:rFonts w:hint="eastAsia"/>
          <w:lang w:val="en-US" w:eastAsia="zh-CN"/>
        </w:rPr>
        <w:tab/>
      </w:r>
      <w:r>
        <w:rPr>
          <w:rFonts w:hint="eastAsia"/>
          <w:lang w:val="en-US" w:eastAsia="zh-CN"/>
        </w:rPr>
        <w:t>列转化为相应的边序</w:t>
      </w:r>
      <w:r>
        <w:rPr>
          <w:rFonts w:hint="eastAsia"/>
          <w:lang w:val="en-US" w:eastAsia="zh-CN"/>
        </w:rPr>
        <w:tab/>
      </w:r>
      <w:r>
        <w:rPr>
          <w:rFonts w:hint="eastAsia"/>
          <w:lang w:val="en-US" w:eastAsia="zh-CN"/>
        </w:rPr>
        <w:t>列，并将其与道路边的数据进行匹配，进而计算出行路径的累计长度。</w:t>
      </w:r>
    </w:p>
    <w:p>
      <w:pPr>
        <w:pStyle w:val="3"/>
        <w:ind w:firstLine="897" w:firstLineChars="374"/>
        <w:rPr>
          <w:rFonts w:hint="eastAsia"/>
          <w:lang w:val="en-US" w:eastAsia="zh-CN"/>
        </w:rPr>
      </w:pPr>
      <w:r>
        <w:rPr>
          <w:rFonts w:hint="eastAsia"/>
          <w:lang w:val="en-US" w:eastAsia="zh-CN"/>
        </w:rPr>
        <w:t>另外，还定义了一个名为get_path_dis_table的函数，用于获取每个OD出行所</w:t>
      </w:r>
      <w:r>
        <w:rPr>
          <w:rFonts w:hint="eastAsia"/>
          <w:lang w:val="en-US" w:eastAsia="zh-CN"/>
        </w:rPr>
        <w:tab/>
      </w:r>
      <w:r>
        <w:rPr>
          <w:rFonts w:hint="eastAsia"/>
          <w:lang w:val="en-US" w:eastAsia="zh-CN"/>
        </w:rPr>
        <w:t>经过的路段信息。这个函数将路径信息转化为路段信息，并为每个OD添加了其起</w:t>
      </w:r>
      <w:r>
        <w:rPr>
          <w:rFonts w:hint="eastAsia"/>
          <w:lang w:val="en-US" w:eastAsia="zh-CN"/>
        </w:rPr>
        <w:tab/>
      </w:r>
      <w:r>
        <w:rPr>
          <w:rFonts w:hint="eastAsia"/>
          <w:lang w:val="en-US" w:eastAsia="zh-CN"/>
        </w:rPr>
        <w:t>点和终点的收费站编号。</w:t>
      </w:r>
    </w:p>
    <w:p>
      <w:pPr>
        <w:pStyle w:val="3"/>
        <w:ind w:firstLine="897" w:firstLineChars="374"/>
        <w:rPr>
          <w:rFonts w:hint="eastAsia"/>
          <w:lang w:val="en-US" w:eastAsia="zh-CN"/>
        </w:rPr>
      </w:pPr>
      <w:r>
        <w:rPr>
          <w:rFonts w:hint="eastAsia"/>
          <w:lang w:val="en-US" w:eastAsia="zh-CN"/>
        </w:rPr>
        <w:t>通过以上步骤，成功计算并获得了每个OD出行所经过的路径信息，包括累计</w:t>
      </w:r>
      <w:r>
        <w:rPr>
          <w:rFonts w:hint="eastAsia"/>
          <w:lang w:val="en-US" w:eastAsia="zh-CN"/>
        </w:rPr>
        <w:tab/>
      </w:r>
      <w:r>
        <w:rPr>
          <w:rFonts w:hint="eastAsia"/>
          <w:lang w:val="en-US" w:eastAsia="zh-CN"/>
        </w:rPr>
        <w:t>总长度，这些信息已被妥善保存以供后续分析和研究之用。</w:t>
      </w:r>
      <w:r>
        <w:rPr>
          <w:rFonts w:hint="eastAsia"/>
          <w:lang w:val="en-US" w:eastAsia="zh-CN"/>
        </w:rPr>
        <w:tab/>
      </w:r>
    </w:p>
    <w:p>
      <w:pPr>
        <w:pStyle w:val="3"/>
        <w:ind w:firstLine="897" w:firstLineChars="374"/>
        <w:rPr>
          <w:rFonts w:hint="eastAsia"/>
          <w:lang w:val="en-US" w:eastAsia="zh-CN"/>
        </w:rPr>
      </w:pPr>
    </w:p>
    <w:p>
      <w:pPr>
        <w:pStyle w:val="5"/>
        <w:numPr>
          <w:ilvl w:val="2"/>
          <w:numId w:val="1"/>
        </w:numPr>
      </w:pPr>
      <w:bookmarkStart w:id="14" w:name="_Toc5206"/>
      <w:r>
        <w:rPr>
          <w:rFonts w:hint="eastAsia"/>
          <w:lang w:val="en-US" w:eastAsia="zh-CN"/>
        </w:rPr>
        <w:t>节点最近收费站匹配</w:t>
      </w:r>
      <w:bookmarkEnd w:id="14"/>
    </w:p>
    <w:p>
      <w:pPr>
        <w:pStyle w:val="3"/>
        <w:ind w:left="420" w:leftChars="0" w:firstLine="420" w:firstLineChars="0"/>
        <w:rPr>
          <w:rFonts w:hint="eastAsia"/>
          <w:lang w:val="en-US" w:eastAsia="zh-CN"/>
        </w:rPr>
      </w:pPr>
      <w:r>
        <w:rPr>
          <w:rFonts w:hint="eastAsia"/>
          <w:lang w:val="en-US" w:eastAsia="zh-CN"/>
        </w:rPr>
        <w:t>根据给定的高速公路网络图，计算每个节点距离最近的收费站节点，并将相关信息存储到CSV文件中。</w:t>
      </w:r>
    </w:p>
    <w:p>
      <w:pPr>
        <w:pStyle w:val="3"/>
        <w:ind w:left="420" w:leftChars="0" w:firstLine="420" w:firstLineChars="0"/>
        <w:rPr>
          <w:rFonts w:hint="eastAsia"/>
          <w:lang w:val="en-US" w:eastAsia="zh-CN"/>
        </w:rPr>
      </w:pPr>
      <w:r>
        <w:rPr>
          <w:rFonts w:hint="eastAsia"/>
          <w:lang w:val="en-US" w:eastAsia="zh-CN"/>
        </w:rPr>
        <w:t>具体步骤如下：</w:t>
      </w:r>
    </w:p>
    <w:p>
      <w:pPr>
        <w:pStyle w:val="3"/>
        <w:ind w:firstLine="897" w:firstLineChars="374"/>
        <w:rPr>
          <w:rFonts w:hint="default"/>
          <w:lang w:val="en-US" w:eastAsia="zh-CN"/>
        </w:rPr>
      </w:pPr>
      <w:r>
        <w:rPr>
          <w:rFonts w:hint="default"/>
          <w:lang w:val="en-US" w:eastAsia="zh-CN"/>
        </w:rPr>
        <w:t>首先，从文件中读取包含边、节点和收费站节点对应关系的数据。然后，创建</w:t>
      </w:r>
      <w:r>
        <w:rPr>
          <w:rFonts w:hint="eastAsia"/>
          <w:lang w:val="en-US" w:eastAsia="zh-CN"/>
        </w:rPr>
        <w:tab/>
      </w:r>
      <w:r>
        <w:rPr>
          <w:rFonts w:hint="default"/>
          <w:lang w:val="en-US" w:eastAsia="zh-CN"/>
        </w:rPr>
        <w:t>一个有向图对象，并向图中添加节点。接下来，将边添加到图中，以构建完整的网</w:t>
      </w:r>
      <w:r>
        <w:rPr>
          <w:rFonts w:hint="eastAsia"/>
          <w:lang w:val="en-US" w:eastAsia="zh-CN"/>
        </w:rPr>
        <w:tab/>
      </w:r>
      <w:r>
        <w:rPr>
          <w:rFonts w:hint="default"/>
          <w:lang w:val="en-US" w:eastAsia="zh-CN"/>
        </w:rPr>
        <w:t>络拓扑。</w:t>
      </w:r>
    </w:p>
    <w:p>
      <w:pPr>
        <w:pStyle w:val="3"/>
        <w:ind w:firstLine="897" w:firstLineChars="374"/>
        <w:rPr>
          <w:rFonts w:hint="default"/>
          <w:lang w:val="en-US" w:eastAsia="zh-CN"/>
        </w:rPr>
      </w:pPr>
      <w:r>
        <w:rPr>
          <w:rFonts w:hint="default"/>
          <w:lang w:val="en-US" w:eastAsia="zh-CN"/>
        </w:rPr>
        <w:t>定义了一个名为get_nearest_charge_station的函数，用于找到每个节点距离</w:t>
      </w:r>
      <w:r>
        <w:rPr>
          <w:rFonts w:hint="eastAsia"/>
          <w:lang w:val="en-US" w:eastAsia="zh-CN"/>
        </w:rPr>
        <w:tab/>
      </w:r>
      <w:r>
        <w:rPr>
          <w:rFonts w:hint="default"/>
          <w:lang w:val="en-US" w:eastAsia="zh-CN"/>
        </w:rPr>
        <w:t>最</w:t>
      </w:r>
      <w:r>
        <w:rPr>
          <w:rFonts w:hint="eastAsia"/>
          <w:lang w:val="en-US" w:eastAsia="zh-CN"/>
        </w:rPr>
        <w:tab/>
      </w:r>
      <w:r>
        <w:rPr>
          <w:rFonts w:hint="default"/>
          <w:lang w:val="en-US" w:eastAsia="zh-CN"/>
        </w:rPr>
        <w:t>近的收费站节点。在给定节点的半径范围内，创建一个子图。然后，遍历子图中</w:t>
      </w:r>
      <w:r>
        <w:rPr>
          <w:rFonts w:hint="eastAsia"/>
          <w:lang w:val="en-US" w:eastAsia="zh-CN"/>
        </w:rPr>
        <w:tab/>
      </w:r>
      <w:r>
        <w:rPr>
          <w:rFonts w:hint="default"/>
          <w:lang w:val="en-US" w:eastAsia="zh-CN"/>
        </w:rPr>
        <w:t>的节点，并计算每个节点与收费站节点之间的最短路径距离。函数返回距离最近的</w:t>
      </w:r>
      <w:r>
        <w:rPr>
          <w:rFonts w:hint="eastAsia"/>
          <w:lang w:val="en-US" w:eastAsia="zh-CN"/>
        </w:rPr>
        <w:tab/>
      </w:r>
      <w:r>
        <w:rPr>
          <w:rFonts w:hint="default"/>
          <w:lang w:val="en-US" w:eastAsia="zh-CN"/>
        </w:rPr>
        <w:t>收费站节点的ID和距离。接下来，对每个节点调用get_nearest_charge_station函数，</w:t>
      </w:r>
      <w:r>
        <w:rPr>
          <w:rFonts w:hint="eastAsia"/>
          <w:lang w:val="en-US" w:eastAsia="zh-CN"/>
        </w:rPr>
        <w:tab/>
      </w:r>
      <w:r>
        <w:rPr>
          <w:rFonts w:hint="default"/>
          <w:lang w:val="en-US" w:eastAsia="zh-CN"/>
        </w:rPr>
        <w:t>以找到每个节点距离最近的收费站节点。</w:t>
      </w:r>
    </w:p>
    <w:p>
      <w:pPr>
        <w:pStyle w:val="3"/>
        <w:ind w:firstLine="897" w:firstLineChars="374"/>
        <w:rPr>
          <w:rFonts w:hint="default"/>
          <w:lang w:val="en-US" w:eastAsia="zh-CN"/>
        </w:rPr>
      </w:pPr>
    </w:p>
    <w:p>
      <w:pPr>
        <w:pStyle w:val="3"/>
        <w:ind w:firstLine="897" w:firstLineChars="374"/>
        <w:rPr>
          <w:rFonts w:hint="default"/>
          <w:lang w:val="en-US" w:eastAsia="zh-CN"/>
        </w:rPr>
      </w:pPr>
      <w:r>
        <w:rPr>
          <w:rFonts w:hint="default"/>
          <w:lang w:val="en-US" w:eastAsia="zh-CN"/>
        </w:rPr>
        <w:t>创建一个包含节点ID的DataFrame对象，用于存储节点的信息。使用并行计算</w:t>
      </w:r>
      <w:r>
        <w:rPr>
          <w:rFonts w:hint="eastAsia"/>
          <w:lang w:val="en-US" w:eastAsia="zh-CN"/>
        </w:rPr>
        <w:tab/>
      </w:r>
      <w:r>
        <w:rPr>
          <w:rFonts w:hint="default"/>
          <w:lang w:val="en-US" w:eastAsia="zh-CN"/>
        </w:rPr>
        <w:t>（parallel_apply）遍历每个节点ID，并调用get_nearest_charge_station函数，得到每</w:t>
      </w:r>
      <w:r>
        <w:rPr>
          <w:rFonts w:hint="eastAsia"/>
          <w:lang w:val="en-US" w:eastAsia="zh-CN"/>
        </w:rPr>
        <w:tab/>
      </w:r>
      <w:r>
        <w:rPr>
          <w:rFonts w:hint="default"/>
          <w:lang w:val="en-US" w:eastAsia="zh-CN"/>
        </w:rPr>
        <w:t>个节点距离最近的收费站节点ID和距离。将这些最近的收费站节点ID和距离添加</w:t>
      </w:r>
      <w:r>
        <w:rPr>
          <w:rFonts w:hint="eastAsia"/>
          <w:lang w:val="en-US" w:eastAsia="zh-CN"/>
        </w:rPr>
        <w:tab/>
      </w:r>
      <w:r>
        <w:rPr>
          <w:rFonts w:hint="default"/>
          <w:lang w:val="en-US" w:eastAsia="zh-CN"/>
        </w:rPr>
        <w:t>到节点DataFrame中。</w:t>
      </w:r>
    </w:p>
    <w:p>
      <w:pPr>
        <w:pStyle w:val="3"/>
        <w:ind w:firstLine="897" w:firstLineChars="374"/>
        <w:rPr>
          <w:rFonts w:hint="default"/>
          <w:lang w:val="en-US" w:eastAsia="zh-CN"/>
        </w:rPr>
      </w:pPr>
      <w:r>
        <w:rPr>
          <w:rFonts w:hint="default"/>
          <w:lang w:val="en-US" w:eastAsia="zh-CN"/>
        </w:rPr>
        <w:t>将边DataFrame与节点DataFrame合并，以获取边与最近收费站节点的对应关</w:t>
      </w:r>
      <w:r>
        <w:rPr>
          <w:rFonts w:hint="eastAsia"/>
          <w:lang w:val="en-US" w:eastAsia="zh-CN"/>
        </w:rPr>
        <w:tab/>
      </w:r>
      <w:r>
        <w:rPr>
          <w:rFonts w:hint="default"/>
          <w:lang w:val="en-US" w:eastAsia="zh-CN"/>
        </w:rPr>
        <w:t>系。将合并后的数据与收费站数据进行合并，获取边与最近收费站节点的详细信息。</w:t>
      </w:r>
    </w:p>
    <w:p>
      <w:pPr>
        <w:pStyle w:val="3"/>
        <w:ind w:left="0" w:leftChars="0" w:firstLine="420" w:firstLineChars="0"/>
        <w:rPr>
          <w:rFonts w:hint="eastAsia"/>
          <w:lang w:val="en-US" w:eastAsia="zh-CN"/>
        </w:rPr>
      </w:pPr>
      <w:r>
        <w:rPr>
          <w:rFonts w:hint="default"/>
          <w:lang w:val="en-US" w:eastAsia="zh-CN"/>
        </w:rPr>
        <w:t>按照边ID进行排序，以便更好地组织数据。</w:t>
      </w:r>
    </w:p>
    <w:p>
      <w:pPr>
        <w:pStyle w:val="2"/>
        <w:numPr>
          <w:ilvl w:val="0"/>
          <w:numId w:val="1"/>
        </w:numPr>
        <w:spacing w:before="120" w:after="120"/>
      </w:pPr>
      <w:bookmarkStart w:id="15" w:name="_Toc8462"/>
      <w:r>
        <w:rPr>
          <w:rFonts w:hint="eastAsia"/>
        </w:rPr>
        <w:t>高速公路出行OD推测</w:t>
      </w:r>
      <w:bookmarkEnd w:id="15"/>
    </w:p>
    <w:p>
      <w:pPr>
        <w:pStyle w:val="4"/>
        <w:numPr>
          <w:ilvl w:val="1"/>
          <w:numId w:val="1"/>
        </w:numPr>
      </w:pPr>
      <w:bookmarkStart w:id="16" w:name="_Toc1487"/>
      <w:r>
        <w:rPr>
          <w:rFonts w:hint="eastAsia"/>
        </w:rPr>
        <w:t>模块功能介绍</w:t>
      </w:r>
      <w:bookmarkEnd w:id="16"/>
    </w:p>
    <w:p>
      <w:pPr>
        <w:pStyle w:val="3"/>
        <w:rPr>
          <w:rFonts w:hint="eastAsia"/>
          <w:lang w:val="en-US" w:eastAsia="zh-CN"/>
        </w:rPr>
      </w:pPr>
      <w:r>
        <w:rPr>
          <w:rFonts w:hint="eastAsia"/>
          <w:lang w:val="en-US" w:eastAsia="zh-CN"/>
        </w:rPr>
        <w:t>该模块的主要功能是通过高速网络拓扑建模之后生成的路网的拓扑数据，与MR热力数据进行叠加，通过优化模型对每个OD对（O、D为高速公路出入口）之间的流量进行推测与验证，进而推断OD分布的概率。同时考虑到了不同时段，不同出行距离和出行意愿的影响，并根据相应的数据对新能源汽车的小时级OD分布概率进行了修正。</w:t>
      </w:r>
    </w:p>
    <w:p>
      <w:pPr>
        <w:pStyle w:val="3"/>
        <w:rPr>
          <w:rFonts w:hint="eastAsia"/>
          <w:lang w:val="en-US" w:eastAsia="zh-CN"/>
        </w:rPr>
      </w:pPr>
    </w:p>
    <w:p>
      <w:pPr>
        <w:pStyle w:val="3"/>
        <w:rPr>
          <w:rFonts w:hint="eastAsia"/>
          <w:lang w:val="en-US" w:eastAsia="zh-CN"/>
        </w:rPr>
      </w:pPr>
      <w:r>
        <w:rPr>
          <w:rFonts w:hint="eastAsia"/>
          <w:lang w:val="en-US" w:eastAsia="zh-CN"/>
        </w:rPr>
        <w:t>整体流程输入：</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2731"/>
        <w:gridCol w:w="34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Pr>
          <w:p>
            <w:pPr>
              <w:pStyle w:val="3"/>
              <w:spacing w:line="360" w:lineRule="auto"/>
              <w:rPr>
                <w:rFonts w:hint="default"/>
                <w:sz w:val="21"/>
                <w:szCs w:val="21"/>
                <w:vertAlign w:val="baseline"/>
                <w:lang w:val="en-US" w:eastAsia="zh-CN"/>
              </w:rPr>
            </w:pPr>
            <w:r>
              <w:rPr>
                <w:rFonts w:hint="default"/>
                <w:sz w:val="21"/>
                <w:szCs w:val="21"/>
                <w:vertAlign w:val="baseline"/>
                <w:lang w:val="en-US" w:eastAsia="zh-CN"/>
              </w:rPr>
              <w:t>输入</w:t>
            </w:r>
            <w:r>
              <w:rPr>
                <w:rFonts w:hint="eastAsia"/>
                <w:sz w:val="21"/>
                <w:szCs w:val="21"/>
                <w:vertAlign w:val="baseline"/>
                <w:lang w:val="en-US" w:eastAsia="zh-CN"/>
              </w:rPr>
              <w:t>文件</w:t>
            </w:r>
            <w:r>
              <w:rPr>
                <w:rFonts w:hint="default"/>
                <w:sz w:val="21"/>
                <w:szCs w:val="21"/>
                <w:vertAlign w:val="baseline"/>
                <w:lang w:val="en-US" w:eastAsia="zh-CN"/>
              </w:rPr>
              <w:t>（Input）</w:t>
            </w:r>
          </w:p>
        </w:tc>
        <w:tc>
          <w:tcPr>
            <w:tcW w:w="2731" w:type="dxa"/>
          </w:tcPr>
          <w:p>
            <w:pPr>
              <w:pStyle w:val="3"/>
              <w:spacing w:line="360" w:lineRule="auto"/>
              <w:rPr>
                <w:rFonts w:hint="default"/>
                <w:sz w:val="21"/>
                <w:szCs w:val="21"/>
                <w:vertAlign w:val="baseline"/>
                <w:lang w:val="en-US" w:eastAsia="zh-CN"/>
              </w:rPr>
            </w:pPr>
            <w:r>
              <w:rPr>
                <w:rFonts w:hint="eastAsia"/>
                <w:sz w:val="21"/>
                <w:szCs w:val="21"/>
                <w:vertAlign w:val="baseline"/>
                <w:lang w:val="en-US" w:eastAsia="zh-CN"/>
              </w:rPr>
              <w:t>字段（Fields）</w:t>
            </w:r>
          </w:p>
        </w:tc>
        <w:tc>
          <w:tcPr>
            <w:tcW w:w="3461" w:type="dxa"/>
          </w:tcPr>
          <w:p>
            <w:pPr>
              <w:pStyle w:val="3"/>
              <w:spacing w:line="36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字段解释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Merge w:val="restart"/>
            <w:vAlign w:val="center"/>
          </w:tcPr>
          <w:p>
            <w:pPr>
              <w:pStyle w:val="3"/>
              <w:spacing w:line="36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mr_edge_count_opt.csv</w:t>
            </w:r>
          </w:p>
        </w:tc>
        <w:tc>
          <w:tcPr>
            <w:tcW w:w="2731" w:type="dxa"/>
            <w:vAlign w:val="center"/>
          </w:tcPr>
          <w:p>
            <w:pPr>
              <w:pStyle w:val="3"/>
              <w:spacing w:line="36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edge_id</w:t>
            </w:r>
          </w:p>
        </w:tc>
        <w:tc>
          <w:tcPr>
            <w:tcW w:w="3461" w:type="dxa"/>
          </w:tcPr>
          <w:p>
            <w:pPr>
              <w:pStyle w:val="3"/>
              <w:spacing w:line="36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高速公路路段编号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Merge w:val="continue"/>
            <w:vAlign w:val="center"/>
          </w:tcPr>
          <w:p>
            <w:pPr>
              <w:pStyle w:val="3"/>
              <w:spacing w:line="360" w:lineRule="auto"/>
              <w:jc w:val="center"/>
              <w:rPr>
                <w:rFonts w:hint="eastAsia"/>
                <w:sz w:val="21"/>
                <w:szCs w:val="21"/>
                <w:vertAlign w:val="baseline"/>
                <w:lang w:val="en-US" w:eastAsia="zh-CN"/>
              </w:rPr>
            </w:pPr>
          </w:p>
        </w:tc>
        <w:tc>
          <w:tcPr>
            <w:tcW w:w="2731" w:type="dxa"/>
            <w:vAlign w:val="center"/>
          </w:tcPr>
          <w:p>
            <w:pPr>
              <w:pStyle w:val="3"/>
              <w:spacing w:line="36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MR_count_median</w:t>
            </w:r>
          </w:p>
        </w:tc>
        <w:tc>
          <w:tcPr>
            <w:tcW w:w="3461" w:type="dxa"/>
          </w:tcPr>
          <w:p>
            <w:pPr>
              <w:pStyle w:val="3"/>
              <w:spacing w:line="36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MR数据与高速公路叠加后得到的路段热力数据的中值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Merge w:val="continue"/>
            <w:vAlign w:val="center"/>
          </w:tcPr>
          <w:p>
            <w:pPr>
              <w:pStyle w:val="3"/>
              <w:spacing w:line="360" w:lineRule="auto"/>
              <w:jc w:val="center"/>
              <w:rPr>
                <w:rFonts w:hint="eastAsia"/>
                <w:sz w:val="21"/>
                <w:szCs w:val="21"/>
                <w:vertAlign w:val="baseline"/>
                <w:lang w:val="en-US" w:eastAsia="zh-CN"/>
              </w:rPr>
            </w:pPr>
          </w:p>
        </w:tc>
        <w:tc>
          <w:tcPr>
            <w:tcW w:w="2731" w:type="dxa"/>
            <w:vAlign w:val="center"/>
          </w:tcPr>
          <w:p>
            <w:pPr>
              <w:pStyle w:val="3"/>
              <w:spacing w:line="36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date</w:t>
            </w:r>
          </w:p>
        </w:tc>
        <w:tc>
          <w:tcPr>
            <w:tcW w:w="3461" w:type="dxa"/>
          </w:tcPr>
          <w:p>
            <w:pPr>
              <w:pStyle w:val="3"/>
              <w:spacing w:line="36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MR数据对应的日期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Merge w:val="restart"/>
            <w:vAlign w:val="center"/>
          </w:tcPr>
          <w:p>
            <w:pPr>
              <w:pStyle w:val="3"/>
              <w:spacing w:line="360" w:lineRule="auto"/>
              <w:jc w:val="both"/>
              <w:rPr>
                <w:rFonts w:hint="eastAsia"/>
                <w:sz w:val="21"/>
                <w:szCs w:val="21"/>
                <w:vertAlign w:val="baseline"/>
                <w:lang w:val="en-US" w:eastAsia="zh-CN"/>
              </w:rPr>
            </w:pPr>
            <w:r>
              <w:rPr>
                <w:rFonts w:hint="eastAsia"/>
                <w:sz w:val="21"/>
                <w:szCs w:val="21"/>
                <w:vertAlign w:val="baseline"/>
                <w:lang w:val="en-US" w:eastAsia="zh-CN"/>
              </w:rPr>
              <w:t>od_dis_table_opt.csv</w:t>
            </w:r>
          </w:p>
        </w:tc>
        <w:tc>
          <w:tcPr>
            <w:tcW w:w="2731" w:type="dxa"/>
            <w:vAlign w:val="center"/>
          </w:tcPr>
          <w:p>
            <w:pPr>
              <w:pStyle w:val="3"/>
              <w:spacing w:line="36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station_id_x</w:t>
            </w:r>
          </w:p>
        </w:tc>
        <w:tc>
          <w:tcPr>
            <w:tcW w:w="3461" w:type="dxa"/>
          </w:tcPr>
          <w:p>
            <w:pPr>
              <w:pStyle w:val="3"/>
              <w:spacing w:line="360" w:lineRule="auto"/>
              <w:ind w:left="0" w:leftChars="0" w:firstLine="0" w:firstLineChars="0"/>
              <w:jc w:val="center"/>
              <w:rPr>
                <w:rFonts w:hint="eastAsia"/>
                <w:sz w:val="21"/>
                <w:szCs w:val="21"/>
                <w:vertAlign w:val="baseline"/>
                <w:lang w:val="en-US" w:eastAsia="zh-CN"/>
              </w:rPr>
            </w:pPr>
            <w:r>
              <w:rPr>
                <w:rFonts w:hint="eastAsia"/>
                <w:sz w:val="21"/>
                <w:szCs w:val="21"/>
                <w:vertAlign w:val="baseline"/>
                <w:lang w:val="en-US" w:eastAsia="zh-CN"/>
              </w:rPr>
              <w:t>作为O点收费站的ID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3095" w:type="dxa"/>
            <w:vMerge w:val="continue"/>
            <w:vAlign w:val="center"/>
          </w:tcPr>
          <w:p>
            <w:pPr>
              <w:pStyle w:val="3"/>
              <w:spacing w:line="360" w:lineRule="auto"/>
              <w:jc w:val="center"/>
              <w:rPr>
                <w:rFonts w:hint="eastAsia"/>
                <w:sz w:val="21"/>
                <w:szCs w:val="21"/>
                <w:vertAlign w:val="baseline"/>
                <w:lang w:val="en-US" w:eastAsia="zh-CN"/>
              </w:rPr>
            </w:pPr>
          </w:p>
        </w:tc>
        <w:tc>
          <w:tcPr>
            <w:tcW w:w="2731" w:type="dxa"/>
            <w:vAlign w:val="center"/>
          </w:tcPr>
          <w:p>
            <w:pPr>
              <w:pStyle w:val="3"/>
              <w:spacing w:line="36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station_id_y</w:t>
            </w:r>
          </w:p>
        </w:tc>
        <w:tc>
          <w:tcPr>
            <w:tcW w:w="3461" w:type="dxa"/>
          </w:tcPr>
          <w:p>
            <w:pPr>
              <w:pStyle w:val="3"/>
              <w:spacing w:line="360" w:lineRule="auto"/>
              <w:rPr>
                <w:rFonts w:hint="eastAsia"/>
                <w:sz w:val="21"/>
                <w:szCs w:val="21"/>
                <w:vertAlign w:val="baseline"/>
                <w:lang w:val="en-US" w:eastAsia="zh-CN"/>
              </w:rPr>
            </w:pPr>
            <w:r>
              <w:rPr>
                <w:rFonts w:hint="eastAsia"/>
                <w:sz w:val="21"/>
                <w:szCs w:val="21"/>
                <w:vertAlign w:val="baseline"/>
                <w:lang w:val="en-US" w:eastAsia="zh-CN"/>
              </w:rPr>
              <w:t>作为D点收费站的ID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3095" w:type="dxa"/>
            <w:vMerge w:val="continue"/>
            <w:vAlign w:val="center"/>
          </w:tcPr>
          <w:p>
            <w:pPr>
              <w:pStyle w:val="3"/>
              <w:spacing w:line="360" w:lineRule="auto"/>
              <w:jc w:val="center"/>
              <w:rPr>
                <w:rFonts w:hint="eastAsia"/>
                <w:sz w:val="21"/>
                <w:szCs w:val="21"/>
                <w:vertAlign w:val="baseline"/>
                <w:lang w:val="en-US" w:eastAsia="zh-CN"/>
              </w:rPr>
            </w:pPr>
          </w:p>
        </w:tc>
        <w:tc>
          <w:tcPr>
            <w:tcW w:w="2731" w:type="dxa"/>
            <w:vAlign w:val="center"/>
          </w:tcPr>
          <w:p>
            <w:pPr>
              <w:pStyle w:val="3"/>
              <w:spacing w:line="36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edge_id</w:t>
            </w:r>
          </w:p>
        </w:tc>
        <w:tc>
          <w:tcPr>
            <w:tcW w:w="3461" w:type="dxa"/>
          </w:tcPr>
          <w:p>
            <w:pPr>
              <w:pStyle w:val="3"/>
              <w:spacing w:line="36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收费站之间最短路径经过的所有路段的编号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pStyle w:val="3"/>
              <w:spacing w:line="360" w:lineRule="auto"/>
              <w:jc w:val="both"/>
              <w:rPr>
                <w:rFonts w:hint="default"/>
                <w:sz w:val="21"/>
                <w:szCs w:val="21"/>
                <w:vertAlign w:val="baseline"/>
                <w:lang w:val="en-US" w:eastAsia="zh-CN"/>
              </w:rPr>
            </w:pPr>
            <w:r>
              <w:rPr>
                <w:rFonts w:hint="eastAsia"/>
                <w:sz w:val="21"/>
                <w:szCs w:val="21"/>
                <w:vertAlign w:val="baseline"/>
                <w:lang w:val="en-US" w:eastAsia="zh-CN"/>
              </w:rPr>
              <w:t>edge_to_charge.csv</w:t>
            </w:r>
          </w:p>
        </w:tc>
        <w:tc>
          <w:tcPr>
            <w:tcW w:w="2731" w:type="dxa"/>
            <w:vAlign w:val="center"/>
          </w:tcPr>
          <w:p>
            <w:pPr>
              <w:pStyle w:val="3"/>
              <w:spacing w:line="36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edge_id</w:t>
            </w:r>
          </w:p>
        </w:tc>
        <w:tc>
          <w:tcPr>
            <w:tcW w:w="3461" w:type="dxa"/>
          </w:tcPr>
          <w:p>
            <w:pPr>
              <w:pStyle w:val="3"/>
              <w:spacing w:line="36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建设有充电站，需要进行充电判断的路段编号</w:t>
            </w:r>
          </w:p>
        </w:tc>
      </w:tr>
    </w:tbl>
    <w:p>
      <w:pPr>
        <w:pStyle w:val="3"/>
        <w:rPr>
          <w:rFonts w:hint="default"/>
          <w:lang w:val="en-US" w:eastAsia="zh-CN"/>
        </w:rPr>
      </w:pPr>
    </w:p>
    <w:p>
      <w:pPr>
        <w:pStyle w:val="3"/>
        <w:rPr>
          <w:rFonts w:hint="eastAsia"/>
          <w:lang w:val="en-US" w:eastAsia="zh-CN"/>
        </w:rPr>
      </w:pPr>
      <w:r>
        <w:rPr>
          <w:rFonts w:hint="eastAsia"/>
          <w:lang w:val="en-US" w:eastAsia="zh-CN"/>
        </w:rPr>
        <w:t>整体流程输出：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3096"/>
        <w:gridCol w:w="3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trPr>
        <w:tc>
          <w:tcPr>
            <w:tcW w:w="3095" w:type="dxa"/>
            <w:vAlign w:val="center"/>
          </w:tcPr>
          <w:p>
            <w:pPr>
              <w:pStyle w:val="3"/>
              <w:spacing w:line="360" w:lineRule="auto"/>
              <w:jc w:val="center"/>
              <w:rPr>
                <w:rFonts w:hint="default"/>
                <w:sz w:val="21"/>
                <w:szCs w:val="21"/>
                <w:vertAlign w:val="baseline"/>
                <w:lang w:val="en-US" w:eastAsia="zh-CN"/>
              </w:rPr>
            </w:pPr>
            <w:r>
              <w:rPr>
                <w:rFonts w:hint="eastAsia"/>
                <w:sz w:val="21"/>
                <w:szCs w:val="21"/>
                <w:vertAlign w:val="baseline"/>
                <w:lang w:val="en-US" w:eastAsia="zh-CN"/>
              </w:rPr>
              <w:t>输出</w:t>
            </w:r>
            <w:r>
              <w:rPr>
                <w:rFonts w:hint="default"/>
                <w:sz w:val="21"/>
                <w:szCs w:val="21"/>
                <w:vertAlign w:val="baseline"/>
                <w:lang w:val="en-US" w:eastAsia="zh-CN"/>
              </w:rPr>
              <w:t>（</w:t>
            </w:r>
            <w:r>
              <w:rPr>
                <w:rFonts w:hint="eastAsia"/>
                <w:sz w:val="21"/>
                <w:szCs w:val="21"/>
                <w:vertAlign w:val="baseline"/>
                <w:lang w:val="en-US" w:eastAsia="zh-CN"/>
              </w:rPr>
              <w:t>Out</w:t>
            </w:r>
            <w:r>
              <w:rPr>
                <w:rFonts w:hint="default"/>
                <w:sz w:val="21"/>
                <w:szCs w:val="21"/>
                <w:vertAlign w:val="baseline"/>
                <w:lang w:val="en-US" w:eastAsia="zh-CN"/>
              </w:rPr>
              <w:t>put）</w:t>
            </w:r>
          </w:p>
        </w:tc>
        <w:tc>
          <w:tcPr>
            <w:tcW w:w="3096" w:type="dxa"/>
            <w:vAlign w:val="center"/>
          </w:tcPr>
          <w:p>
            <w:pPr>
              <w:pStyle w:val="3"/>
              <w:spacing w:line="360" w:lineRule="auto"/>
              <w:jc w:val="center"/>
              <w:rPr>
                <w:rFonts w:hint="default"/>
                <w:sz w:val="21"/>
                <w:szCs w:val="21"/>
                <w:vertAlign w:val="baseline"/>
                <w:lang w:val="en-US" w:eastAsia="zh-CN"/>
              </w:rPr>
            </w:pPr>
            <w:r>
              <w:rPr>
                <w:rFonts w:hint="eastAsia"/>
                <w:sz w:val="21"/>
                <w:szCs w:val="21"/>
                <w:vertAlign w:val="baseline"/>
                <w:lang w:val="en-US" w:eastAsia="zh-CN"/>
              </w:rPr>
              <w:t>字段（Fields）</w:t>
            </w:r>
          </w:p>
        </w:tc>
        <w:tc>
          <w:tcPr>
            <w:tcW w:w="3096" w:type="dxa"/>
            <w:vAlign w:val="center"/>
          </w:tcPr>
          <w:p>
            <w:pPr>
              <w:pStyle w:val="3"/>
              <w:spacing w:line="36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字段解释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Merge w:val="restart"/>
            <w:vAlign w:val="center"/>
          </w:tcPr>
          <w:p>
            <w:pPr>
              <w:pStyle w:val="3"/>
              <w:spacing w:line="36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OD_flow_{date}.csv</w:t>
            </w:r>
          </w:p>
        </w:tc>
        <w:tc>
          <w:tcPr>
            <w:tcW w:w="3096" w:type="dxa"/>
            <w:vAlign w:val="center"/>
          </w:tcPr>
          <w:p>
            <w:pPr>
              <w:pStyle w:val="3"/>
              <w:spacing w:line="36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O</w:t>
            </w:r>
          </w:p>
        </w:tc>
        <w:tc>
          <w:tcPr>
            <w:tcW w:w="3096" w:type="dxa"/>
            <w:vAlign w:val="center"/>
          </w:tcPr>
          <w:p>
            <w:pPr>
              <w:pStyle w:val="3"/>
              <w:spacing w:line="360" w:lineRule="auto"/>
              <w:ind w:left="0" w:leftChars="0" w:firstLine="0" w:firstLineChars="0"/>
              <w:jc w:val="center"/>
              <w:rPr>
                <w:rFonts w:hint="eastAsia"/>
                <w:sz w:val="21"/>
                <w:szCs w:val="21"/>
                <w:vertAlign w:val="baseline"/>
                <w:lang w:val="en-US" w:eastAsia="zh-CN"/>
              </w:rPr>
            </w:pPr>
            <w:r>
              <w:rPr>
                <w:rFonts w:hint="eastAsia"/>
                <w:sz w:val="21"/>
                <w:szCs w:val="21"/>
                <w:vertAlign w:val="baseline"/>
                <w:lang w:val="en-US" w:eastAsia="zh-CN"/>
              </w:rPr>
              <w:t>作为O点收费站的ID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Merge w:val="continue"/>
            <w:vAlign w:val="center"/>
          </w:tcPr>
          <w:p>
            <w:pPr>
              <w:pStyle w:val="3"/>
              <w:spacing w:line="360" w:lineRule="auto"/>
              <w:jc w:val="center"/>
              <w:rPr>
                <w:rFonts w:hint="eastAsia"/>
                <w:sz w:val="21"/>
                <w:szCs w:val="21"/>
                <w:vertAlign w:val="baseline"/>
                <w:lang w:val="en-US" w:eastAsia="zh-CN"/>
              </w:rPr>
            </w:pPr>
          </w:p>
        </w:tc>
        <w:tc>
          <w:tcPr>
            <w:tcW w:w="3096" w:type="dxa"/>
            <w:vAlign w:val="center"/>
          </w:tcPr>
          <w:p>
            <w:pPr>
              <w:pStyle w:val="3"/>
              <w:spacing w:line="360" w:lineRule="auto"/>
              <w:ind w:left="0" w:leftChars="0" w:firstLine="0" w:firstLineChars="0"/>
              <w:jc w:val="center"/>
              <w:rPr>
                <w:rFonts w:hint="eastAsia"/>
                <w:sz w:val="21"/>
                <w:szCs w:val="21"/>
                <w:vertAlign w:val="baseline"/>
                <w:lang w:val="en-US" w:eastAsia="zh-CN"/>
              </w:rPr>
            </w:pPr>
            <w:r>
              <w:rPr>
                <w:rFonts w:hint="eastAsia"/>
                <w:sz w:val="21"/>
                <w:szCs w:val="21"/>
                <w:vertAlign w:val="baseline"/>
                <w:lang w:val="en-US" w:eastAsia="zh-CN"/>
              </w:rPr>
              <w:t>D</w:t>
            </w:r>
          </w:p>
        </w:tc>
        <w:tc>
          <w:tcPr>
            <w:tcW w:w="3096" w:type="dxa"/>
            <w:vAlign w:val="center"/>
          </w:tcPr>
          <w:p>
            <w:pPr>
              <w:pStyle w:val="3"/>
              <w:spacing w:line="360" w:lineRule="auto"/>
              <w:ind w:left="0" w:leftChars="0" w:firstLine="0" w:firstLineChars="0"/>
              <w:jc w:val="center"/>
              <w:rPr>
                <w:rFonts w:hint="eastAsia"/>
                <w:sz w:val="21"/>
                <w:szCs w:val="21"/>
                <w:vertAlign w:val="baseline"/>
                <w:lang w:val="en-US" w:eastAsia="zh-CN"/>
              </w:rPr>
            </w:pPr>
            <w:r>
              <w:rPr>
                <w:rFonts w:hint="eastAsia"/>
                <w:sz w:val="21"/>
                <w:szCs w:val="21"/>
                <w:vertAlign w:val="baseline"/>
                <w:lang w:val="en-US" w:eastAsia="zh-CN"/>
              </w:rPr>
              <w:t>作为D点收费站的ID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Merge w:val="continue"/>
            <w:vAlign w:val="center"/>
          </w:tcPr>
          <w:p>
            <w:pPr>
              <w:pStyle w:val="3"/>
              <w:spacing w:line="360" w:lineRule="auto"/>
              <w:jc w:val="center"/>
              <w:rPr>
                <w:rFonts w:hint="eastAsia"/>
                <w:sz w:val="21"/>
                <w:szCs w:val="21"/>
                <w:vertAlign w:val="baseline"/>
                <w:lang w:val="en-US" w:eastAsia="zh-CN"/>
              </w:rPr>
            </w:pPr>
          </w:p>
        </w:tc>
        <w:tc>
          <w:tcPr>
            <w:tcW w:w="3096" w:type="dxa"/>
            <w:vAlign w:val="center"/>
          </w:tcPr>
          <w:p>
            <w:pPr>
              <w:pStyle w:val="3"/>
              <w:spacing w:line="36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count/prop</w:t>
            </w:r>
          </w:p>
        </w:tc>
        <w:tc>
          <w:tcPr>
            <w:tcW w:w="3096" w:type="dxa"/>
            <w:vAlign w:val="center"/>
          </w:tcPr>
          <w:p>
            <w:pPr>
              <w:pStyle w:val="3"/>
              <w:spacing w:line="36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根据OD推测得到的收费站之间的流量/概率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trPr>
        <w:tc>
          <w:tcPr>
            <w:tcW w:w="3095" w:type="dxa"/>
            <w:vMerge w:val="continue"/>
            <w:vAlign w:val="center"/>
          </w:tcPr>
          <w:p>
            <w:pPr>
              <w:pStyle w:val="3"/>
              <w:spacing w:line="360" w:lineRule="auto"/>
              <w:jc w:val="center"/>
              <w:rPr>
                <w:rFonts w:hint="eastAsia"/>
                <w:sz w:val="21"/>
                <w:szCs w:val="21"/>
                <w:vertAlign w:val="baseline"/>
                <w:lang w:val="en-US" w:eastAsia="zh-CN"/>
              </w:rPr>
            </w:pPr>
          </w:p>
        </w:tc>
        <w:tc>
          <w:tcPr>
            <w:tcW w:w="3096" w:type="dxa"/>
            <w:vAlign w:val="center"/>
          </w:tcPr>
          <w:p>
            <w:pPr>
              <w:pStyle w:val="3"/>
              <w:spacing w:line="360" w:lineRule="auto"/>
              <w:ind w:left="0" w:leftChars="0" w:firstLine="0" w:firstLineChars="0"/>
              <w:jc w:val="center"/>
              <w:rPr>
                <w:rFonts w:hint="eastAsia"/>
                <w:sz w:val="21"/>
                <w:szCs w:val="21"/>
                <w:vertAlign w:val="baseline"/>
                <w:lang w:val="en-US" w:eastAsia="zh-CN"/>
              </w:rPr>
            </w:pPr>
            <w:r>
              <w:rPr>
                <w:rFonts w:hint="eastAsia"/>
                <w:sz w:val="21"/>
                <w:szCs w:val="21"/>
                <w:vertAlign w:val="baseline"/>
                <w:lang w:val="en-US" w:eastAsia="zh-CN"/>
              </w:rPr>
              <w:t>date</w:t>
            </w:r>
          </w:p>
        </w:tc>
        <w:tc>
          <w:tcPr>
            <w:tcW w:w="3096" w:type="dxa"/>
            <w:vAlign w:val="center"/>
          </w:tcPr>
          <w:p>
            <w:pPr>
              <w:pStyle w:val="3"/>
              <w:spacing w:line="360" w:lineRule="auto"/>
              <w:ind w:left="0" w:leftChars="0" w:firstLine="0" w:firstLineChars="0"/>
              <w:jc w:val="center"/>
              <w:rPr>
                <w:rFonts w:hint="eastAsia"/>
                <w:sz w:val="21"/>
                <w:szCs w:val="21"/>
                <w:vertAlign w:val="baseline"/>
                <w:lang w:val="en-US" w:eastAsia="zh-CN"/>
              </w:rPr>
            </w:pPr>
            <w:r>
              <w:rPr>
                <w:rFonts w:hint="eastAsia"/>
                <w:sz w:val="21"/>
                <w:szCs w:val="21"/>
                <w:vertAlign w:val="baseline"/>
                <w:lang w:val="en-US" w:eastAsia="zh-CN"/>
              </w:rPr>
              <w:t>对应日期</w:t>
            </w:r>
          </w:p>
        </w:tc>
      </w:tr>
    </w:tbl>
    <w:p>
      <w:pPr>
        <w:pStyle w:val="3"/>
      </w:pPr>
    </w:p>
    <w:p>
      <w:pPr>
        <w:pStyle w:val="4"/>
        <w:numPr>
          <w:ilvl w:val="1"/>
          <w:numId w:val="1"/>
        </w:numPr>
      </w:pPr>
      <w:bookmarkStart w:id="17" w:name="_Toc4220"/>
      <w:r>
        <w:rPr>
          <w:rFonts w:hint="eastAsia"/>
        </w:rPr>
        <w:t>OD推测算法1：优化模型</w:t>
      </w:r>
      <w:bookmarkEnd w:id="17"/>
    </w:p>
    <w:p>
      <w:pPr>
        <w:pStyle w:val="3"/>
        <w:ind w:left="0" w:leftChars="0" w:firstLine="420" w:firstLineChars="0"/>
        <w:jc w:val="left"/>
        <w:rPr>
          <w:rFonts w:hint="eastAsia"/>
          <w:lang w:val="en-US" w:eastAsia="zh-CN"/>
        </w:rPr>
      </w:pPr>
      <w:r>
        <w:rPr>
          <w:rFonts w:hint="eastAsia"/>
          <w:lang w:val="en-US" w:eastAsia="zh-CN"/>
        </w:rPr>
        <w:t>大规模的矩阵求解对于内存和cpu都有较高的要求，并且通常需要极大的的时间成本，直接求解困难较大。因此，该OD推测算法的核心思路是将大规模的OD-edge矩阵拆分成若干个小矩阵，并利用最小二乘和约束最小二乘法进行求解，运用到的数据主要是表征每个OD对（O、D为高速公路出入口）需要经过的路径的OD-edge矩阵，以及表征每条路段上车流量的的MR热力数据的中值MR_count_median。</w:t>
      </w:r>
    </w:p>
    <w:p>
      <w:pPr>
        <w:pStyle w:val="3"/>
        <w:ind w:left="0" w:leftChars="0" w:firstLine="420" w:firstLineChars="0"/>
        <w:jc w:val="left"/>
        <w:rPr>
          <w:rFonts w:hint="eastAsia"/>
          <w:lang w:val="en-US" w:eastAsia="zh-CN"/>
        </w:rPr>
      </w:pPr>
      <w:r>
        <w:rPr>
          <w:rFonts w:hint="eastAsia"/>
          <w:lang w:val="en-US" w:eastAsia="zh-CN"/>
        </w:rPr>
        <w:t>具体的步骤包括：</w:t>
      </w:r>
    </w:p>
    <w:p>
      <w:pPr>
        <w:pStyle w:val="3"/>
        <w:ind w:left="0" w:leftChars="0" w:firstLine="420" w:firstLineChars="0"/>
        <w:jc w:val="left"/>
        <w:rPr>
          <w:rFonts w:hint="eastAsia"/>
          <w:lang w:val="en-US" w:eastAsia="zh-CN"/>
        </w:rPr>
      </w:pPr>
      <w:r>
        <w:rPr>
          <w:rFonts w:hint="eastAsia"/>
          <w:lang w:val="en-US" w:eastAsia="zh-CN"/>
        </w:rPr>
        <w:t>（1）对MR热力数据提取到高速公路路段上，得到每条路段的的流量。</w:t>
      </w:r>
    </w:p>
    <w:p>
      <w:pPr>
        <w:pStyle w:val="3"/>
        <w:ind w:left="0" w:leftChars="0" w:firstLine="420" w:firstLineChars="0"/>
        <w:jc w:val="left"/>
        <w:rPr>
          <w:rFonts w:hint="eastAsia"/>
          <w:lang w:val="en-US" w:eastAsia="zh-CN"/>
        </w:rPr>
      </w:pPr>
      <w:r>
        <w:rPr>
          <w:rFonts w:hint="eastAsia"/>
          <w:lang w:val="en-US" w:eastAsia="zh-CN"/>
        </w:rPr>
        <w:t>（2）在优化模型中输入OD—edge的稀疏矩阵和路段edge的流量表。</w:t>
      </w:r>
    </w:p>
    <w:p>
      <w:pPr>
        <w:pStyle w:val="3"/>
        <w:ind w:left="0" w:leftChars="0" w:firstLine="420" w:firstLineChars="0"/>
        <w:jc w:val="left"/>
        <w:rPr>
          <w:rFonts w:hint="eastAsia"/>
          <w:lang w:val="en-US" w:eastAsia="zh-CN"/>
        </w:rPr>
      </w:pPr>
      <w:r>
        <w:rPr>
          <w:rFonts w:hint="eastAsia"/>
          <w:lang w:val="en-US" w:eastAsia="zh-CN"/>
        </w:rPr>
        <w:t>（3）将矩阵进行分割，然后计算分割后数据的比例，删除数据矩阵和流量数据中的无效信息。</w:t>
      </w:r>
    </w:p>
    <w:p>
      <w:pPr>
        <w:pStyle w:val="3"/>
        <w:ind w:left="0" w:leftChars="0" w:firstLine="420" w:firstLineChars="0"/>
        <w:jc w:val="left"/>
        <w:rPr>
          <w:rFonts w:hint="default"/>
          <w:lang w:val="en-US" w:eastAsia="zh-CN"/>
        </w:rPr>
      </w:pPr>
      <w:r>
        <w:rPr>
          <w:rFonts w:hint="eastAsia"/>
          <w:lang w:val="en-US" w:eastAsia="zh-CN"/>
        </w:rPr>
        <w:t>（4）利用带有正则项的最小二乘法进行求解，迭代删除OD对和edge，直到满足相对误差阈值sigma或OD数小于edge数。</w:t>
      </w:r>
    </w:p>
    <w:p>
      <w:pPr>
        <w:pStyle w:val="3"/>
        <w:ind w:left="0" w:leftChars="0" w:firstLine="420" w:firstLineChars="0"/>
        <w:jc w:val="left"/>
        <w:rPr>
          <w:rFonts w:hint="eastAsia"/>
          <w:lang w:val="en-US" w:eastAsia="zh-CN"/>
        </w:rPr>
      </w:pPr>
      <w:r>
        <w:rPr>
          <w:rFonts w:hint="eastAsia"/>
          <w:lang w:val="en-US" w:eastAsia="zh-CN"/>
        </w:rPr>
        <w:t>（5）利用第一次最小二乘法处理后的数据，使用约束最小二乘法进行求解，得到每对OD之间的流量。</w:t>
      </w:r>
    </w:p>
    <w:p>
      <w:pPr>
        <w:pStyle w:val="3"/>
      </w:pPr>
    </w:p>
    <w:p>
      <w:pPr>
        <w:pStyle w:val="5"/>
        <w:numPr>
          <w:ilvl w:val="2"/>
          <w:numId w:val="1"/>
        </w:numPr>
      </w:pPr>
      <w:bookmarkStart w:id="18" w:name="_Toc30870"/>
      <w:r>
        <w:rPr>
          <w:rFonts w:hint="eastAsia"/>
        </w:rPr>
        <w:t>MR热力流量提取</w:t>
      </w:r>
      <w:bookmarkEnd w:id="18"/>
    </w:p>
    <w:p>
      <w:pPr>
        <w:pStyle w:val="3"/>
        <w:jc w:val="left"/>
        <w:rPr>
          <w:rFonts w:hint="eastAsia"/>
          <w:lang w:val="en-US" w:eastAsia="zh-CN"/>
        </w:rPr>
      </w:pPr>
      <w:r>
        <w:rPr>
          <w:rFonts w:hint="eastAsia"/>
          <w:lang w:val="en-US" w:eastAsia="zh-CN"/>
        </w:rPr>
        <w:t>在路网拓扑建模的基础上，利用geopandas库将每个路段与MR热力数据的网格在空间上叠加，得到每个路段上对应的多个热力值，对所有的热力值求中位数来代表每个路段上的车流量。具体步骤如下：</w:t>
      </w:r>
    </w:p>
    <w:p>
      <w:pPr>
        <w:pStyle w:val="3"/>
        <w:jc w:val="left"/>
        <w:rPr>
          <w:rFonts w:hint="default"/>
          <w:lang w:val="en-US" w:eastAsia="zh-CN"/>
        </w:rPr>
      </w:pPr>
      <w:r>
        <w:rPr>
          <w:rFonts w:hint="eastAsia"/>
          <w:lang w:val="en-US" w:eastAsia="zh-CN"/>
        </w:rPr>
        <w:t>1、读入MR热力数据和高速公路路网的拓扑数据并进行预处理，利用geopandas库将栅格的经纬度坐标转化为点要素信息，以便进行后续分析统计。</w:t>
      </w:r>
    </w:p>
    <w:p>
      <w:pPr>
        <w:pStyle w:val="3"/>
        <w:jc w:val="left"/>
        <w:rPr>
          <w:rFonts w:hint="eastAsia"/>
          <w:lang w:val="en-US" w:eastAsia="zh-CN"/>
        </w:rPr>
      </w:pPr>
      <w:r>
        <w:rPr>
          <w:rFonts w:hint="eastAsia"/>
          <w:lang w:val="en-US" w:eastAsia="zh-CN"/>
        </w:rPr>
        <w:t>2、将点要素与高速公路面数据在空间上进行叠加，分别统计每条edge上的点的数量MR_count_grids，MR的总和MR_count_sum以及中值MR_count_median。</w:t>
      </w:r>
    </w:p>
    <w:p>
      <w:pPr>
        <w:pStyle w:val="3"/>
        <w:jc w:val="left"/>
        <w:rPr>
          <w:rFonts w:hint="eastAsia"/>
          <w:lang w:val="en-US" w:eastAsia="zh-CN"/>
        </w:rPr>
      </w:pPr>
      <w:r>
        <w:rPr>
          <w:rFonts w:hint="eastAsia"/>
          <w:lang w:val="en-US" w:eastAsia="zh-CN"/>
        </w:rPr>
        <w:t>3、读入之前处理得到的记录OD对途径路径的文件od_dis_table.csv，筛选出长度大于1000m的路径并记录编号，根据编号对之前得到路段edge的热力数据进行筛选，去除不必要的路段数据，导出具有大于1000m的路段的信息的文件od_dis_table_opt.csv和MR_edge_count_opt.csv。</w:t>
      </w:r>
    </w:p>
    <w:p>
      <w:pPr>
        <w:pStyle w:val="3"/>
      </w:pPr>
    </w:p>
    <w:p>
      <w:pPr>
        <w:pStyle w:val="5"/>
        <w:numPr>
          <w:ilvl w:val="2"/>
          <w:numId w:val="1"/>
        </w:numPr>
      </w:pPr>
      <w:bookmarkStart w:id="19" w:name="_Toc20247"/>
      <w:r>
        <w:rPr>
          <w:rFonts w:hint="eastAsia"/>
        </w:rPr>
        <w:t>优化模型构建</w:t>
      </w:r>
      <w:bookmarkEnd w:id="19"/>
    </w:p>
    <w:p>
      <w:pPr>
        <w:pStyle w:val="3"/>
        <w:rPr>
          <w:rFonts w:hint="eastAsia"/>
          <w:lang w:val="en-US" w:eastAsia="zh-CN"/>
        </w:rPr>
      </w:pPr>
      <w:r>
        <w:rPr>
          <w:rFonts w:hint="eastAsia"/>
          <w:lang w:val="en-US" w:eastAsia="zh-CN"/>
        </w:rPr>
        <w:t>在data_processing.py程序中，程序首先实现数据的预处理工作，输入数据文件为od_dis_table_opt.csv和mr_edge_count_opt.csv。由于部分路段在某些天可能存在缺失MR热力值的问题，因此首先对od_dis_table文件和mr_edge_count文件中的路径edge_id求交集，并删除存在缺失值的路段。进一步根据OD及其经过的edge构建矩阵，矩阵每行代表一条路段edge，矩阵每列代表一个OD对，进一步利用   库的 sparse函数，将该矩阵转化为稀疏矩阵，并保存为 .npz。将筛选后的mr_edge_count按照edge_id进行排序，并导出保存为 .csv。</w:t>
      </w:r>
    </w:p>
    <w:p>
      <w:pPr>
        <w:pStyle w:val="3"/>
        <w:rPr>
          <w:rFonts w:hint="eastAsia"/>
          <w:lang w:val="en-US" w:eastAsia="zh-CN"/>
        </w:rPr>
      </w:pP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tcBorders>
              <w:top w:val="single" w:color="auto" w:sz="12" w:space="0"/>
              <w:left w:val="nil"/>
              <w:right w:val="nil"/>
            </w:tcBorders>
          </w:tcPr>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eastAsia" w:ascii="Times New Roman" w:hAnsi="Times New Roman" w:eastAsia="宋体" w:cs="宋体"/>
                <w:b/>
                <w:bCs/>
                <w:color w:val="auto"/>
                <w:kern w:val="2"/>
                <w:sz w:val="22"/>
                <w:szCs w:val="22"/>
                <w:lang w:val="en-US" w:eastAsia="zh-CN" w:bidi="ar-SA"/>
              </w:rPr>
            </w:pPr>
            <w:r>
              <w:rPr>
                <w:rFonts w:hint="eastAsia" w:ascii="Times New Roman" w:hAnsi="Times New Roman" w:eastAsia="宋体" w:cs="宋体"/>
                <w:b/>
                <w:bCs/>
                <w:color w:val="auto"/>
                <w:kern w:val="2"/>
                <w:sz w:val="22"/>
                <w:szCs w:val="22"/>
                <w:lang w:val="en-US" w:eastAsia="zh-CN" w:bidi="ar-SA"/>
              </w:rPr>
              <w:t># 程序说明</w:t>
            </w:r>
          </w:p>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eastAsia" w:ascii="Times New Roman" w:hAnsi="Times New Roman" w:eastAsia="宋体" w:cs="宋体"/>
                <w:color w:val="auto"/>
                <w:kern w:val="2"/>
                <w:sz w:val="22"/>
                <w:szCs w:val="22"/>
                <w:lang w:val="en-US" w:eastAsia="zh-CN" w:bidi="ar-SA"/>
              </w:rPr>
            </w:pPr>
            <w:r>
              <w:rPr>
                <w:rFonts w:hint="eastAsia" w:ascii="Times New Roman" w:hAnsi="Times New Roman" w:eastAsia="宋体" w:cs="宋体"/>
                <w:color w:val="auto"/>
                <w:kern w:val="2"/>
                <w:sz w:val="22"/>
                <w:szCs w:val="22"/>
                <w:lang w:val="en-US" w:eastAsia="zh-CN" w:bidi="ar-SA"/>
              </w:rPr>
              <w:t># 运行此脚本的文件夹结构如下：</w:t>
            </w:r>
          </w:p>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eastAsia" w:ascii="Times New Roman" w:hAnsi="Times New Roman" w:eastAsia="宋体" w:cs="宋体"/>
                <w:color w:val="auto"/>
                <w:kern w:val="2"/>
                <w:sz w:val="22"/>
                <w:szCs w:val="22"/>
                <w:lang w:val="en-US" w:eastAsia="zh-CN" w:bidi="ar-SA"/>
              </w:rPr>
            </w:pPr>
            <w:r>
              <w:rPr>
                <w:rFonts w:hint="eastAsia" w:ascii="Times New Roman" w:hAnsi="Times New Roman" w:eastAsia="宋体" w:cs="宋体"/>
                <w:color w:val="auto"/>
                <w:kern w:val="2"/>
                <w:sz w:val="22"/>
                <w:szCs w:val="22"/>
                <w:lang w:val="en-US" w:eastAsia="zh-CN" w:bidi="ar-SA"/>
              </w:rPr>
              <w:t># ----/scaling_factor_estimation</w:t>
            </w:r>
          </w:p>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eastAsia" w:ascii="Times New Roman" w:hAnsi="Times New Roman" w:eastAsia="宋体" w:cs="宋体"/>
                <w:color w:val="auto"/>
                <w:kern w:val="2"/>
                <w:sz w:val="22"/>
                <w:szCs w:val="22"/>
                <w:lang w:val="en-US" w:eastAsia="zh-CN" w:bidi="ar-SA"/>
              </w:rPr>
            </w:pPr>
            <w:r>
              <w:rPr>
                <w:rFonts w:hint="eastAsia" w:ascii="Times New Roman" w:hAnsi="Times New Roman" w:eastAsia="宋体" w:cs="宋体"/>
                <w:color w:val="auto"/>
                <w:kern w:val="2"/>
                <w:sz w:val="22"/>
                <w:szCs w:val="22"/>
                <w:lang w:val="en-US" w:eastAsia="zh-CN" w:bidi="ar-SA"/>
              </w:rPr>
              <w:t>#         |----/scripts</w:t>
            </w:r>
          </w:p>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eastAsia" w:ascii="Times New Roman" w:hAnsi="Times New Roman" w:eastAsia="宋体" w:cs="宋体"/>
                <w:color w:val="auto"/>
                <w:kern w:val="2"/>
                <w:sz w:val="22"/>
                <w:szCs w:val="22"/>
                <w:lang w:val="en-US" w:eastAsia="zh-CN" w:bidi="ar-SA"/>
              </w:rPr>
            </w:pPr>
            <w:r>
              <w:rPr>
                <w:rFonts w:hint="eastAsia" w:ascii="Times New Roman" w:hAnsi="Times New Roman" w:eastAsia="宋体" w:cs="宋体"/>
                <w:color w:val="auto"/>
                <w:kern w:val="2"/>
                <w:sz w:val="22"/>
                <w:szCs w:val="22"/>
                <w:lang w:val="en-US" w:eastAsia="zh-CN" w:bidi="ar-SA"/>
              </w:rPr>
              <w:t>#         |        |----main_scaling_factor.py &lt;-- 本文件</w:t>
            </w:r>
          </w:p>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eastAsia" w:ascii="Times New Roman" w:hAnsi="Times New Roman" w:eastAsia="宋体" w:cs="宋体"/>
                <w:color w:val="auto"/>
                <w:kern w:val="2"/>
                <w:sz w:val="22"/>
                <w:szCs w:val="22"/>
                <w:lang w:val="en-US" w:eastAsia="zh-CN" w:bidi="ar-SA"/>
              </w:rPr>
            </w:pPr>
            <w:r>
              <w:rPr>
                <w:rFonts w:hint="eastAsia" w:ascii="Times New Roman" w:hAnsi="Times New Roman" w:eastAsia="宋体" w:cs="宋体"/>
                <w:color w:val="auto"/>
                <w:kern w:val="2"/>
                <w:sz w:val="22"/>
                <w:szCs w:val="22"/>
                <w:lang w:val="en-US" w:eastAsia="zh-CN" w:bidi="ar-SA"/>
              </w:rPr>
              <w:t>#         |----bw_data_matrix.npz &lt;-- 来自 preprocessing.py 的结果</w:t>
            </w:r>
          </w:p>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eastAsia" w:ascii="Times New Roman" w:hAnsi="Times New Roman" w:eastAsia="宋体" w:cs="宋体"/>
                <w:color w:val="auto"/>
                <w:kern w:val="2"/>
                <w:sz w:val="22"/>
                <w:szCs w:val="22"/>
                <w:lang w:val="en-US" w:eastAsia="zh-CN" w:bidi="ar-SA"/>
              </w:rPr>
            </w:pPr>
            <w:r>
              <w:rPr>
                <w:rFonts w:hint="eastAsia" w:ascii="Times New Roman" w:hAnsi="Times New Roman" w:eastAsia="宋体" w:cs="宋体"/>
                <w:color w:val="auto"/>
                <w:kern w:val="2"/>
                <w:sz w:val="22"/>
                <w:szCs w:val="22"/>
                <w:lang w:val="en-US" w:eastAsia="zh-CN" w:bidi="ar-SA"/>
              </w:rPr>
              <w:t>#         |----scenario_table.csv &lt;-- 来自 preprocessing.py 的结果</w:t>
            </w:r>
          </w:p>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eastAsia" w:ascii="Times New Roman" w:hAnsi="Times New Roman" w:eastAsia="宋体" w:cs="宋体"/>
                <w:color w:val="auto"/>
                <w:kern w:val="2"/>
                <w:sz w:val="22"/>
                <w:szCs w:val="22"/>
                <w:lang w:val="en-US" w:eastAsia="zh-CN" w:bidi="ar-SA"/>
              </w:rPr>
            </w:pPr>
            <w:r>
              <w:rPr>
                <w:rFonts w:hint="eastAsia" w:ascii="Times New Roman" w:hAnsi="Times New Roman" w:eastAsia="宋体" w:cs="宋体"/>
                <w:color w:val="auto"/>
                <w:kern w:val="2"/>
                <w:sz w:val="22"/>
                <w:szCs w:val="22"/>
                <w:lang w:val="en-US" w:eastAsia="zh-CN" w:bidi="ar-SA"/>
              </w:rPr>
              <w:t>#         |----/results</w:t>
            </w:r>
          </w:p>
          <w:p>
            <w:pPr>
              <w:keepNext w:val="0"/>
              <w:keepLines w:val="0"/>
              <w:pageBreakBefore w:val="0"/>
              <w:widowControl w:val="0"/>
              <w:kinsoku/>
              <w:wordWrap/>
              <w:overflowPunct/>
              <w:topLinePunct w:val="0"/>
              <w:autoSpaceDE/>
              <w:autoSpaceDN/>
              <w:bidi w:val="0"/>
              <w:adjustRightInd/>
              <w:snapToGrid w:val="0"/>
              <w:spacing w:line="264" w:lineRule="auto"/>
              <w:ind w:left="1050" w:hanging="1050" w:hangingChars="500"/>
              <w:textAlignment w:val="auto"/>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tcBorders>
              <w:left w:val="nil"/>
              <w:right w:val="nil"/>
            </w:tcBorders>
          </w:tcPr>
          <w:p>
            <w:pPr>
              <w:keepNext w:val="0"/>
              <w:keepLines w:val="0"/>
              <w:pageBreakBefore w:val="0"/>
              <w:widowControl w:val="0"/>
              <w:kinsoku/>
              <w:wordWrap/>
              <w:overflowPunct/>
              <w:topLinePunct w:val="0"/>
              <w:autoSpaceDE/>
              <w:autoSpaceDN/>
              <w:bidi w:val="0"/>
              <w:adjustRightInd/>
              <w:snapToGrid w:val="0"/>
              <w:spacing w:line="264" w:lineRule="auto"/>
              <w:textAlignment w:val="auto"/>
              <w:rPr>
                <w:rFonts w:hint="default" w:ascii="Times New Roman" w:hAnsi="Times New Roman" w:eastAsia="宋体" w:cs="宋体"/>
                <w:b/>
                <w:bCs/>
                <w:color w:val="auto"/>
                <w:kern w:val="2"/>
                <w:sz w:val="22"/>
                <w:szCs w:val="22"/>
                <w:lang w:val="en-US" w:eastAsia="zh-CN" w:bidi="ar-SA"/>
              </w:rPr>
            </w:pPr>
            <w:r>
              <w:rPr>
                <w:rFonts w:hint="eastAsia" w:ascii="Times New Roman" w:hAnsi="Times New Roman" w:eastAsia="宋体" w:cs="宋体"/>
                <w:b/>
                <w:bCs/>
                <w:color w:val="auto"/>
                <w:kern w:val="2"/>
                <w:sz w:val="22"/>
                <w:szCs w:val="22"/>
                <w:lang w:val="en-US" w:eastAsia="zh-CN" w:bidi="ar-SA"/>
              </w:rPr>
              <w:t>#数据输入</w:t>
            </w:r>
          </w:p>
          <w:p>
            <w:pPr>
              <w:keepNext w:val="0"/>
              <w:keepLines w:val="0"/>
              <w:pageBreakBefore w:val="0"/>
              <w:widowControl w:val="0"/>
              <w:kinsoku/>
              <w:wordWrap/>
              <w:overflowPunct/>
              <w:topLinePunct w:val="0"/>
              <w:autoSpaceDE/>
              <w:autoSpaceDN/>
              <w:bidi w:val="0"/>
              <w:adjustRightInd/>
              <w:snapToGrid w:val="0"/>
              <w:spacing w:line="264" w:lineRule="auto"/>
              <w:textAlignment w:val="auto"/>
              <w:rPr>
                <w:rFonts w:hint="eastAsia" w:ascii="Times New Roman" w:hAnsi="Times New Roman" w:eastAsia="宋体" w:cs="宋体"/>
                <w:color w:val="auto"/>
                <w:kern w:val="2"/>
                <w:sz w:val="22"/>
                <w:szCs w:val="22"/>
                <w:lang w:val="en-US" w:eastAsia="zh-CN" w:bidi="ar-SA"/>
              </w:rPr>
            </w:pPr>
            <w:r>
              <w:rPr>
                <w:rFonts w:hint="eastAsia" w:ascii="Times New Roman" w:hAnsi="Times New Roman" w:eastAsia="宋体" w:cs="宋体"/>
                <w:color w:val="auto"/>
                <w:kern w:val="2"/>
                <w:sz w:val="22"/>
                <w:szCs w:val="22"/>
                <w:lang w:val="en-US" w:eastAsia="zh-CN" w:bidi="ar-SA"/>
              </w:rPr>
              <w:t># 程序输入 1：OD_edge_matrix.npz 是一个具有 n 行和 r 列的稀疏矩阵。其中，n 表示高速公路收费站OD对的数量，r表示高速公路路段的数量。</w:t>
            </w:r>
          </w:p>
          <w:p>
            <w:pPr>
              <w:keepNext w:val="0"/>
              <w:keepLines w:val="0"/>
              <w:pageBreakBefore w:val="0"/>
              <w:widowControl w:val="0"/>
              <w:kinsoku/>
              <w:wordWrap/>
              <w:overflowPunct/>
              <w:topLinePunct w:val="0"/>
              <w:autoSpaceDE/>
              <w:autoSpaceDN/>
              <w:bidi w:val="0"/>
              <w:adjustRightInd/>
              <w:snapToGrid w:val="0"/>
              <w:spacing w:line="264" w:lineRule="auto"/>
              <w:textAlignment w:val="auto"/>
              <w:rPr>
                <w:rFonts w:hint="eastAsia" w:ascii="Times New Roman" w:hAnsi="Times New Roman" w:eastAsia="宋体" w:cs="宋体"/>
                <w:color w:val="auto"/>
                <w:kern w:val="2"/>
                <w:sz w:val="22"/>
                <w:szCs w:val="22"/>
                <w:lang w:val="en-US" w:eastAsia="zh-CN" w:bidi="ar-SA"/>
              </w:rPr>
            </w:pPr>
            <w:r>
              <w:rPr>
                <w:rFonts w:hint="eastAsia" w:ascii="Times New Roman" w:hAnsi="Times New Roman" w:eastAsia="宋体" w:cs="宋体"/>
                <w:color w:val="auto"/>
                <w:kern w:val="2"/>
                <w:sz w:val="22"/>
                <w:szCs w:val="22"/>
                <w:lang w:val="en-US" w:eastAsia="zh-CN" w:bidi="ar-SA"/>
              </w:rPr>
              <w:t># 程序输入 2：edge_flow.csv 是一个具有 r 行和 1 列的数组。</w:t>
            </w:r>
          </w:p>
          <w:p>
            <w:pPr>
              <w:keepNext w:val="0"/>
              <w:keepLines w:val="0"/>
              <w:pageBreakBefore w:val="0"/>
              <w:widowControl w:val="0"/>
              <w:kinsoku/>
              <w:wordWrap/>
              <w:overflowPunct/>
              <w:topLinePunct w:val="0"/>
              <w:autoSpaceDE/>
              <w:autoSpaceDN/>
              <w:bidi w:val="0"/>
              <w:adjustRightInd/>
              <w:snapToGrid w:val="0"/>
              <w:spacing w:line="264" w:lineRule="auto"/>
              <w:textAlignment w:val="auto"/>
              <w:rPr>
                <w:rFonts w:hint="eastAsia" w:ascii="宋体" w:hAnsi="宋体" w:eastAsia="宋体" w:cs="宋体"/>
                <w:sz w:val="21"/>
                <w:szCs w:val="21"/>
              </w:rPr>
            </w:pPr>
            <w:r>
              <w:rPr>
                <w:rFonts w:hint="eastAsia" w:ascii="Times New Roman" w:hAnsi="Times New Roman" w:eastAsia="宋体" w:cs="宋体"/>
                <w:color w:val="auto"/>
                <w:kern w:val="2"/>
                <w:sz w:val="22"/>
                <w:szCs w:val="22"/>
                <w:lang w:val="en-US" w:eastAsia="zh-CN" w:bidi="ar-SA"/>
              </w:rPr>
              <w:t># 程序输出：'ODresults_{train_line}_{start_day}_{start_hour}_{start_minute}.csv' 包含所有 OD对的流量数据，排序方式与OD_edge_matrix.npz矩阵相同。</w:t>
            </w:r>
          </w:p>
          <w:p>
            <w:pPr>
              <w:keepNext w:val="0"/>
              <w:keepLines w:val="0"/>
              <w:pageBreakBefore w:val="0"/>
              <w:widowControl w:val="0"/>
              <w:kinsoku/>
              <w:wordWrap/>
              <w:overflowPunct/>
              <w:topLinePunct w:val="0"/>
              <w:autoSpaceDE/>
              <w:autoSpaceDN/>
              <w:bidi w:val="0"/>
              <w:adjustRightInd/>
              <w:snapToGrid w:val="0"/>
              <w:spacing w:line="264" w:lineRule="auto"/>
              <w:textAlignment w:val="auto"/>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tcBorders>
              <w:left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val="0"/>
              <w:spacing w:line="264" w:lineRule="auto"/>
              <w:textAlignment w:val="auto"/>
              <w:rPr>
                <w:rFonts w:hint="eastAsia" w:ascii="Times New Roman" w:hAnsi="Times New Roman" w:eastAsia="宋体" w:cs="宋体"/>
                <w:b/>
                <w:bCs/>
                <w:color w:val="auto"/>
                <w:kern w:val="2"/>
                <w:sz w:val="22"/>
                <w:szCs w:val="22"/>
                <w:lang w:val="en-US" w:eastAsia="zh-CN" w:bidi="ar-SA"/>
              </w:rPr>
            </w:pPr>
            <w:r>
              <w:rPr>
                <w:rFonts w:hint="eastAsia" w:ascii="Times New Roman" w:hAnsi="Times New Roman" w:eastAsia="宋体" w:cs="宋体"/>
                <w:b/>
                <w:bCs/>
                <w:color w:val="auto"/>
                <w:kern w:val="2"/>
                <w:sz w:val="22"/>
                <w:szCs w:val="22"/>
                <w:lang w:val="en-US" w:eastAsia="zh-CN" w:bidi="ar-SA"/>
              </w:rPr>
              <w:t># 参数设置</w:t>
            </w:r>
          </w:p>
          <w:p>
            <w:pPr>
              <w:keepNext w:val="0"/>
              <w:keepLines w:val="0"/>
              <w:pageBreakBefore w:val="0"/>
              <w:widowControl w:val="0"/>
              <w:kinsoku/>
              <w:wordWrap/>
              <w:overflowPunct/>
              <w:topLinePunct w:val="0"/>
              <w:autoSpaceDE/>
              <w:autoSpaceDN/>
              <w:bidi w:val="0"/>
              <w:adjustRightInd/>
              <w:snapToGrid w:val="0"/>
              <w:spacing w:line="264" w:lineRule="auto"/>
              <w:textAlignment w:val="auto"/>
              <w:rPr>
                <w:rFonts w:hint="eastAsia" w:ascii="Times New Roman" w:hAnsi="Times New Roman" w:eastAsia="宋体" w:cs="宋体"/>
                <w:color w:val="auto"/>
                <w:kern w:val="2"/>
                <w:sz w:val="22"/>
                <w:szCs w:val="22"/>
                <w:lang w:val="en-US" w:eastAsia="zh-CN" w:bidi="ar-SA"/>
              </w:rPr>
            </w:pPr>
            <w:r>
              <w:rPr>
                <w:rFonts w:hint="eastAsia" w:ascii="Times New Roman" w:hAnsi="Times New Roman" w:eastAsia="宋体" w:cs="宋体"/>
                <w:color w:val="auto"/>
                <w:kern w:val="2"/>
                <w:sz w:val="22"/>
                <w:szCs w:val="22"/>
                <w:lang w:val="en-US" w:eastAsia="zh-CN" w:bidi="ar-SA"/>
              </w:rPr>
              <w:t># 设置容差参数sigma。如果相对误差小于 'sigma'，则算法终止。</w:t>
            </w:r>
          </w:p>
          <w:p>
            <w:pPr>
              <w:keepNext w:val="0"/>
              <w:keepLines w:val="0"/>
              <w:pageBreakBefore w:val="0"/>
              <w:widowControl w:val="0"/>
              <w:kinsoku/>
              <w:wordWrap/>
              <w:overflowPunct/>
              <w:topLinePunct w:val="0"/>
              <w:autoSpaceDE/>
              <w:autoSpaceDN/>
              <w:bidi w:val="0"/>
              <w:adjustRightInd/>
              <w:snapToGrid w:val="0"/>
              <w:spacing w:line="264" w:lineRule="auto"/>
              <w:textAlignment w:val="auto"/>
              <w:rPr>
                <w:rFonts w:hint="eastAsia" w:ascii="Times New Roman" w:hAnsi="Times New Roman" w:eastAsia="宋体" w:cs="宋体"/>
                <w:color w:val="auto"/>
                <w:kern w:val="2"/>
                <w:sz w:val="22"/>
                <w:szCs w:val="22"/>
                <w:lang w:val="en-US" w:eastAsia="zh-CN" w:bidi="ar-SA"/>
              </w:rPr>
            </w:pPr>
            <w:r>
              <w:rPr>
                <w:rFonts w:hint="eastAsia" w:ascii="Times New Roman" w:hAnsi="Times New Roman" w:eastAsia="宋体" w:cs="宋体"/>
                <w:color w:val="auto"/>
                <w:kern w:val="2"/>
                <w:sz w:val="22"/>
                <w:szCs w:val="22"/>
                <w:lang w:val="en-US" w:eastAsia="zh-CN" w:bidi="ar-SA"/>
              </w:rPr>
              <w:t># sigma = 0.1  # 浮点数 sigma &gt;= 0：当 sigma 增加时，程序运行时间减少</w:t>
            </w:r>
          </w:p>
          <w:p>
            <w:pPr>
              <w:keepNext w:val="0"/>
              <w:keepLines w:val="0"/>
              <w:pageBreakBefore w:val="0"/>
              <w:widowControl w:val="0"/>
              <w:kinsoku/>
              <w:wordWrap/>
              <w:overflowPunct/>
              <w:topLinePunct w:val="0"/>
              <w:autoSpaceDE/>
              <w:autoSpaceDN/>
              <w:bidi w:val="0"/>
              <w:adjustRightInd/>
              <w:snapToGrid w:val="0"/>
              <w:spacing w:line="264" w:lineRule="auto"/>
              <w:textAlignment w:val="auto"/>
              <w:rPr>
                <w:rFonts w:hint="eastAsia" w:ascii="Times New Roman" w:hAnsi="Times New Roman" w:eastAsia="宋体" w:cs="宋体"/>
                <w:color w:val="auto"/>
                <w:kern w:val="2"/>
                <w:sz w:val="22"/>
                <w:szCs w:val="22"/>
                <w:lang w:val="en-US" w:eastAsia="zh-CN" w:bidi="ar-SA"/>
              </w:rPr>
            </w:pPr>
            <w:r>
              <w:rPr>
                <w:rFonts w:hint="eastAsia" w:ascii="Times New Roman" w:hAnsi="Times New Roman" w:eastAsia="宋体" w:cs="宋体"/>
                <w:color w:val="auto"/>
                <w:kern w:val="2"/>
                <w:sz w:val="22"/>
                <w:szCs w:val="22"/>
                <w:lang w:val="en-US" w:eastAsia="zh-CN" w:bidi="ar-SA"/>
              </w:rPr>
              <w:t># num_edge_delete = 5  # 整数 num_edge_delete &gt;= 2：当 num_edge_delete 增加时，程序运行时间增加</w:t>
            </w:r>
          </w:p>
          <w:p>
            <w:pPr>
              <w:keepNext w:val="0"/>
              <w:keepLines w:val="0"/>
              <w:pageBreakBefore w:val="0"/>
              <w:widowControl w:val="0"/>
              <w:kinsoku/>
              <w:wordWrap/>
              <w:overflowPunct/>
              <w:topLinePunct w:val="0"/>
              <w:autoSpaceDE/>
              <w:autoSpaceDN/>
              <w:bidi w:val="0"/>
              <w:adjustRightInd/>
              <w:snapToGrid w:val="0"/>
              <w:spacing w:line="264" w:lineRule="auto"/>
              <w:textAlignment w:val="auto"/>
              <w:rPr>
                <w:rFonts w:hint="eastAsia" w:ascii="Times New Roman" w:hAnsi="Times New Roman" w:eastAsia="宋体" w:cs="宋体"/>
                <w:color w:val="auto"/>
                <w:kern w:val="2"/>
                <w:sz w:val="22"/>
                <w:szCs w:val="22"/>
                <w:lang w:val="en-US" w:eastAsia="zh-CN" w:bidi="ar-SA"/>
              </w:rPr>
            </w:pPr>
            <w:r>
              <w:rPr>
                <w:rFonts w:hint="eastAsia" w:ascii="Times New Roman" w:hAnsi="Times New Roman" w:eastAsia="宋体" w:cs="宋体"/>
                <w:color w:val="auto"/>
                <w:kern w:val="2"/>
                <w:sz w:val="22"/>
                <w:szCs w:val="22"/>
                <w:lang w:val="en-US" w:eastAsia="zh-CN" w:bidi="ar-SA"/>
              </w:rPr>
              <w:t># num_od_delete = 5  # 整数 num_od_delete &gt;= 1：当 num_od_delete 增加时，程序运行时间增加</w:t>
            </w:r>
          </w:p>
          <w:p>
            <w:pPr>
              <w:keepNext w:val="0"/>
              <w:keepLines w:val="0"/>
              <w:pageBreakBefore w:val="0"/>
              <w:widowControl w:val="0"/>
              <w:kinsoku/>
              <w:wordWrap/>
              <w:overflowPunct/>
              <w:topLinePunct w:val="0"/>
              <w:autoSpaceDE/>
              <w:autoSpaceDN/>
              <w:bidi w:val="0"/>
              <w:adjustRightInd/>
              <w:snapToGrid w:val="0"/>
              <w:spacing w:line="264" w:lineRule="auto"/>
              <w:textAlignment w:val="auto"/>
              <w:rPr>
                <w:rFonts w:hint="eastAsia" w:ascii="宋体" w:hAnsi="宋体" w:eastAsia="宋体" w:cs="宋体"/>
                <w:sz w:val="21"/>
                <w:szCs w:val="21"/>
                <w:vertAlign w:val="baseline"/>
              </w:rPr>
            </w:pPr>
            <w:r>
              <w:rPr>
                <w:rFonts w:hint="eastAsia" w:ascii="Times New Roman" w:hAnsi="Times New Roman" w:eastAsia="宋体" w:cs="宋体"/>
                <w:color w:val="auto"/>
                <w:kern w:val="2"/>
                <w:sz w:val="22"/>
                <w:szCs w:val="22"/>
                <w:lang w:val="en-US" w:eastAsia="zh-CN" w:bidi="ar-SA"/>
              </w:rPr>
              <w:t># max_iter_num = 100  # 整数 max_iter_num &gt;= 5：当 max_iter_num 增加时，程序运行时间增加，并提高精度</w:t>
            </w:r>
          </w:p>
        </w:tc>
      </w:tr>
    </w:tbl>
    <w:p>
      <w:pPr>
        <w:pStyle w:val="3"/>
        <w:rPr>
          <w:rFonts w:hint="eastAsia"/>
          <w:lang w:val="en-US" w:eastAsia="zh-CN"/>
        </w:rPr>
      </w:pPr>
    </w:p>
    <w:p>
      <w:pPr>
        <w:pStyle w:val="3"/>
        <w:rPr>
          <w:rFonts w:hint="default"/>
          <w:lang w:val="en-US" w:eastAsia="zh-CN"/>
        </w:rPr>
      </w:pPr>
      <w:r>
        <w:rPr>
          <w:rFonts w:hint="eastAsia"/>
          <w:lang w:val="en-US" w:eastAsia="zh-CN"/>
        </w:rPr>
        <w:t>在main_FlowEstimation程序中，主要实现了利用最小二乘法求解OD流量。具体的步骤如下：</w:t>
      </w:r>
    </w:p>
    <w:p>
      <w:pPr>
        <w:keepNext w:val="0"/>
        <w:keepLines w:val="0"/>
        <w:widowControl/>
        <w:numPr>
          <w:ilvl w:val="0"/>
          <w:numId w:val="2"/>
        </w:numPr>
        <w:suppressLineNumbers w:val="0"/>
        <w:shd w:val="clear" w:fill="FFFFFF"/>
        <w:spacing w:line="360" w:lineRule="auto"/>
        <w:ind w:left="425" w:leftChars="0" w:hanging="425" w:firstLineChars="0"/>
        <w:jc w:val="left"/>
        <w:rPr>
          <w:rFonts w:hint="default" w:ascii="Times New Roman" w:hAnsi="Times New Roman" w:eastAsia="宋体" w:cs="宋体"/>
          <w:color w:val="auto"/>
          <w:kern w:val="2"/>
          <w:sz w:val="24"/>
          <w:szCs w:val="24"/>
          <w:vertAlign w:val="baseline"/>
          <w:lang w:val="en-US" w:eastAsia="zh-CN" w:bidi="ar-SA"/>
        </w:rPr>
      </w:pPr>
      <w:r>
        <w:rPr>
          <w:rFonts w:hint="default" w:ascii="Times New Roman" w:hAnsi="Times New Roman" w:eastAsia="宋体" w:cs="宋体"/>
          <w:color w:val="auto"/>
          <w:kern w:val="2"/>
          <w:sz w:val="24"/>
          <w:szCs w:val="24"/>
          <w:vertAlign w:val="baseline"/>
          <w:lang w:val="en-US" w:eastAsia="zh-CN" w:bidi="ar-SA"/>
        </w:rPr>
        <w:t>导入所需的库和模块</w:t>
      </w:r>
      <w:r>
        <w:rPr>
          <w:rFonts w:hint="eastAsia" w:ascii="Times New Roman" w:hAnsi="Times New Roman" w:eastAsia="宋体" w:cs="宋体"/>
          <w:color w:val="auto"/>
          <w:kern w:val="2"/>
          <w:sz w:val="24"/>
          <w:szCs w:val="24"/>
          <w:vertAlign w:val="baseline"/>
          <w:lang w:val="en-US" w:eastAsia="zh-CN" w:bidi="ar-SA"/>
        </w:rPr>
        <w:t>，包括：time、pandas、numpy、scipy、</w:t>
      </w:r>
      <w:r>
        <w:rPr>
          <w:rFonts w:hint="default" w:ascii="Times New Roman" w:hAnsi="Times New Roman" w:eastAsia="宋体" w:cs="宋体"/>
          <w:color w:val="auto"/>
          <w:kern w:val="2"/>
          <w:sz w:val="24"/>
          <w:szCs w:val="24"/>
          <w:vertAlign w:val="baseline"/>
          <w:lang w:val="en-US" w:eastAsia="zh-CN" w:bidi="ar-SA"/>
        </w:rPr>
        <w:t>argparse</w:t>
      </w:r>
      <w:r>
        <w:rPr>
          <w:rFonts w:hint="eastAsia" w:ascii="Times New Roman" w:hAnsi="Times New Roman" w:eastAsia="宋体" w:cs="宋体"/>
          <w:color w:val="auto"/>
          <w:kern w:val="2"/>
          <w:sz w:val="24"/>
          <w:szCs w:val="24"/>
          <w:vertAlign w:val="baseline"/>
          <w:lang w:val="en-US" w:eastAsia="zh-CN" w:bidi="ar-SA"/>
        </w:rPr>
        <w:t>等。</w:t>
      </w:r>
    </w:p>
    <w:p>
      <w:pPr>
        <w:keepNext w:val="0"/>
        <w:keepLines w:val="0"/>
        <w:widowControl/>
        <w:numPr>
          <w:ilvl w:val="0"/>
          <w:numId w:val="2"/>
        </w:numPr>
        <w:suppressLineNumbers w:val="0"/>
        <w:shd w:val="clear" w:fill="FFFFFF"/>
        <w:spacing w:line="360" w:lineRule="auto"/>
        <w:ind w:left="425" w:leftChars="0" w:hanging="425" w:firstLineChars="0"/>
        <w:jc w:val="left"/>
        <w:rPr>
          <w:rFonts w:hint="default" w:ascii="Times New Roman" w:hAnsi="Times New Roman" w:eastAsia="宋体" w:cs="宋体"/>
          <w:color w:val="auto"/>
          <w:kern w:val="2"/>
          <w:sz w:val="24"/>
          <w:szCs w:val="24"/>
          <w:vertAlign w:val="baseline"/>
          <w:lang w:val="en-US" w:eastAsia="zh-CN" w:bidi="ar-SA"/>
        </w:rPr>
      </w:pPr>
      <w:r>
        <w:rPr>
          <w:rFonts w:hint="default" w:ascii="Times New Roman" w:hAnsi="Times New Roman" w:eastAsia="宋体" w:cs="宋体"/>
          <w:color w:val="auto"/>
          <w:kern w:val="2"/>
          <w:sz w:val="24"/>
          <w:szCs w:val="24"/>
          <w:vertAlign w:val="baseline"/>
          <w:lang w:val="en-US" w:eastAsia="zh-CN" w:bidi="ar-SA"/>
        </w:rPr>
        <w:t>定</w:t>
      </w:r>
      <w:r>
        <w:rPr>
          <w:rFonts w:hint="default" w:ascii="Times New Roman" w:hAnsi="Times New Roman" w:eastAsia="宋体" w:cs="宋体"/>
          <w:color w:val="auto"/>
          <w:kern w:val="2"/>
          <w:sz w:val="24"/>
          <w:szCs w:val="24"/>
          <w:lang w:val="en-US" w:eastAsia="zh-CN" w:bidi="ar-SA"/>
        </w:rPr>
        <w:t>义一个</w:t>
      </w:r>
      <w:r>
        <w:rPr>
          <w:rFonts w:hint="eastAsia" w:ascii="Times New Roman" w:hAnsi="Times New Roman" w:eastAsia="宋体" w:cs="宋体"/>
          <w:color w:val="auto"/>
          <w:kern w:val="2"/>
          <w:sz w:val="24"/>
          <w:szCs w:val="24"/>
          <w:lang w:val="en-US" w:eastAsia="zh-CN" w:bidi="ar-SA"/>
        </w:rPr>
        <w:t>Flow</w:t>
      </w:r>
      <w:r>
        <w:rPr>
          <w:rFonts w:hint="default" w:ascii="Times New Roman" w:hAnsi="Times New Roman" w:eastAsia="宋体" w:cs="宋体"/>
          <w:color w:val="auto"/>
          <w:kern w:val="2"/>
          <w:sz w:val="24"/>
          <w:szCs w:val="24"/>
          <w:lang w:val="en-US" w:eastAsia="zh-CN" w:bidi="ar-SA"/>
        </w:rPr>
        <w:t>Estimator类，该类包含了一些参数和方法。</w:t>
      </w:r>
      <w:r>
        <w:rPr>
          <w:rFonts w:hint="eastAsia" w:ascii="Times New Roman" w:hAnsi="Times New Roman" w:eastAsia="宋体" w:cs="宋体"/>
          <w:color w:val="auto"/>
          <w:kern w:val="2"/>
          <w:sz w:val="24"/>
          <w:szCs w:val="24"/>
          <w:lang w:val="en-US" w:eastAsia="zh-CN" w:bidi="ar-SA"/>
        </w:rPr>
        <w:t>首先</w:t>
      </w:r>
      <w:r>
        <w:rPr>
          <w:rFonts w:hint="default" w:ascii="Times New Roman" w:hAnsi="Times New Roman" w:eastAsia="宋体" w:cs="宋体"/>
          <w:color w:val="auto"/>
          <w:kern w:val="2"/>
          <w:sz w:val="24"/>
          <w:szCs w:val="24"/>
          <w:lang w:val="en-US" w:eastAsia="zh-CN" w:bidi="ar-SA"/>
        </w:rPr>
        <w:t>在类的初始化方法中，设置了一些默认参数</w:t>
      </w:r>
      <w:r>
        <w:rPr>
          <w:rFonts w:hint="eastAsia" w:ascii="Times New Roman" w:hAnsi="Times New Roman" w:eastAsia="宋体" w:cs="宋体"/>
          <w:color w:val="auto"/>
          <w:kern w:val="2"/>
          <w:sz w:val="24"/>
          <w:szCs w:val="24"/>
          <w:lang w:val="en-US" w:eastAsia="zh-CN" w:bidi="ar-SA"/>
        </w:rPr>
        <w:t>，包括sigma（相对误差的阈值）</w:t>
      </w:r>
      <w:r>
        <w:rPr>
          <w:rFonts w:hint="default" w:ascii="Times New Roman" w:hAnsi="Times New Roman" w:eastAsia="宋体" w:cs="宋体"/>
          <w:color w:val="auto"/>
          <w:kern w:val="2"/>
          <w:sz w:val="24"/>
          <w:szCs w:val="24"/>
          <w:lang w:val="en-US" w:eastAsia="zh-CN" w:bidi="ar-SA"/>
        </w:rPr>
        <w:t>、num_scenario_delete（要删除的场景数）、num_user_delete（要删除的用户数）和max_iter_num（</w:t>
      </w:r>
      <w:r>
        <w:rPr>
          <w:rFonts w:hint="eastAsia" w:ascii="Times New Roman" w:hAnsi="Times New Roman" w:eastAsia="宋体" w:cs="宋体"/>
          <w:color w:val="auto"/>
          <w:kern w:val="2"/>
          <w:sz w:val="24"/>
          <w:szCs w:val="24"/>
          <w:lang w:val="en-US" w:eastAsia="zh-CN" w:bidi="ar-SA"/>
        </w:rPr>
        <w:t>约束最小二乘法的</w:t>
      </w:r>
      <w:r>
        <w:rPr>
          <w:rFonts w:hint="default" w:ascii="Times New Roman" w:hAnsi="Times New Roman" w:eastAsia="宋体" w:cs="宋体"/>
          <w:color w:val="auto"/>
          <w:kern w:val="2"/>
          <w:sz w:val="24"/>
          <w:szCs w:val="24"/>
          <w:lang w:val="en-US" w:eastAsia="zh-CN" w:bidi="ar-SA"/>
        </w:rPr>
        <w:t>最大迭代次数）。</w:t>
      </w:r>
    </w:p>
    <w:p>
      <w:pPr>
        <w:keepNext w:val="0"/>
        <w:keepLines w:val="0"/>
        <w:widowControl/>
        <w:numPr>
          <w:ilvl w:val="0"/>
          <w:numId w:val="2"/>
        </w:numPr>
        <w:suppressLineNumbers w:val="0"/>
        <w:shd w:val="clear" w:fill="FFFFFF"/>
        <w:spacing w:line="360" w:lineRule="auto"/>
        <w:ind w:left="425" w:leftChars="0" w:hanging="425" w:firstLineChars="0"/>
        <w:jc w:val="left"/>
        <w:rPr>
          <w:rFonts w:hint="default" w:ascii="Times New Roman" w:hAnsi="Times New Roman" w:eastAsia="宋体" w:cs="宋体"/>
          <w:color w:val="auto"/>
          <w:kern w:val="2"/>
          <w:sz w:val="24"/>
          <w:szCs w:val="24"/>
          <w:vertAlign w:val="baseline"/>
          <w:lang w:val="en-US" w:eastAsia="zh-CN" w:bidi="ar-SA"/>
        </w:rPr>
      </w:pPr>
      <w:r>
        <w:rPr>
          <w:rFonts w:hint="eastAsia" w:ascii="Times New Roman" w:hAnsi="Times New Roman" w:eastAsia="宋体" w:cs="宋体"/>
          <w:color w:val="auto"/>
          <w:kern w:val="2"/>
          <w:sz w:val="24"/>
          <w:szCs w:val="24"/>
          <w:vertAlign w:val="baseline"/>
          <w:lang w:val="en-US" w:eastAsia="zh-CN" w:bidi="ar-SA"/>
        </w:rPr>
        <w:t>Flow</w:t>
      </w:r>
      <w:r>
        <w:rPr>
          <w:rFonts w:hint="default" w:ascii="Times New Roman" w:hAnsi="Times New Roman" w:eastAsia="宋体" w:cs="宋体"/>
          <w:color w:val="auto"/>
          <w:kern w:val="2"/>
          <w:sz w:val="24"/>
          <w:szCs w:val="24"/>
          <w:vertAlign w:val="baseline"/>
          <w:lang w:val="en-US" w:eastAsia="zh-CN" w:bidi="ar-SA"/>
        </w:rPr>
        <w:t>Estimator类</w:t>
      </w:r>
      <w:r>
        <w:rPr>
          <w:rFonts w:hint="eastAsia" w:ascii="Times New Roman" w:hAnsi="Times New Roman" w:eastAsia="宋体" w:cs="宋体"/>
          <w:color w:val="auto"/>
          <w:kern w:val="2"/>
          <w:sz w:val="24"/>
          <w:szCs w:val="24"/>
          <w:vertAlign w:val="baseline"/>
          <w:lang w:val="en-US" w:eastAsia="zh-CN" w:bidi="ar-SA"/>
        </w:rPr>
        <w:t>的</w:t>
      </w:r>
      <w:r>
        <w:rPr>
          <w:rFonts w:hint="default" w:ascii="Times New Roman" w:hAnsi="Times New Roman" w:eastAsia="宋体" w:cs="宋体"/>
          <w:color w:val="auto"/>
          <w:kern w:val="2"/>
          <w:sz w:val="24"/>
          <w:szCs w:val="24"/>
          <w:vertAlign w:val="baseline"/>
          <w:lang w:val="en-US" w:eastAsia="zh-CN" w:bidi="ar-SA"/>
        </w:rPr>
        <w:t>fitting方法是主要的计算逻辑。它接受两个输入参数：matrix_data和</w:t>
      </w:r>
      <w:r>
        <w:rPr>
          <w:rFonts w:hint="eastAsia" w:ascii="Times New Roman" w:hAnsi="Times New Roman" w:eastAsia="宋体" w:cs="宋体"/>
          <w:color w:val="auto"/>
          <w:kern w:val="2"/>
          <w:sz w:val="24"/>
          <w:szCs w:val="24"/>
          <w:vertAlign w:val="baseline"/>
          <w:lang w:val="en-US" w:eastAsia="zh-CN" w:bidi="ar-SA"/>
        </w:rPr>
        <w:t>edge</w:t>
      </w:r>
      <w:r>
        <w:rPr>
          <w:rFonts w:hint="default" w:ascii="Times New Roman" w:hAnsi="Times New Roman" w:eastAsia="宋体" w:cs="宋体"/>
          <w:color w:val="auto"/>
          <w:kern w:val="2"/>
          <w:sz w:val="24"/>
          <w:szCs w:val="24"/>
          <w:vertAlign w:val="baseline"/>
          <w:lang w:val="en-US" w:eastAsia="zh-CN" w:bidi="ar-SA"/>
        </w:rPr>
        <w:t>_data</w:t>
      </w:r>
      <w:r>
        <w:rPr>
          <w:rFonts w:hint="eastAsia" w:ascii="Times New Roman" w:hAnsi="Times New Roman" w:eastAsia="宋体" w:cs="宋体"/>
          <w:color w:val="auto"/>
          <w:kern w:val="2"/>
          <w:sz w:val="24"/>
          <w:szCs w:val="24"/>
          <w:vertAlign w:val="baseline"/>
          <w:lang w:val="en-US" w:eastAsia="zh-CN" w:bidi="ar-SA"/>
        </w:rPr>
        <w:t>,分别</w:t>
      </w:r>
      <w:r>
        <w:rPr>
          <w:rFonts w:hint="default" w:ascii="Times New Roman" w:hAnsi="Times New Roman" w:eastAsia="宋体" w:cs="宋体"/>
          <w:color w:val="auto"/>
          <w:kern w:val="2"/>
          <w:sz w:val="24"/>
          <w:szCs w:val="24"/>
          <w:vertAlign w:val="baseline"/>
          <w:lang w:val="en-US" w:eastAsia="zh-CN" w:bidi="ar-SA"/>
        </w:rPr>
        <w:t>读取输入的数据文件</w:t>
      </w:r>
      <w:r>
        <w:rPr>
          <w:rFonts w:hint="eastAsia" w:ascii="Times New Roman" w:hAnsi="Times New Roman" w:eastAsia="宋体" w:cs="宋体"/>
          <w:color w:val="auto"/>
          <w:kern w:val="2"/>
          <w:sz w:val="24"/>
          <w:szCs w:val="24"/>
          <w:vertAlign w:val="baseline"/>
          <w:lang w:val="en-US" w:eastAsia="zh-CN" w:bidi="ar-SA"/>
        </w:rPr>
        <w:t>OD</w:t>
      </w:r>
      <w:r>
        <w:rPr>
          <w:rFonts w:hint="default" w:ascii="Times New Roman" w:hAnsi="Times New Roman" w:eastAsia="宋体" w:cs="宋体"/>
          <w:color w:val="auto"/>
          <w:kern w:val="2"/>
          <w:sz w:val="24"/>
          <w:szCs w:val="24"/>
          <w:vertAlign w:val="baseline"/>
          <w:lang w:val="en-US" w:eastAsia="zh-CN" w:bidi="ar-SA"/>
        </w:rPr>
        <w:t>_data_matrix.npz和</w:t>
      </w:r>
      <w:r>
        <w:rPr>
          <w:rFonts w:hint="eastAsia" w:ascii="Times New Roman" w:hAnsi="Times New Roman" w:eastAsia="宋体" w:cs="宋体"/>
          <w:color w:val="auto"/>
          <w:kern w:val="2"/>
          <w:sz w:val="24"/>
          <w:szCs w:val="24"/>
          <w:vertAlign w:val="baseline"/>
          <w:lang w:val="en-US" w:eastAsia="zh-CN" w:bidi="ar-SA"/>
        </w:rPr>
        <w:t>edge_flow</w:t>
      </w:r>
      <w:r>
        <w:rPr>
          <w:rFonts w:hint="default" w:ascii="Times New Roman" w:hAnsi="Times New Roman" w:eastAsia="宋体" w:cs="宋体"/>
          <w:color w:val="auto"/>
          <w:kern w:val="2"/>
          <w:sz w:val="24"/>
          <w:szCs w:val="24"/>
          <w:vertAlign w:val="baseline"/>
          <w:lang w:val="en-US" w:eastAsia="zh-CN" w:bidi="ar-SA"/>
        </w:rPr>
        <w:t>.csv</w:t>
      </w:r>
      <w:r>
        <w:rPr>
          <w:rFonts w:hint="eastAsia" w:ascii="Times New Roman" w:hAnsi="Times New Roman" w:eastAsia="宋体" w:cs="宋体"/>
          <w:color w:val="auto"/>
          <w:kern w:val="2"/>
          <w:sz w:val="24"/>
          <w:szCs w:val="24"/>
          <w:vertAlign w:val="baseline"/>
          <w:lang w:val="en-US" w:eastAsia="zh-CN" w:bidi="ar-SA"/>
        </w:rPr>
        <w:t>，这些数据分别代表OD和edge的稀疏矩阵数据和每个路段的车流量数据</w:t>
      </w:r>
      <w:r>
        <w:rPr>
          <w:rFonts w:hint="default" w:ascii="Times New Roman" w:hAnsi="Times New Roman" w:eastAsia="宋体" w:cs="宋体"/>
          <w:color w:val="auto"/>
          <w:kern w:val="2"/>
          <w:sz w:val="24"/>
          <w:szCs w:val="24"/>
          <w:vertAlign w:val="baseline"/>
          <w:lang w:val="en-US" w:eastAsia="zh-CN" w:bidi="ar-SA"/>
        </w:rPr>
        <w:t>。</w:t>
      </w:r>
      <w:r>
        <w:rPr>
          <w:rFonts w:hint="eastAsia" w:ascii="Times New Roman" w:hAnsi="Times New Roman" w:eastAsia="宋体" w:cs="宋体"/>
          <w:color w:val="auto"/>
          <w:kern w:val="2"/>
          <w:sz w:val="24"/>
          <w:szCs w:val="24"/>
          <w:vertAlign w:val="baseline"/>
          <w:lang w:val="en-US" w:eastAsia="zh-CN" w:bidi="ar-SA"/>
        </w:rPr>
        <w:t>同时该方法还包括三个默认参数division_base（分割后矩阵的尺寸）、train_line（选择需要训练的数据，这里是日期），mode（决定是否要保存输出结果，当等于0时则输出结果）。</w:t>
      </w:r>
    </w:p>
    <w:p>
      <w:pPr>
        <w:keepNext w:val="0"/>
        <w:keepLines w:val="0"/>
        <w:widowControl/>
        <w:numPr>
          <w:ilvl w:val="0"/>
          <w:numId w:val="2"/>
        </w:numPr>
        <w:suppressLineNumbers w:val="0"/>
        <w:shd w:val="clear" w:fill="FFFFFF"/>
        <w:spacing w:line="360" w:lineRule="auto"/>
        <w:ind w:left="425" w:leftChars="0" w:hanging="425" w:firstLineChars="0"/>
        <w:jc w:val="left"/>
        <w:rPr>
          <w:rFonts w:hint="default" w:ascii="Times New Roman" w:hAnsi="Times New Roman" w:eastAsia="宋体" w:cs="宋体"/>
          <w:color w:val="auto"/>
          <w:kern w:val="2"/>
          <w:sz w:val="24"/>
          <w:szCs w:val="24"/>
          <w:vertAlign w:val="baseline"/>
          <w:lang w:val="en-US" w:eastAsia="zh-CN" w:bidi="ar-SA"/>
        </w:rPr>
      </w:pPr>
      <w:r>
        <w:rPr>
          <w:rFonts w:hint="default" w:ascii="Times New Roman" w:hAnsi="Times New Roman" w:eastAsia="宋体" w:cs="宋体"/>
          <w:color w:val="auto"/>
          <w:kern w:val="2"/>
          <w:sz w:val="24"/>
          <w:szCs w:val="24"/>
          <w:vertAlign w:val="baseline"/>
          <w:lang w:val="en-US" w:eastAsia="zh-CN" w:bidi="ar-SA"/>
        </w:rPr>
        <w:t>对数据进行预处理，包括加载稀疏矩阵</w:t>
      </w:r>
      <w:r>
        <w:rPr>
          <w:rFonts w:hint="eastAsia" w:ascii="Times New Roman" w:hAnsi="Times New Roman" w:eastAsia="宋体" w:cs="宋体"/>
          <w:color w:val="auto"/>
          <w:kern w:val="2"/>
          <w:sz w:val="24"/>
          <w:szCs w:val="24"/>
          <w:vertAlign w:val="baseline"/>
          <w:lang w:val="en-US" w:eastAsia="zh-CN" w:bidi="ar-SA"/>
        </w:rPr>
        <w:t>和路段的车流量数据，提取相关数据并对其进行处理：</w:t>
      </w:r>
    </w:p>
    <w:tbl>
      <w:tblPr>
        <w:tblStyle w:val="17"/>
        <w:tblW w:w="0" w:type="auto"/>
        <w:tblInd w:w="3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2" w:hRule="atLeast"/>
        </w:trPr>
        <w:tc>
          <w:tcPr>
            <w:tcW w:w="8748" w:type="dxa"/>
            <w:tcBorders>
              <w:top w:val="single" w:color="auto" w:sz="12" w:space="0"/>
              <w:left w:val="nil"/>
              <w:bottom w:val="nil"/>
              <w:right w:val="nil"/>
            </w:tcBorders>
          </w:tcPr>
          <w:p>
            <w:pPr>
              <w:keepNext w:val="0"/>
              <w:keepLines w:val="0"/>
              <w:widowControl/>
              <w:numPr>
                <w:ilvl w:val="0"/>
                <w:numId w:val="0"/>
              </w:numPr>
              <w:suppressLineNumbers w:val="0"/>
              <w:spacing w:line="240" w:lineRule="auto"/>
              <w:jc w:val="left"/>
              <w:rPr>
                <w:rFonts w:hint="default" w:ascii="Times New Roman" w:hAnsi="Times New Roman" w:eastAsia="宋体" w:cs="宋体"/>
                <w:color w:val="auto"/>
                <w:kern w:val="2"/>
                <w:sz w:val="21"/>
                <w:szCs w:val="21"/>
                <w:vertAlign w:val="baseline"/>
                <w:lang w:val="en-US" w:eastAsia="zh-CN" w:bidi="ar-SA"/>
              </w:rPr>
            </w:pPr>
            <w:r>
              <w:rPr>
                <w:rFonts w:hint="eastAsia" w:ascii="Times New Roman" w:hAnsi="Times New Roman" w:eastAsia="宋体" w:cs="宋体"/>
                <w:color w:val="auto"/>
                <w:kern w:val="2"/>
                <w:sz w:val="21"/>
                <w:szCs w:val="21"/>
                <w:vertAlign w:val="baseline"/>
                <w:lang w:val="en-US" w:eastAsia="zh-CN" w:bidi="ar-SA"/>
              </w:rPr>
              <w:t>根据train_line参数选择路段的车流量数据需要处理的数据edge_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8" w:type="dxa"/>
            <w:tcBorders>
              <w:top w:val="nil"/>
              <w:left w:val="nil"/>
              <w:bottom w:val="nil"/>
              <w:right w:val="nil"/>
            </w:tcBorders>
          </w:tcPr>
          <w:p>
            <w:pPr>
              <w:keepNext w:val="0"/>
              <w:keepLines w:val="0"/>
              <w:widowControl/>
              <w:numPr>
                <w:ilvl w:val="0"/>
                <w:numId w:val="0"/>
              </w:numPr>
              <w:suppressLineNumbers w:val="0"/>
              <w:spacing w:line="240" w:lineRule="auto"/>
              <w:jc w:val="left"/>
              <w:rPr>
                <w:rFonts w:hint="default" w:ascii="Times New Roman" w:hAnsi="Times New Roman" w:eastAsia="宋体" w:cs="宋体"/>
                <w:color w:val="auto"/>
                <w:kern w:val="2"/>
                <w:sz w:val="21"/>
                <w:szCs w:val="21"/>
                <w:vertAlign w:val="baseline"/>
                <w:lang w:val="en-US" w:eastAsia="zh-CN" w:bidi="ar-SA"/>
              </w:rPr>
            </w:pPr>
            <w:r>
              <w:rPr>
                <w:rFonts w:hint="eastAsia" w:ascii="Times New Roman" w:hAnsi="Times New Roman" w:eastAsia="宋体" w:cs="宋体"/>
                <w:color w:val="auto"/>
                <w:kern w:val="2"/>
                <w:sz w:val="21"/>
                <w:szCs w:val="21"/>
                <w:vertAlign w:val="baseline"/>
                <w:lang w:val="en-US" w:eastAsia="zh-CN" w:bidi="ar-SA"/>
              </w:rPr>
              <w:t>转换稀疏矩阵的数据类型并对其进行转置，得到处理后的矩阵od_matrix_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8" w:type="dxa"/>
            <w:tcBorders>
              <w:top w:val="nil"/>
              <w:left w:val="nil"/>
              <w:bottom w:val="nil"/>
              <w:right w:val="nil"/>
            </w:tcBorders>
          </w:tcPr>
          <w:p>
            <w:pPr>
              <w:keepNext w:val="0"/>
              <w:keepLines w:val="0"/>
              <w:widowControl/>
              <w:numPr>
                <w:ilvl w:val="0"/>
                <w:numId w:val="0"/>
              </w:numPr>
              <w:suppressLineNumbers w:val="0"/>
              <w:spacing w:line="240" w:lineRule="auto"/>
              <w:jc w:val="left"/>
              <w:rPr>
                <w:rFonts w:hint="default" w:ascii="Times New Roman" w:hAnsi="Times New Roman" w:eastAsia="宋体" w:cs="宋体"/>
                <w:color w:val="auto"/>
                <w:kern w:val="2"/>
                <w:sz w:val="21"/>
                <w:szCs w:val="21"/>
                <w:vertAlign w:val="baseline"/>
                <w:lang w:val="en-US" w:eastAsia="zh-CN" w:bidi="ar-SA"/>
              </w:rPr>
            </w:pPr>
            <w:r>
              <w:rPr>
                <w:rFonts w:hint="default" w:ascii="Times New Roman" w:hAnsi="Times New Roman" w:eastAsia="宋体" w:cs="宋体"/>
                <w:color w:val="auto"/>
                <w:kern w:val="2"/>
                <w:sz w:val="21"/>
                <w:szCs w:val="21"/>
                <w:vertAlign w:val="baseline"/>
                <w:lang w:val="en-US" w:eastAsia="zh-CN" w:bidi="ar-SA"/>
              </w:rPr>
              <w:t>计算</w:t>
            </w:r>
            <w:r>
              <w:rPr>
                <w:rFonts w:hint="eastAsia" w:ascii="Times New Roman" w:hAnsi="Times New Roman" w:eastAsia="宋体" w:cs="宋体"/>
                <w:color w:val="auto"/>
                <w:kern w:val="2"/>
                <w:sz w:val="21"/>
                <w:szCs w:val="21"/>
                <w:vertAlign w:val="baseline"/>
                <w:lang w:val="en-US" w:eastAsia="zh-CN" w:bidi="ar-SA"/>
              </w:rPr>
              <w:t>od</w:t>
            </w:r>
            <w:r>
              <w:rPr>
                <w:rFonts w:hint="default" w:ascii="Times New Roman" w:hAnsi="Times New Roman" w:eastAsia="宋体" w:cs="宋体"/>
                <w:color w:val="auto"/>
                <w:kern w:val="2"/>
                <w:sz w:val="21"/>
                <w:szCs w:val="21"/>
                <w:vertAlign w:val="baseline"/>
                <w:lang w:val="en-US" w:eastAsia="zh-CN" w:bidi="ar-SA"/>
              </w:rPr>
              <w:t>_matrix_中非零元素的和</w:t>
            </w:r>
            <w:r>
              <w:rPr>
                <w:rFonts w:hint="eastAsia" w:ascii="Times New Roman" w:hAnsi="Times New Roman" w:eastAsia="宋体" w:cs="宋体"/>
                <w:color w:val="auto"/>
                <w:kern w:val="2"/>
                <w:sz w:val="21"/>
                <w:szCs w:val="21"/>
                <w:vertAlign w:val="baseline"/>
                <w:lang w:val="en-US" w:eastAsia="zh-CN" w:bidi="ar-SA"/>
              </w:rPr>
              <w:t>od</w:t>
            </w:r>
            <w:r>
              <w:rPr>
                <w:rFonts w:hint="default" w:ascii="Times New Roman" w:hAnsi="Times New Roman" w:eastAsia="宋体" w:cs="宋体"/>
                <w:color w:val="auto"/>
                <w:kern w:val="2"/>
                <w:sz w:val="21"/>
                <w:szCs w:val="21"/>
                <w:vertAlign w:val="baseline"/>
                <w:lang w:val="en-US" w:eastAsia="zh-CN" w:bidi="ar-SA"/>
              </w:rPr>
              <w:t>_sum_total。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8" w:type="dxa"/>
            <w:tcBorders>
              <w:top w:val="nil"/>
              <w:left w:val="nil"/>
              <w:bottom w:val="single" w:color="auto" w:sz="8" w:space="0"/>
              <w:right w:val="nil"/>
            </w:tcBorders>
          </w:tcPr>
          <w:p>
            <w:pPr>
              <w:keepNext w:val="0"/>
              <w:keepLines w:val="0"/>
              <w:widowControl/>
              <w:numPr>
                <w:ilvl w:val="0"/>
                <w:numId w:val="0"/>
              </w:numPr>
              <w:suppressLineNumbers w:val="0"/>
              <w:spacing w:line="240" w:lineRule="auto"/>
              <w:jc w:val="left"/>
              <w:rPr>
                <w:rFonts w:hint="default" w:ascii="Times New Roman" w:hAnsi="Times New Roman" w:eastAsia="宋体" w:cs="宋体"/>
                <w:color w:val="auto"/>
                <w:kern w:val="2"/>
                <w:sz w:val="21"/>
                <w:szCs w:val="21"/>
                <w:vertAlign w:val="baseline"/>
                <w:lang w:val="en-US" w:eastAsia="zh-CN" w:bidi="ar-SA"/>
              </w:rPr>
            </w:pPr>
            <w:r>
              <w:rPr>
                <w:rFonts w:hint="default" w:ascii="Times New Roman" w:hAnsi="Times New Roman" w:eastAsia="宋体" w:cs="宋体"/>
                <w:color w:val="auto"/>
                <w:kern w:val="2"/>
                <w:sz w:val="21"/>
                <w:szCs w:val="21"/>
                <w:vertAlign w:val="baseline"/>
                <w:lang w:val="en-US" w:eastAsia="zh-CN" w:bidi="ar-SA"/>
              </w:rPr>
              <w:t>根据给定的division_base参数将</w:t>
            </w:r>
            <w:r>
              <w:rPr>
                <w:rFonts w:hint="eastAsia" w:ascii="Times New Roman" w:hAnsi="Times New Roman" w:eastAsia="宋体" w:cs="宋体"/>
                <w:color w:val="auto"/>
                <w:kern w:val="2"/>
                <w:sz w:val="21"/>
                <w:szCs w:val="21"/>
                <w:vertAlign w:val="baseline"/>
                <w:lang w:val="en-US" w:eastAsia="zh-CN" w:bidi="ar-SA"/>
              </w:rPr>
              <w:t>矩阵od</w:t>
            </w:r>
            <w:r>
              <w:rPr>
                <w:rFonts w:hint="default" w:ascii="Times New Roman" w:hAnsi="Times New Roman" w:eastAsia="宋体" w:cs="宋体"/>
                <w:color w:val="auto"/>
                <w:kern w:val="2"/>
                <w:sz w:val="21"/>
                <w:szCs w:val="21"/>
                <w:vertAlign w:val="baseline"/>
                <w:lang w:val="en-US" w:eastAsia="zh-CN" w:bidi="ar-SA"/>
              </w:rPr>
              <w:t>_matrix_切分成</w:t>
            </w:r>
            <w:r>
              <w:rPr>
                <w:rFonts w:hint="eastAsia" w:ascii="Times New Roman" w:hAnsi="Times New Roman" w:eastAsia="宋体" w:cs="宋体"/>
                <w:color w:val="auto"/>
                <w:kern w:val="2"/>
                <w:sz w:val="21"/>
                <w:szCs w:val="21"/>
                <w:vertAlign w:val="baseline"/>
                <w:lang w:val="en-US" w:eastAsia="zh-CN" w:bidi="ar-SA"/>
              </w:rPr>
              <w:t>若干小矩阵，计算迭代次数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748" w:type="dxa"/>
            <w:tcBorders>
              <w:top w:val="single" w:color="auto" w:sz="8" w:space="0"/>
              <w:left w:val="nil"/>
              <w:bottom w:val="single" w:color="auto" w:sz="8" w:space="0"/>
              <w:right w:val="nil"/>
            </w:tcBorders>
          </w:tcPr>
          <w:p>
            <w:pPr>
              <w:keepNext w:val="0"/>
              <w:keepLines w:val="0"/>
              <w:widowControl/>
              <w:numPr>
                <w:ilvl w:val="0"/>
                <w:numId w:val="0"/>
              </w:numPr>
              <w:suppressLineNumbers w:val="0"/>
              <w:spacing w:line="240" w:lineRule="auto"/>
              <w:jc w:val="left"/>
              <w:rPr>
                <w:rFonts w:hint="default" w:ascii="Times New Roman" w:hAnsi="Times New Roman" w:eastAsia="宋体" w:cs="宋体"/>
                <w:color w:val="auto"/>
                <w:kern w:val="2"/>
                <w:sz w:val="21"/>
                <w:szCs w:val="21"/>
                <w:vertAlign w:val="baseline"/>
                <w:lang w:val="en-US" w:eastAsia="zh-CN" w:bidi="ar-SA"/>
              </w:rPr>
            </w:pPr>
            <w:r>
              <w:rPr>
                <w:rFonts w:hint="eastAsia" w:ascii="Times New Roman" w:hAnsi="Times New Roman" w:eastAsia="宋体" w:cs="宋体"/>
                <w:b/>
                <w:bCs/>
                <w:color w:val="auto"/>
                <w:kern w:val="2"/>
                <w:sz w:val="21"/>
                <w:szCs w:val="21"/>
                <w:vertAlign w:val="baseline"/>
                <w:lang w:val="en-US" w:eastAsia="zh-CN" w:bidi="ar-SA"/>
              </w:rPr>
              <w:t>对于每次迭代</w:t>
            </w:r>
            <w:r>
              <w:rPr>
                <w:rFonts w:hint="default" w:ascii="Times New Roman" w:hAnsi="Times New Roman" w:eastAsia="宋体" w:cs="宋体"/>
                <w:b/>
                <w:bCs/>
                <w:color w:val="auto"/>
                <w:kern w:val="2"/>
                <w:sz w:val="21"/>
                <w:szCs w:val="21"/>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8" w:type="dxa"/>
            <w:tcBorders>
              <w:top w:val="single" w:color="auto" w:sz="8" w:space="0"/>
              <w:left w:val="nil"/>
              <w:bottom w:val="nil"/>
              <w:right w:val="nil"/>
            </w:tcBorders>
          </w:tcPr>
          <w:p>
            <w:pPr>
              <w:keepNext w:val="0"/>
              <w:keepLines w:val="0"/>
              <w:widowControl/>
              <w:numPr>
                <w:ilvl w:val="0"/>
                <w:numId w:val="0"/>
              </w:numPr>
              <w:suppressLineNumbers w:val="0"/>
              <w:spacing w:line="240" w:lineRule="auto"/>
              <w:ind w:firstLine="420" w:firstLineChars="200"/>
              <w:jc w:val="left"/>
              <w:rPr>
                <w:rFonts w:hint="default" w:ascii="Times New Roman" w:hAnsi="Times New Roman" w:eastAsia="宋体" w:cs="宋体"/>
                <w:color w:val="auto"/>
                <w:kern w:val="2"/>
                <w:sz w:val="21"/>
                <w:szCs w:val="21"/>
                <w:vertAlign w:val="baseline"/>
                <w:lang w:val="en-US" w:eastAsia="zh-CN" w:bidi="ar-SA"/>
              </w:rPr>
            </w:pPr>
            <w:r>
              <w:rPr>
                <w:rFonts w:hint="default" w:ascii="Times New Roman" w:hAnsi="Times New Roman" w:eastAsia="宋体" w:cs="宋体"/>
                <w:color w:val="auto"/>
                <w:kern w:val="2"/>
                <w:sz w:val="21"/>
                <w:szCs w:val="21"/>
                <w:vertAlign w:val="baseline"/>
                <w:lang w:val="en-US" w:eastAsia="zh-CN" w:bidi="ar-SA"/>
              </w:rPr>
              <w:t>根据division_base切分</w:t>
            </w:r>
            <w:r>
              <w:rPr>
                <w:rFonts w:hint="eastAsia" w:ascii="Times New Roman" w:hAnsi="Times New Roman" w:eastAsia="宋体" w:cs="宋体"/>
                <w:color w:val="auto"/>
                <w:kern w:val="2"/>
                <w:sz w:val="21"/>
                <w:szCs w:val="21"/>
                <w:vertAlign w:val="baseline"/>
                <w:lang w:val="en-US" w:eastAsia="zh-CN" w:bidi="ar-SA"/>
              </w:rPr>
              <w:t>od</w:t>
            </w:r>
            <w:r>
              <w:rPr>
                <w:rFonts w:hint="default" w:ascii="Times New Roman" w:hAnsi="Times New Roman" w:eastAsia="宋体" w:cs="宋体"/>
                <w:color w:val="auto"/>
                <w:kern w:val="2"/>
                <w:sz w:val="21"/>
                <w:szCs w:val="21"/>
                <w:vertAlign w:val="baseline"/>
                <w:lang w:val="en-US" w:eastAsia="zh-CN" w:bidi="ar-SA"/>
              </w:rPr>
              <w:t>_matrix_，计算切分后的</w:t>
            </w:r>
            <w:r>
              <w:rPr>
                <w:rFonts w:hint="eastAsia" w:ascii="Times New Roman" w:hAnsi="Times New Roman" w:eastAsia="宋体" w:cs="宋体"/>
                <w:color w:val="auto"/>
                <w:kern w:val="2"/>
                <w:sz w:val="21"/>
                <w:szCs w:val="21"/>
                <w:vertAlign w:val="baseline"/>
                <w:lang w:val="en-US" w:eastAsia="zh-CN" w:bidi="ar-SA"/>
              </w:rPr>
              <w:t>od</w:t>
            </w:r>
            <w:r>
              <w:rPr>
                <w:rFonts w:hint="default" w:ascii="Times New Roman" w:hAnsi="Times New Roman" w:eastAsia="宋体" w:cs="宋体"/>
                <w:color w:val="auto"/>
                <w:kern w:val="2"/>
                <w:sz w:val="21"/>
                <w:szCs w:val="21"/>
                <w:vertAlign w:val="baseline"/>
                <w:lang w:val="en-US" w:eastAsia="zh-CN" w:bidi="ar-SA"/>
              </w:rPr>
              <w:t>_matrix的比例</w:t>
            </w:r>
            <w:r>
              <w:rPr>
                <w:rFonts w:hint="eastAsia" w:ascii="Times New Roman" w:hAnsi="Times New Roman" w:eastAsia="宋体" w:cs="宋体"/>
                <w:color w:val="auto"/>
                <w:kern w:val="2"/>
                <w:sz w:val="21"/>
                <w:szCs w:val="21"/>
                <w:vertAlign w:val="baseline"/>
                <w:lang w:val="en-US" w:eastAsia="zh-CN" w:bidi="ar-SA"/>
              </w:rPr>
              <w:t>od</w:t>
            </w:r>
            <w:r>
              <w:rPr>
                <w:rFonts w:hint="default" w:ascii="Times New Roman" w:hAnsi="Times New Roman" w:eastAsia="宋体" w:cs="宋体"/>
                <w:color w:val="auto"/>
                <w:kern w:val="2"/>
                <w:sz w:val="21"/>
                <w:szCs w:val="21"/>
                <w:vertAlign w:val="baseline"/>
                <w:lang w:val="en-US" w:eastAsia="zh-CN" w:bidi="ar-SA"/>
              </w:rPr>
              <w:t>_ratio。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8" w:type="dxa"/>
            <w:tcBorders>
              <w:top w:val="nil"/>
              <w:left w:val="nil"/>
              <w:bottom w:val="nil"/>
              <w:right w:val="nil"/>
            </w:tcBorders>
          </w:tcPr>
          <w:p>
            <w:pPr>
              <w:keepNext w:val="0"/>
              <w:keepLines w:val="0"/>
              <w:widowControl/>
              <w:numPr>
                <w:ilvl w:val="0"/>
                <w:numId w:val="0"/>
              </w:numPr>
              <w:suppressLineNumbers w:val="0"/>
              <w:spacing w:line="240" w:lineRule="auto"/>
              <w:jc w:val="left"/>
              <w:rPr>
                <w:rFonts w:hint="default" w:ascii="Times New Roman" w:hAnsi="Times New Roman" w:eastAsia="宋体" w:cs="宋体"/>
                <w:color w:val="auto"/>
                <w:kern w:val="2"/>
                <w:sz w:val="21"/>
                <w:szCs w:val="21"/>
                <w:vertAlign w:val="baseline"/>
                <w:lang w:val="en-US" w:eastAsia="zh-CN" w:bidi="ar-SA"/>
              </w:rPr>
            </w:pPr>
            <w:r>
              <w:rPr>
                <w:rFonts w:hint="eastAsia" w:ascii="Times New Roman" w:hAnsi="Times New Roman" w:eastAsia="宋体" w:cs="宋体"/>
                <w:color w:val="auto"/>
                <w:kern w:val="2"/>
                <w:sz w:val="21"/>
                <w:szCs w:val="21"/>
                <w:vertAlign w:val="baseline"/>
                <w:lang w:val="en-US" w:eastAsia="zh-CN" w:bidi="ar-SA"/>
              </w:rPr>
              <w:t xml:space="preserve">        </w:t>
            </w:r>
            <w:r>
              <w:rPr>
                <w:rFonts w:hint="default" w:ascii="Times New Roman" w:hAnsi="Times New Roman" w:eastAsia="宋体" w:cs="宋体"/>
                <w:color w:val="auto"/>
                <w:kern w:val="2"/>
                <w:sz w:val="21"/>
                <w:szCs w:val="21"/>
                <w:vertAlign w:val="baseline"/>
                <w:lang w:val="en-US" w:eastAsia="zh-CN" w:bidi="ar-SA"/>
              </w:rPr>
              <w:t>根据</w:t>
            </w:r>
            <w:r>
              <w:rPr>
                <w:rFonts w:hint="eastAsia" w:ascii="Times New Roman" w:hAnsi="Times New Roman" w:eastAsia="宋体" w:cs="宋体"/>
                <w:color w:val="auto"/>
                <w:kern w:val="2"/>
                <w:sz w:val="21"/>
                <w:szCs w:val="21"/>
                <w:vertAlign w:val="baseline"/>
                <w:lang w:val="en-US" w:eastAsia="zh-CN" w:bidi="ar-SA"/>
              </w:rPr>
              <w:t>od</w:t>
            </w:r>
            <w:r>
              <w:rPr>
                <w:rFonts w:hint="default" w:ascii="Times New Roman" w:hAnsi="Times New Roman" w:eastAsia="宋体" w:cs="宋体"/>
                <w:color w:val="auto"/>
                <w:kern w:val="2"/>
                <w:sz w:val="21"/>
                <w:szCs w:val="21"/>
                <w:vertAlign w:val="baseline"/>
                <w:lang w:val="en-US" w:eastAsia="zh-CN" w:bidi="ar-SA"/>
              </w:rPr>
              <w:t>_ratio计算</w:t>
            </w:r>
            <w:r>
              <w:rPr>
                <w:rFonts w:hint="eastAsia" w:ascii="Times New Roman" w:hAnsi="Times New Roman" w:eastAsia="宋体" w:cs="宋体"/>
                <w:color w:val="auto"/>
                <w:kern w:val="2"/>
                <w:sz w:val="21"/>
                <w:szCs w:val="21"/>
                <w:vertAlign w:val="baseline"/>
                <w:lang w:val="en-US" w:eastAsia="zh-CN" w:bidi="ar-SA"/>
              </w:rPr>
              <w:t>edge</w:t>
            </w:r>
            <w:r>
              <w:rPr>
                <w:rFonts w:hint="default" w:ascii="Times New Roman" w:hAnsi="Times New Roman" w:eastAsia="宋体" w:cs="宋体"/>
                <w:color w:val="auto"/>
                <w:kern w:val="2"/>
                <w:sz w:val="21"/>
                <w:szCs w:val="21"/>
                <w:vertAlign w:val="baseline"/>
                <w:lang w:val="en-US" w:eastAsia="zh-CN" w:bidi="ar-SA"/>
              </w:rPr>
              <w:t>_的比例</w:t>
            </w:r>
            <w:r>
              <w:rPr>
                <w:rFonts w:hint="eastAsia" w:ascii="Times New Roman" w:hAnsi="Times New Roman" w:eastAsia="宋体" w:cs="宋体"/>
                <w:color w:val="auto"/>
                <w:kern w:val="2"/>
                <w:sz w:val="21"/>
                <w:szCs w:val="21"/>
                <w:vertAlign w:val="baseline"/>
                <w:lang w:val="en-US" w:eastAsia="zh-CN" w:bidi="ar-SA"/>
              </w:rPr>
              <w:t>edge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8" w:type="dxa"/>
            <w:tcBorders>
              <w:top w:val="nil"/>
              <w:left w:val="nil"/>
              <w:bottom w:val="nil"/>
              <w:right w:val="nil"/>
            </w:tcBorders>
          </w:tcPr>
          <w:p>
            <w:pPr>
              <w:keepNext w:val="0"/>
              <w:keepLines w:val="0"/>
              <w:widowControl/>
              <w:numPr>
                <w:ilvl w:val="0"/>
                <w:numId w:val="0"/>
              </w:numPr>
              <w:suppressLineNumbers w:val="0"/>
              <w:spacing w:line="240" w:lineRule="auto"/>
              <w:ind w:firstLine="422" w:firstLineChars="200"/>
              <w:jc w:val="left"/>
              <w:rPr>
                <w:rFonts w:hint="default" w:ascii="Times New Roman" w:hAnsi="Times New Roman" w:eastAsia="宋体" w:cs="宋体"/>
                <w:color w:val="auto"/>
                <w:kern w:val="2"/>
                <w:sz w:val="21"/>
                <w:szCs w:val="21"/>
                <w:vertAlign w:val="baseline"/>
                <w:lang w:val="en-US" w:eastAsia="zh-CN" w:bidi="ar-SA"/>
              </w:rPr>
            </w:pPr>
            <w:r>
              <w:rPr>
                <w:rFonts w:hint="default" w:ascii="Times New Roman" w:hAnsi="Times New Roman" w:eastAsia="宋体" w:cs="宋体"/>
                <w:b/>
                <w:bCs/>
                <w:color w:val="auto"/>
                <w:kern w:val="2"/>
                <w:sz w:val="21"/>
                <w:szCs w:val="21"/>
                <w:vertAlign w:val="baseline"/>
                <w:lang w:val="en-US" w:eastAsia="zh-CN" w:bidi="ar-SA"/>
              </w:rPr>
              <w:t>删除s_matrix中信息</w:t>
            </w:r>
            <w:r>
              <w:rPr>
                <w:rFonts w:hint="eastAsia" w:ascii="Times New Roman" w:hAnsi="Times New Roman" w:eastAsia="宋体" w:cs="宋体"/>
                <w:b/>
                <w:bCs/>
                <w:color w:val="auto"/>
                <w:kern w:val="2"/>
                <w:sz w:val="21"/>
                <w:szCs w:val="21"/>
                <w:vertAlign w:val="baseline"/>
                <w:lang w:val="en-US" w:eastAsia="zh-CN" w:bidi="ar-SA"/>
              </w:rPr>
              <w:t>较少</w:t>
            </w:r>
            <w:r>
              <w:rPr>
                <w:rFonts w:hint="default" w:ascii="Times New Roman" w:hAnsi="Times New Roman" w:eastAsia="宋体" w:cs="宋体"/>
                <w:b/>
                <w:bCs/>
                <w:color w:val="auto"/>
                <w:kern w:val="2"/>
                <w:sz w:val="21"/>
                <w:szCs w:val="21"/>
                <w:vertAlign w:val="baseline"/>
                <w:lang w:val="en-US" w:eastAsia="zh-CN" w:bidi="ar-SA"/>
              </w:rPr>
              <w:t>的</w:t>
            </w:r>
            <w:r>
              <w:rPr>
                <w:rFonts w:hint="eastAsia" w:ascii="Times New Roman" w:hAnsi="Times New Roman" w:eastAsia="宋体" w:cs="宋体"/>
                <w:b/>
                <w:bCs/>
                <w:color w:val="auto"/>
                <w:kern w:val="2"/>
                <w:sz w:val="21"/>
                <w:szCs w:val="21"/>
                <w:vertAlign w:val="baseline"/>
                <w:lang w:val="en-US" w:eastAsia="zh-CN" w:bidi="ar-SA"/>
              </w:rPr>
              <w:t>OD</w:t>
            </w:r>
            <w:r>
              <w:rPr>
                <w:rFonts w:hint="default" w:ascii="Times New Roman" w:hAnsi="Times New Roman" w:eastAsia="宋体" w:cs="宋体"/>
                <w:b/>
                <w:bCs/>
                <w:color w:val="auto"/>
                <w:kern w:val="2"/>
                <w:sz w:val="21"/>
                <w:szCs w:val="21"/>
                <w:vertAlign w:val="baseline"/>
                <w:lang w:val="en-US" w:eastAsia="zh-CN" w:bidi="ar-SA"/>
              </w:rPr>
              <w:t>和</w:t>
            </w:r>
            <w:r>
              <w:rPr>
                <w:rFonts w:hint="eastAsia" w:ascii="Times New Roman" w:hAnsi="Times New Roman" w:eastAsia="宋体" w:cs="宋体"/>
                <w:b/>
                <w:bCs/>
                <w:color w:val="auto"/>
                <w:kern w:val="2"/>
                <w:sz w:val="21"/>
                <w:szCs w:val="21"/>
                <w:vertAlign w:val="baseline"/>
                <w:lang w:val="en-US" w:eastAsia="zh-CN" w:bidi="ar-SA"/>
              </w:rPr>
              <w:t>路径</w:t>
            </w:r>
            <w:r>
              <w:rPr>
                <w:rFonts w:hint="default" w:ascii="Times New Roman" w:hAnsi="Times New Roman" w:eastAsia="宋体" w:cs="宋体"/>
                <w:color w:val="auto"/>
                <w:kern w:val="2"/>
                <w:sz w:val="21"/>
                <w:szCs w:val="21"/>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8748" w:type="dxa"/>
            <w:tcBorders>
              <w:top w:val="nil"/>
              <w:left w:val="nil"/>
              <w:bottom w:val="nil"/>
              <w:right w:val="nil"/>
            </w:tcBorders>
          </w:tcPr>
          <w:p>
            <w:pPr>
              <w:keepNext w:val="0"/>
              <w:keepLines w:val="0"/>
              <w:widowControl/>
              <w:numPr>
                <w:ilvl w:val="0"/>
                <w:numId w:val="0"/>
              </w:numPr>
              <w:suppressLineNumbers w:val="0"/>
              <w:spacing w:line="240" w:lineRule="auto"/>
              <w:ind w:firstLine="420" w:firstLineChars="200"/>
              <w:jc w:val="left"/>
              <w:rPr>
                <w:rFonts w:hint="default" w:ascii="Times New Roman" w:hAnsi="Times New Roman" w:eastAsia="宋体" w:cs="宋体"/>
                <w:color w:val="auto"/>
                <w:kern w:val="2"/>
                <w:sz w:val="21"/>
                <w:szCs w:val="21"/>
                <w:vertAlign w:val="baseline"/>
                <w:lang w:val="en-US" w:eastAsia="zh-CN" w:bidi="ar-SA"/>
              </w:rPr>
            </w:pPr>
            <w:r>
              <w:rPr>
                <w:rFonts w:hint="eastAsia" w:ascii="Times New Roman" w:hAnsi="Times New Roman" w:eastAsia="宋体" w:cs="宋体"/>
                <w:color w:val="auto"/>
                <w:kern w:val="2"/>
                <w:sz w:val="21"/>
                <w:szCs w:val="21"/>
                <w:vertAlign w:val="baseline"/>
                <w:lang w:val="en-US" w:eastAsia="zh-CN" w:bidi="ar-SA"/>
              </w:rPr>
              <w:t>计算每列的和od_matrix_sum_index，并找到大于0.5的列索引mid1_index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8" w:type="dxa"/>
            <w:tcBorders>
              <w:top w:val="nil"/>
              <w:left w:val="nil"/>
              <w:bottom w:val="nil"/>
              <w:right w:val="nil"/>
            </w:tcBorders>
          </w:tcPr>
          <w:p>
            <w:pPr>
              <w:keepNext w:val="0"/>
              <w:keepLines w:val="0"/>
              <w:widowControl/>
              <w:numPr>
                <w:ilvl w:val="0"/>
                <w:numId w:val="0"/>
              </w:numPr>
              <w:suppressLineNumbers w:val="0"/>
              <w:spacing w:line="240" w:lineRule="auto"/>
              <w:ind w:firstLine="420" w:firstLineChars="200"/>
              <w:jc w:val="left"/>
              <w:rPr>
                <w:rFonts w:hint="default" w:ascii="Times New Roman" w:hAnsi="Times New Roman" w:eastAsia="宋体" w:cs="宋体"/>
                <w:color w:val="auto"/>
                <w:kern w:val="2"/>
                <w:sz w:val="21"/>
                <w:szCs w:val="21"/>
                <w:vertAlign w:val="baseline"/>
                <w:lang w:val="en-US" w:eastAsia="zh-CN" w:bidi="ar-SA"/>
              </w:rPr>
            </w:pPr>
            <w:r>
              <w:rPr>
                <w:rFonts w:hint="eastAsia" w:ascii="Times New Roman" w:hAnsi="Times New Roman" w:eastAsia="宋体" w:cs="宋体"/>
                <w:color w:val="auto"/>
                <w:kern w:val="2"/>
                <w:sz w:val="21"/>
                <w:szCs w:val="21"/>
                <w:vertAlign w:val="baseline"/>
                <w:lang w:val="en-US" w:eastAsia="zh-CN" w:bidi="ar-SA"/>
              </w:rPr>
              <w:t>根据mid1_index筛选出s_matrix的子矩阵od_matrix_p_resolve1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8" w:type="dxa"/>
            <w:tcBorders>
              <w:top w:val="nil"/>
              <w:left w:val="nil"/>
              <w:bottom w:val="nil"/>
              <w:right w:val="nil"/>
            </w:tcBorders>
          </w:tcPr>
          <w:p>
            <w:pPr>
              <w:keepNext w:val="0"/>
              <w:keepLines w:val="0"/>
              <w:widowControl/>
              <w:numPr>
                <w:ilvl w:val="0"/>
                <w:numId w:val="0"/>
              </w:numPr>
              <w:suppressLineNumbers w:val="0"/>
              <w:spacing w:line="240" w:lineRule="auto"/>
              <w:ind w:firstLine="420" w:firstLineChars="200"/>
              <w:jc w:val="left"/>
              <w:rPr>
                <w:rFonts w:hint="default" w:ascii="Times New Roman" w:hAnsi="Times New Roman" w:eastAsia="宋体" w:cs="宋体"/>
                <w:color w:val="auto"/>
                <w:kern w:val="2"/>
                <w:sz w:val="21"/>
                <w:szCs w:val="21"/>
                <w:vertAlign w:val="baseline"/>
                <w:lang w:val="en-US" w:eastAsia="zh-CN" w:bidi="ar-SA"/>
              </w:rPr>
            </w:pPr>
            <w:r>
              <w:rPr>
                <w:rFonts w:hint="eastAsia" w:ascii="Times New Roman" w:hAnsi="Times New Roman" w:eastAsia="宋体" w:cs="宋体"/>
                <w:color w:val="auto"/>
                <w:kern w:val="2"/>
                <w:sz w:val="21"/>
                <w:szCs w:val="21"/>
                <w:vertAlign w:val="baseline"/>
                <w:lang w:val="en-US" w:eastAsia="zh-CN" w:bidi="ar-SA"/>
              </w:rPr>
              <w:t>计算od_matrix_p_resolve1的每行的和，并找到大于0.5的行索引mid2_index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8" w:type="dxa"/>
            <w:tcBorders>
              <w:top w:val="nil"/>
              <w:left w:val="nil"/>
              <w:bottom w:val="nil"/>
              <w:right w:val="nil"/>
            </w:tcBorders>
          </w:tcPr>
          <w:p>
            <w:pPr>
              <w:keepNext w:val="0"/>
              <w:keepLines w:val="0"/>
              <w:widowControl/>
              <w:numPr>
                <w:ilvl w:val="0"/>
                <w:numId w:val="0"/>
              </w:numPr>
              <w:suppressLineNumbers w:val="0"/>
              <w:spacing w:line="240" w:lineRule="auto"/>
              <w:ind w:firstLine="420" w:firstLineChars="200"/>
              <w:jc w:val="left"/>
              <w:rPr>
                <w:rFonts w:hint="default" w:ascii="Times New Roman" w:hAnsi="Times New Roman" w:eastAsia="宋体" w:cs="宋体"/>
                <w:color w:val="auto"/>
                <w:kern w:val="2"/>
                <w:sz w:val="21"/>
                <w:szCs w:val="21"/>
                <w:vertAlign w:val="baseline"/>
                <w:lang w:val="en-US" w:eastAsia="zh-CN" w:bidi="ar-SA"/>
              </w:rPr>
            </w:pPr>
            <w:r>
              <w:rPr>
                <w:rFonts w:hint="eastAsia" w:ascii="Times New Roman" w:hAnsi="Times New Roman" w:eastAsia="宋体" w:cs="宋体"/>
                <w:color w:val="auto"/>
                <w:kern w:val="2"/>
                <w:sz w:val="21"/>
                <w:szCs w:val="21"/>
                <w:vertAlign w:val="baseline"/>
                <w:lang w:val="en-US" w:eastAsia="zh-CN" w:bidi="ar-SA"/>
              </w:rPr>
              <w:t>根据mid2_index筛选出od_matrix_p_resolve1的子矩阵od_matrix_p_resolve2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8" w:type="dxa"/>
            <w:tcBorders>
              <w:top w:val="nil"/>
              <w:left w:val="nil"/>
              <w:bottom w:val="nil"/>
              <w:right w:val="nil"/>
            </w:tcBorders>
          </w:tcPr>
          <w:p>
            <w:pPr>
              <w:keepNext w:val="0"/>
              <w:keepLines w:val="0"/>
              <w:widowControl/>
              <w:numPr>
                <w:ilvl w:val="0"/>
                <w:numId w:val="0"/>
              </w:numPr>
              <w:suppressLineNumbers w:val="0"/>
              <w:spacing w:line="240" w:lineRule="auto"/>
              <w:ind w:firstLine="420" w:firstLineChars="200"/>
              <w:jc w:val="left"/>
              <w:rPr>
                <w:rFonts w:hint="default" w:ascii="Times New Roman" w:hAnsi="Times New Roman" w:eastAsia="宋体" w:cs="宋体"/>
                <w:color w:val="auto"/>
                <w:kern w:val="2"/>
                <w:sz w:val="21"/>
                <w:szCs w:val="21"/>
                <w:vertAlign w:val="baseline"/>
                <w:lang w:val="en-US" w:eastAsia="zh-CN" w:bidi="ar-SA"/>
              </w:rPr>
            </w:pPr>
            <w:r>
              <w:rPr>
                <w:rFonts w:hint="default" w:ascii="Times New Roman" w:hAnsi="Times New Roman" w:eastAsia="宋体" w:cs="宋体"/>
                <w:color w:val="auto"/>
                <w:kern w:val="2"/>
                <w:sz w:val="21"/>
                <w:szCs w:val="21"/>
                <w:vertAlign w:val="baseline"/>
                <w:lang w:val="en-US" w:eastAsia="zh-CN" w:bidi="ar-SA"/>
              </w:rPr>
              <w:t>根据mid2_index筛选出</w:t>
            </w:r>
            <w:r>
              <w:rPr>
                <w:rFonts w:hint="eastAsia" w:ascii="Times New Roman" w:hAnsi="Times New Roman" w:eastAsia="宋体" w:cs="宋体"/>
                <w:color w:val="auto"/>
                <w:kern w:val="2"/>
                <w:sz w:val="21"/>
                <w:szCs w:val="21"/>
                <w:vertAlign w:val="baseline"/>
                <w:lang w:val="en-US" w:eastAsia="zh-CN" w:bidi="ar-SA"/>
              </w:rPr>
              <w:t>edge</w:t>
            </w:r>
            <w:r>
              <w:rPr>
                <w:rFonts w:hint="default" w:ascii="Times New Roman" w:hAnsi="Times New Roman" w:eastAsia="宋体" w:cs="宋体"/>
                <w:color w:val="auto"/>
                <w:kern w:val="2"/>
                <w:sz w:val="21"/>
                <w:szCs w:val="21"/>
                <w:vertAlign w:val="baseline"/>
                <w:lang w:val="en-US" w:eastAsia="zh-CN" w:bidi="ar-SA"/>
              </w:rPr>
              <w:t>的子矩阵</w:t>
            </w:r>
            <w:r>
              <w:rPr>
                <w:rFonts w:hint="eastAsia" w:ascii="Times New Roman" w:hAnsi="Times New Roman" w:eastAsia="宋体" w:cs="宋体"/>
                <w:color w:val="auto"/>
                <w:kern w:val="2"/>
                <w:sz w:val="21"/>
                <w:szCs w:val="21"/>
                <w:vertAlign w:val="baseline"/>
                <w:lang w:val="en-US" w:eastAsia="zh-CN" w:bidi="ar-SA"/>
              </w:rPr>
              <w:t>edge</w:t>
            </w:r>
            <w:r>
              <w:rPr>
                <w:rFonts w:hint="default" w:ascii="Times New Roman" w:hAnsi="Times New Roman" w:eastAsia="宋体" w:cs="宋体"/>
                <w:color w:val="auto"/>
                <w:kern w:val="2"/>
                <w:sz w:val="21"/>
                <w:szCs w:val="21"/>
                <w:vertAlign w:val="baseline"/>
                <w:lang w:val="en-US" w:eastAsia="zh-CN" w:bidi="ar-SA"/>
              </w:rPr>
              <w:t>_p_resolve2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8" w:type="dxa"/>
            <w:tcBorders>
              <w:top w:val="nil"/>
              <w:left w:val="nil"/>
              <w:bottom w:val="single" w:color="auto" w:sz="12" w:space="0"/>
              <w:right w:val="nil"/>
            </w:tcBorders>
          </w:tcPr>
          <w:p>
            <w:pPr>
              <w:keepNext w:val="0"/>
              <w:keepLines w:val="0"/>
              <w:widowControl/>
              <w:numPr>
                <w:ilvl w:val="0"/>
                <w:numId w:val="0"/>
              </w:numPr>
              <w:suppressLineNumbers w:val="0"/>
              <w:spacing w:line="240" w:lineRule="auto"/>
              <w:ind w:firstLine="420" w:firstLineChars="200"/>
              <w:jc w:val="left"/>
              <w:rPr>
                <w:rFonts w:hint="default" w:ascii="Times New Roman" w:hAnsi="Times New Roman" w:eastAsia="宋体" w:cs="宋体"/>
                <w:color w:val="auto"/>
                <w:kern w:val="2"/>
                <w:sz w:val="21"/>
                <w:szCs w:val="21"/>
                <w:vertAlign w:val="baseline"/>
                <w:lang w:val="en-US" w:eastAsia="zh-CN" w:bidi="ar-SA"/>
              </w:rPr>
            </w:pPr>
            <w:r>
              <w:rPr>
                <w:rFonts w:hint="eastAsia" w:ascii="Times New Roman" w:hAnsi="Times New Roman" w:eastAsia="宋体" w:cs="宋体"/>
                <w:color w:val="auto"/>
                <w:kern w:val="2"/>
                <w:sz w:val="21"/>
                <w:szCs w:val="21"/>
                <w:vertAlign w:val="baseline"/>
                <w:lang w:val="en-US" w:eastAsia="zh-CN" w:bidi="ar-SA"/>
              </w:rPr>
              <w:t>打印被删除的OD和edge的信息</w:t>
            </w:r>
          </w:p>
        </w:tc>
      </w:tr>
    </w:tbl>
    <w:p>
      <w:pPr>
        <w:keepNext w:val="0"/>
        <w:keepLines w:val="0"/>
        <w:widowControl/>
        <w:numPr>
          <w:ilvl w:val="0"/>
          <w:numId w:val="0"/>
        </w:numPr>
        <w:suppressLineNumbers w:val="0"/>
        <w:shd w:val="clear" w:fill="FFFFFF"/>
        <w:spacing w:line="240" w:lineRule="auto"/>
        <w:ind w:leftChars="0"/>
        <w:jc w:val="left"/>
        <w:rPr>
          <w:rFonts w:hint="default" w:ascii="Times New Roman" w:hAnsi="Times New Roman" w:eastAsia="宋体" w:cs="宋体"/>
          <w:color w:val="auto"/>
          <w:kern w:val="2"/>
          <w:sz w:val="24"/>
          <w:szCs w:val="24"/>
          <w:vertAlign w:val="baseline"/>
          <w:lang w:val="en-US" w:eastAsia="zh-CN" w:bidi="ar-SA"/>
        </w:rPr>
      </w:pPr>
    </w:p>
    <w:p>
      <w:pPr>
        <w:keepNext w:val="0"/>
        <w:keepLines w:val="0"/>
        <w:widowControl/>
        <w:numPr>
          <w:ilvl w:val="0"/>
          <w:numId w:val="2"/>
        </w:numPr>
        <w:suppressLineNumbers w:val="0"/>
        <w:shd w:val="clear" w:fill="FFFFFF"/>
        <w:spacing w:line="360" w:lineRule="auto"/>
        <w:ind w:left="425" w:leftChars="0" w:hanging="425" w:firstLineChars="0"/>
        <w:jc w:val="left"/>
        <w:rPr>
          <w:rFonts w:hint="default" w:ascii="Times New Roman" w:hAnsi="Times New Roman" w:eastAsia="宋体" w:cs="宋体"/>
          <w:color w:val="auto"/>
          <w:kern w:val="2"/>
          <w:sz w:val="24"/>
          <w:szCs w:val="24"/>
          <w:vertAlign w:val="baseline"/>
          <w:lang w:val="en-US" w:eastAsia="zh-CN" w:bidi="ar-SA"/>
        </w:rPr>
      </w:pPr>
      <w:r>
        <w:rPr>
          <w:rFonts w:hint="default" w:ascii="Times New Roman" w:hAnsi="Times New Roman" w:eastAsia="宋体" w:cs="宋体"/>
          <w:color w:val="auto"/>
          <w:kern w:val="2"/>
          <w:sz w:val="24"/>
          <w:szCs w:val="24"/>
          <w:vertAlign w:val="baseline"/>
          <w:lang w:val="en-US" w:eastAsia="zh-CN" w:bidi="ar-SA"/>
        </w:rPr>
        <w:t>根据Tikhonov正则化方法</w:t>
      </w:r>
      <w:r>
        <w:rPr>
          <w:rFonts w:hint="eastAsia" w:ascii="Times New Roman" w:hAnsi="Times New Roman" w:eastAsia="宋体" w:cs="宋体"/>
          <w:color w:val="auto"/>
          <w:kern w:val="2"/>
          <w:sz w:val="24"/>
          <w:szCs w:val="24"/>
          <w:vertAlign w:val="baseline"/>
          <w:lang w:val="en-US" w:eastAsia="zh-CN" w:bidi="ar-SA"/>
        </w:rPr>
        <w:t>来对数据进行处理</w:t>
      </w:r>
      <w:r>
        <w:rPr>
          <w:rFonts w:hint="default" w:ascii="Times New Roman" w:hAnsi="Times New Roman" w:eastAsia="宋体" w:cs="宋体"/>
          <w:color w:val="auto"/>
          <w:kern w:val="2"/>
          <w:sz w:val="24"/>
          <w:szCs w:val="24"/>
          <w:vertAlign w:val="baseline"/>
          <w:lang w:val="en-US" w:eastAsia="zh-CN" w:bidi="ar-SA"/>
        </w:rPr>
        <w:t>，</w:t>
      </w:r>
      <w:r>
        <w:rPr>
          <w:rFonts w:hint="eastAsia" w:ascii="Times New Roman" w:hAnsi="Times New Roman" w:eastAsia="宋体" w:cs="宋体"/>
          <w:color w:val="auto"/>
          <w:kern w:val="2"/>
          <w:sz w:val="24"/>
          <w:szCs w:val="24"/>
          <w:vertAlign w:val="baseline"/>
          <w:lang w:val="en-US" w:eastAsia="zh-CN" w:bidi="ar-SA"/>
        </w:rPr>
        <w:t>去除不必要的OD和edge。具体是将矩阵正则化后使用一般最小二乘法进行计算，并将预测的结果与真实结果进行对比，计算其绝对平均误差。按照信息量从少到多的顺序来对OD</w:t>
      </w:r>
      <w:r>
        <w:rPr>
          <w:rFonts w:hint="default" w:ascii="Times New Roman" w:hAnsi="Times New Roman" w:eastAsia="宋体" w:cs="宋体"/>
          <w:color w:val="auto"/>
          <w:kern w:val="2"/>
          <w:sz w:val="24"/>
          <w:szCs w:val="24"/>
          <w:vertAlign w:val="baseline"/>
          <w:lang w:val="en-US" w:eastAsia="zh-CN" w:bidi="ar-SA"/>
        </w:rPr>
        <w:t>和</w:t>
      </w:r>
      <w:r>
        <w:rPr>
          <w:rFonts w:hint="eastAsia" w:ascii="Times New Roman" w:hAnsi="Times New Roman" w:eastAsia="宋体" w:cs="宋体"/>
          <w:color w:val="auto"/>
          <w:kern w:val="2"/>
          <w:sz w:val="24"/>
          <w:szCs w:val="24"/>
          <w:vertAlign w:val="baseline"/>
          <w:lang w:val="en-US" w:eastAsia="zh-CN" w:bidi="ar-SA"/>
        </w:rPr>
        <w:t>路径进行删除</w:t>
      </w:r>
      <w:r>
        <w:rPr>
          <w:rFonts w:hint="default" w:ascii="Times New Roman" w:hAnsi="Times New Roman" w:eastAsia="宋体" w:cs="宋体"/>
          <w:color w:val="auto"/>
          <w:kern w:val="2"/>
          <w:sz w:val="24"/>
          <w:szCs w:val="24"/>
          <w:vertAlign w:val="baseline"/>
          <w:lang w:val="en-US" w:eastAsia="zh-CN" w:bidi="ar-SA"/>
        </w:rPr>
        <w:t>，直到满足</w:t>
      </w:r>
      <w:r>
        <w:rPr>
          <w:rFonts w:hint="eastAsia" w:ascii="Times New Roman" w:hAnsi="Times New Roman" w:eastAsia="宋体" w:cs="宋体"/>
          <w:color w:val="auto"/>
          <w:kern w:val="2"/>
          <w:sz w:val="24"/>
          <w:szCs w:val="24"/>
          <w:vertAlign w:val="baseline"/>
          <w:lang w:val="en-US" w:eastAsia="zh-CN" w:bidi="ar-SA"/>
        </w:rPr>
        <w:t>绝对平均误差小于</w:t>
      </w:r>
      <w:r>
        <w:rPr>
          <w:rFonts w:hint="default" w:ascii="Times New Roman" w:hAnsi="Times New Roman" w:eastAsia="宋体" w:cs="宋体"/>
          <w:color w:val="auto"/>
          <w:kern w:val="2"/>
          <w:sz w:val="24"/>
          <w:szCs w:val="24"/>
          <w:vertAlign w:val="baseline"/>
          <w:lang w:val="en-US" w:eastAsia="zh-CN" w:bidi="ar-SA"/>
        </w:rPr>
        <w:t>给定的相对误差sigma或</w:t>
      </w:r>
      <w:r>
        <w:rPr>
          <w:rFonts w:hint="eastAsia" w:ascii="Times New Roman" w:hAnsi="Times New Roman" w:eastAsia="宋体" w:cs="宋体"/>
          <w:color w:val="auto"/>
          <w:kern w:val="2"/>
          <w:sz w:val="24"/>
          <w:szCs w:val="24"/>
          <w:vertAlign w:val="baseline"/>
          <w:lang w:val="en-US" w:eastAsia="zh-CN" w:bidi="ar-SA"/>
        </w:rPr>
        <w:t>OD</w:t>
      </w:r>
      <w:r>
        <w:rPr>
          <w:rFonts w:hint="default" w:ascii="Times New Roman" w:hAnsi="Times New Roman" w:eastAsia="宋体" w:cs="宋体"/>
          <w:color w:val="auto"/>
          <w:kern w:val="2"/>
          <w:sz w:val="24"/>
          <w:szCs w:val="24"/>
          <w:vertAlign w:val="baseline"/>
          <w:lang w:val="en-US" w:eastAsia="zh-CN" w:bidi="ar-SA"/>
        </w:rPr>
        <w:t>数小于</w:t>
      </w:r>
      <w:r>
        <w:rPr>
          <w:rFonts w:hint="eastAsia" w:ascii="Times New Roman" w:hAnsi="Times New Roman" w:eastAsia="宋体" w:cs="宋体"/>
          <w:color w:val="auto"/>
          <w:kern w:val="2"/>
          <w:sz w:val="24"/>
          <w:szCs w:val="24"/>
          <w:vertAlign w:val="baseline"/>
          <w:lang w:val="en-US" w:eastAsia="zh-CN" w:bidi="ar-SA"/>
        </w:rPr>
        <w:t>路段</w:t>
      </w:r>
      <w:r>
        <w:rPr>
          <w:rFonts w:hint="default" w:ascii="Times New Roman" w:hAnsi="Times New Roman" w:eastAsia="宋体" w:cs="宋体"/>
          <w:color w:val="auto"/>
          <w:kern w:val="2"/>
          <w:sz w:val="24"/>
          <w:szCs w:val="24"/>
          <w:vertAlign w:val="baseline"/>
          <w:lang w:val="en-US" w:eastAsia="zh-CN" w:bidi="ar-SA"/>
        </w:rPr>
        <w:t>数。</w:t>
      </w:r>
    </w:p>
    <w:p>
      <w:pPr>
        <w:keepNext w:val="0"/>
        <w:keepLines w:val="0"/>
        <w:widowControl/>
        <w:numPr>
          <w:ilvl w:val="0"/>
          <w:numId w:val="0"/>
        </w:numPr>
        <w:suppressLineNumbers w:val="0"/>
        <w:shd w:val="clear" w:fill="FFFFFF"/>
        <w:spacing w:line="360" w:lineRule="auto"/>
        <w:ind w:leftChars="0"/>
        <w:jc w:val="left"/>
        <w:rPr>
          <w:rFonts w:hint="default" w:ascii="Times New Roman" w:hAnsi="Times New Roman" w:eastAsia="宋体" w:cs="宋体"/>
          <w:color w:val="auto"/>
          <w:kern w:val="2"/>
          <w:sz w:val="24"/>
          <w:szCs w:val="24"/>
          <w:vertAlign w:val="baseline"/>
          <w:lang w:val="en-US" w:eastAsia="zh-CN" w:bidi="ar-SA"/>
        </w:rPr>
      </w:pPr>
    </w:p>
    <w:p>
      <w:pPr>
        <w:keepNext w:val="0"/>
        <w:keepLines w:val="0"/>
        <w:widowControl/>
        <w:numPr>
          <w:ilvl w:val="0"/>
          <w:numId w:val="0"/>
        </w:numPr>
        <w:suppressLineNumbers w:val="0"/>
        <w:shd w:val="clear" w:fill="FFFFFF"/>
        <w:spacing w:line="360" w:lineRule="auto"/>
        <w:ind w:leftChars="0"/>
        <w:jc w:val="center"/>
        <w:rPr>
          <w:rFonts w:hint="default" w:ascii="Times New Roman" w:hAnsi="Times New Roman" w:eastAsia="宋体" w:cs="宋体"/>
          <w:color w:val="auto"/>
          <w:kern w:val="2"/>
          <w:sz w:val="24"/>
          <w:szCs w:val="24"/>
          <w:vertAlign w:val="baseline"/>
          <w:lang w:val="en-US" w:eastAsia="zh-CN" w:bidi="ar-SA"/>
        </w:rPr>
      </w:pPr>
    </w:p>
    <w:p>
      <w:pPr>
        <w:keepNext w:val="0"/>
        <w:keepLines w:val="0"/>
        <w:widowControl/>
        <w:numPr>
          <w:ilvl w:val="0"/>
          <w:numId w:val="0"/>
        </w:numPr>
        <w:suppressLineNumbers w:val="0"/>
        <w:shd w:val="clear" w:fill="FFFFFF"/>
        <w:spacing w:line="360" w:lineRule="auto"/>
        <w:ind w:leftChars="0"/>
        <w:jc w:val="center"/>
        <w:rPr>
          <w:rFonts w:hint="default" w:ascii="Times New Roman" w:hAnsi="Times New Roman" w:eastAsia="宋体" w:cs="宋体"/>
          <w:color w:val="auto"/>
          <w:kern w:val="2"/>
          <w:sz w:val="24"/>
          <w:szCs w:val="24"/>
          <w:vertAlign w:val="baseline"/>
          <w:lang w:val="en-US" w:eastAsia="zh-CN" w:bidi="ar-SA"/>
        </w:rPr>
      </w:pPr>
      <w:r>
        <w:rPr>
          <w:rFonts w:hint="default" w:ascii="Times New Roman" w:hAnsi="Times New Roman" w:eastAsia="宋体" w:cs="宋体"/>
          <w:color w:val="auto"/>
          <w:kern w:val="2"/>
          <w:sz w:val="24"/>
          <w:szCs w:val="24"/>
          <w:vertAlign w:val="baseline"/>
          <w:lang w:val="en-US" w:eastAsia="zh-CN" w:bidi="ar-SA"/>
        </w:rPr>
        <w:drawing>
          <wp:inline distT="0" distB="0" distL="114300" distR="114300">
            <wp:extent cx="3762375" cy="3289935"/>
            <wp:effectExtent l="0" t="0" r="0" b="0"/>
            <wp:docPr id="3"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1" descr="wps"/>
                    <pic:cNvPicPr>
                      <a:picLocks noChangeAspect="1"/>
                    </pic:cNvPicPr>
                  </pic:nvPicPr>
                  <pic:blipFill>
                    <a:blip r:embed="rId13"/>
                    <a:srcRect t="5640" b="3321"/>
                    <a:stretch>
                      <a:fillRect/>
                    </a:stretch>
                  </pic:blipFill>
                  <pic:spPr>
                    <a:xfrm>
                      <a:off x="0" y="0"/>
                      <a:ext cx="3762375" cy="3289935"/>
                    </a:xfrm>
                    <a:prstGeom prst="rect">
                      <a:avLst/>
                    </a:prstGeom>
                  </pic:spPr>
                </pic:pic>
              </a:graphicData>
            </a:graphic>
          </wp:inline>
        </w:drawing>
      </w:r>
    </w:p>
    <w:p>
      <w:pPr>
        <w:pStyle w:val="7"/>
        <w:keepNext w:val="0"/>
        <w:keepLines w:val="0"/>
        <w:widowControl/>
        <w:numPr>
          <w:ilvl w:val="0"/>
          <w:numId w:val="0"/>
        </w:numPr>
        <w:suppressLineNumbers w:val="0"/>
        <w:shd w:val="clear" w:fill="FFFFFF"/>
        <w:spacing w:line="360" w:lineRule="auto"/>
        <w:ind w:leftChars="0"/>
        <w:jc w:val="center"/>
        <w:rPr>
          <w:rFonts w:hint="default" w:ascii="Times New Roman" w:hAnsi="Times New Roman" w:eastAsia="宋体" w:cs="宋体"/>
          <w:color w:val="auto"/>
          <w:kern w:val="2"/>
          <w:sz w:val="24"/>
          <w:szCs w:val="24"/>
          <w:vertAlign w:val="baseline"/>
          <w:lang w:val="en-US" w:eastAsia="zh-CN" w:bidi="ar-SA"/>
        </w:rPr>
      </w:pPr>
      <w:r>
        <w:t xml:space="preserve">图 </w:t>
      </w:r>
      <w:r>
        <w:fldChar w:fldCharType="begin"/>
      </w:r>
      <w:r>
        <w:instrText xml:space="preserve"> SEQ 图 \* ARABIC </w:instrText>
      </w:r>
      <w:r>
        <w:fldChar w:fldCharType="separate"/>
      </w:r>
      <w:r>
        <w:t>1</w:t>
      </w:r>
      <w:r>
        <w:fldChar w:fldCharType="end"/>
      </w:r>
    </w:p>
    <w:p>
      <w:pPr>
        <w:keepNext w:val="0"/>
        <w:keepLines w:val="0"/>
        <w:widowControl/>
        <w:numPr>
          <w:ilvl w:val="0"/>
          <w:numId w:val="2"/>
        </w:numPr>
        <w:suppressLineNumbers w:val="0"/>
        <w:shd w:val="clear" w:fill="FFFFFF"/>
        <w:spacing w:line="360" w:lineRule="auto"/>
        <w:ind w:left="425" w:leftChars="0" w:hanging="425" w:firstLineChars="0"/>
        <w:jc w:val="left"/>
        <w:rPr>
          <w:rFonts w:hint="default" w:ascii="Times New Roman" w:hAnsi="Times New Roman" w:eastAsia="宋体" w:cs="宋体"/>
          <w:color w:val="auto"/>
          <w:kern w:val="2"/>
          <w:sz w:val="24"/>
          <w:szCs w:val="24"/>
          <w:vertAlign w:val="baseline"/>
          <w:lang w:val="en-US" w:eastAsia="zh-CN" w:bidi="ar-SA"/>
        </w:rPr>
      </w:pPr>
      <w:r>
        <w:rPr>
          <w:rFonts w:hint="eastAsia" w:ascii="Times New Roman" w:hAnsi="Times New Roman" w:eastAsia="宋体" w:cs="宋体"/>
          <w:color w:val="auto"/>
          <w:kern w:val="2"/>
          <w:sz w:val="24"/>
          <w:szCs w:val="24"/>
          <w:vertAlign w:val="baseline"/>
          <w:lang w:val="en-US" w:eastAsia="zh-CN" w:bidi="ar-SA"/>
        </w:rPr>
        <w:t>将满足求解条件的数据利用scipy库的线性求解库中的</w:t>
      </w:r>
      <w:r>
        <w:rPr>
          <w:rFonts w:hint="default" w:ascii="Times New Roman" w:hAnsi="Times New Roman" w:eastAsia="宋体" w:cs="宋体"/>
          <w:color w:val="auto"/>
          <w:kern w:val="2"/>
          <w:sz w:val="24"/>
          <w:szCs w:val="24"/>
          <w:vertAlign w:val="baseline"/>
          <w:lang w:val="en-US" w:eastAsia="zh-CN" w:bidi="ar-SA"/>
        </w:rPr>
        <w:t>scipy.optimize.lsq_linear</w:t>
      </w:r>
      <w:r>
        <w:rPr>
          <w:rFonts w:hint="eastAsia" w:ascii="Times New Roman" w:hAnsi="Times New Roman" w:eastAsia="宋体" w:cs="宋体"/>
          <w:color w:val="auto"/>
          <w:kern w:val="2"/>
          <w:sz w:val="24"/>
          <w:szCs w:val="24"/>
          <w:vertAlign w:val="baseline"/>
          <w:lang w:val="en-US" w:eastAsia="zh-CN" w:bidi="ar-SA"/>
        </w:rPr>
        <w:t>命令来实现约束最小二乘法的求解，设置每个OD对的流量的上下限和模型的迭代次数max_iter_num,以保证模型收敛并且每个OD对的流量数据在合理的范围内，求解得到满足约束的每个OD对的流量计算结果。</w:t>
      </w:r>
    </w:p>
    <w:p>
      <w:pPr>
        <w:keepNext w:val="0"/>
        <w:keepLines w:val="0"/>
        <w:widowControl/>
        <w:numPr>
          <w:ilvl w:val="0"/>
          <w:numId w:val="2"/>
        </w:numPr>
        <w:suppressLineNumbers w:val="0"/>
        <w:shd w:val="clear" w:fill="FFFFFF"/>
        <w:spacing w:line="360" w:lineRule="auto"/>
        <w:ind w:left="425" w:leftChars="0" w:hanging="425" w:firstLineChars="0"/>
        <w:jc w:val="left"/>
        <w:rPr>
          <w:rFonts w:hint="default" w:ascii="Times New Roman" w:hAnsi="Times New Roman" w:eastAsia="宋体" w:cs="宋体"/>
          <w:color w:val="auto"/>
          <w:kern w:val="2"/>
          <w:sz w:val="24"/>
          <w:szCs w:val="24"/>
          <w:vertAlign w:val="baseline"/>
          <w:lang w:val="en-US" w:eastAsia="zh-CN" w:bidi="ar-SA"/>
        </w:rPr>
      </w:pPr>
      <w:r>
        <w:rPr>
          <w:rFonts w:hint="default" w:ascii="Times New Roman" w:hAnsi="Times New Roman" w:eastAsia="宋体" w:cs="宋体"/>
          <w:color w:val="auto"/>
          <w:kern w:val="2"/>
          <w:sz w:val="24"/>
          <w:szCs w:val="24"/>
          <w:vertAlign w:val="baseline"/>
          <w:lang w:val="en-US" w:eastAsia="zh-CN" w:bidi="ar-SA"/>
        </w:rPr>
        <w:t>导出</w:t>
      </w:r>
      <w:r>
        <w:rPr>
          <w:rFonts w:hint="eastAsia" w:ascii="Times New Roman" w:hAnsi="Times New Roman" w:eastAsia="宋体" w:cs="宋体"/>
          <w:color w:val="auto"/>
          <w:kern w:val="2"/>
          <w:sz w:val="24"/>
          <w:szCs w:val="24"/>
          <w:vertAlign w:val="baseline"/>
          <w:lang w:val="en-US" w:eastAsia="zh-CN" w:bidi="ar-SA"/>
        </w:rPr>
        <w:t>计算</w:t>
      </w:r>
      <w:r>
        <w:rPr>
          <w:rFonts w:hint="default" w:ascii="Times New Roman" w:hAnsi="Times New Roman" w:eastAsia="宋体" w:cs="宋体"/>
          <w:color w:val="auto"/>
          <w:kern w:val="2"/>
          <w:sz w:val="24"/>
          <w:szCs w:val="24"/>
          <w:vertAlign w:val="baseline"/>
          <w:lang w:val="en-US" w:eastAsia="zh-CN" w:bidi="ar-SA"/>
        </w:rPr>
        <w:t>结果到文件</w:t>
      </w:r>
      <w:r>
        <w:rPr>
          <w:rFonts w:hint="eastAsia" w:ascii="Times New Roman" w:hAnsi="Times New Roman" w:eastAsia="宋体" w:cs="宋体"/>
          <w:color w:val="auto"/>
          <w:kern w:val="2"/>
          <w:sz w:val="24"/>
          <w:szCs w:val="24"/>
          <w:vertAlign w:val="baseline"/>
          <w:lang w:val="en-US" w:eastAsia="zh-CN" w:bidi="ar-SA"/>
        </w:rPr>
        <w:t>，文件中的结果数值的排列顺序与输入的稀疏矩阵中的排列顺序一致：ODresult</w:t>
      </w:r>
      <w:r>
        <w:rPr>
          <w:rFonts w:hint="default" w:ascii="Times New Roman" w:hAnsi="Times New Roman" w:eastAsia="宋体" w:cs="宋体"/>
          <w:color w:val="auto"/>
          <w:kern w:val="2"/>
          <w:sz w:val="24"/>
          <w:szCs w:val="24"/>
          <w:vertAlign w:val="baseline"/>
          <w:lang w:val="en-US" w:eastAsia="zh-CN" w:bidi="ar-SA"/>
        </w:rPr>
        <w:t>_{train_line}{division_base}{start_day}{start_hour}{start_minute}.csv。</w:t>
      </w:r>
    </w:p>
    <w:p>
      <w:pPr>
        <w:keepNext w:val="0"/>
        <w:keepLines w:val="0"/>
        <w:widowControl/>
        <w:numPr>
          <w:ilvl w:val="0"/>
          <w:numId w:val="2"/>
        </w:numPr>
        <w:suppressLineNumbers w:val="0"/>
        <w:shd w:val="clear" w:fill="FFFFFF"/>
        <w:spacing w:line="360" w:lineRule="auto"/>
        <w:ind w:left="425" w:leftChars="0" w:hanging="425" w:firstLineChars="0"/>
        <w:jc w:val="left"/>
        <w:rPr>
          <w:rFonts w:hint="default" w:ascii="Times New Roman" w:hAnsi="Times New Roman" w:eastAsia="宋体" w:cs="宋体"/>
          <w:color w:val="auto"/>
          <w:kern w:val="2"/>
          <w:sz w:val="24"/>
          <w:szCs w:val="24"/>
          <w:vertAlign w:val="baseline"/>
          <w:lang w:val="en-US" w:eastAsia="zh-CN" w:bidi="ar-SA"/>
        </w:rPr>
      </w:pPr>
      <w:r>
        <w:rPr>
          <w:rFonts w:hint="default" w:ascii="Times New Roman" w:hAnsi="Times New Roman" w:eastAsia="宋体" w:cs="宋体"/>
          <w:color w:val="auto"/>
          <w:kern w:val="2"/>
          <w:sz w:val="24"/>
          <w:szCs w:val="24"/>
          <w:vertAlign w:val="baseline"/>
          <w:lang w:val="en-US" w:eastAsia="zh-CN" w:bidi="ar-SA"/>
        </w:rPr>
        <w:t>使用argparse模块解析命令行参数，并根据参数运行F</w:t>
      </w:r>
      <w:r>
        <w:rPr>
          <w:rFonts w:hint="eastAsia" w:ascii="Times New Roman" w:hAnsi="Times New Roman" w:eastAsia="宋体" w:cs="宋体"/>
          <w:color w:val="auto"/>
          <w:kern w:val="2"/>
          <w:sz w:val="24"/>
          <w:szCs w:val="24"/>
          <w:vertAlign w:val="baseline"/>
          <w:lang w:val="en-US" w:eastAsia="zh-CN" w:bidi="ar-SA"/>
        </w:rPr>
        <w:t>low</w:t>
      </w:r>
      <w:r>
        <w:rPr>
          <w:rFonts w:hint="default" w:ascii="Times New Roman" w:hAnsi="Times New Roman" w:eastAsia="宋体" w:cs="宋体"/>
          <w:color w:val="auto"/>
          <w:kern w:val="2"/>
          <w:sz w:val="24"/>
          <w:szCs w:val="24"/>
          <w:vertAlign w:val="baseline"/>
          <w:lang w:val="en-US" w:eastAsia="zh-CN" w:bidi="ar-SA"/>
        </w:rPr>
        <w:t>Estimator类的fitting方法。</w:t>
      </w:r>
    </w:p>
    <w:p>
      <w:pPr>
        <w:keepNext w:val="0"/>
        <w:keepLines w:val="0"/>
        <w:widowControl/>
        <w:numPr>
          <w:ilvl w:val="0"/>
          <w:numId w:val="2"/>
        </w:numPr>
        <w:suppressLineNumbers w:val="0"/>
        <w:shd w:val="clear" w:fill="FFFFFF"/>
        <w:spacing w:line="360" w:lineRule="auto"/>
        <w:ind w:left="425" w:leftChars="0" w:hanging="425" w:firstLineChars="0"/>
        <w:jc w:val="left"/>
        <w:rPr>
          <w:rFonts w:hint="default"/>
          <w:lang w:val="en-US" w:eastAsia="zh-CN"/>
        </w:rPr>
      </w:pPr>
      <w:r>
        <w:rPr>
          <w:rFonts w:hint="default" w:ascii="Times New Roman" w:hAnsi="Times New Roman" w:eastAsia="宋体" w:cs="宋体"/>
          <w:color w:val="auto"/>
          <w:kern w:val="2"/>
          <w:sz w:val="24"/>
          <w:szCs w:val="24"/>
          <w:vertAlign w:val="baseline"/>
          <w:lang w:val="en-US" w:eastAsia="zh-CN" w:bidi="ar-SA"/>
        </w:rPr>
        <w:t>打印程序执行完成的提示信息</w:t>
      </w:r>
      <w:r>
        <w:rPr>
          <w:rFonts w:hint="eastAsia" w:ascii="Times New Roman" w:hAnsi="Times New Roman" w:eastAsia="宋体" w:cs="宋体"/>
          <w:color w:val="auto"/>
          <w:kern w:val="2"/>
          <w:sz w:val="24"/>
          <w:szCs w:val="24"/>
          <w:vertAlign w:val="baseline"/>
          <w:lang w:val="en-US" w:eastAsia="zh-CN" w:bidi="ar-SA"/>
        </w:rPr>
        <w:t>,输出程序运行的时间。</w:t>
      </w:r>
    </w:p>
    <w:p>
      <w:pPr>
        <w:keepNext w:val="0"/>
        <w:keepLines w:val="0"/>
        <w:widowControl/>
        <w:numPr>
          <w:ilvl w:val="0"/>
          <w:numId w:val="0"/>
        </w:numPr>
        <w:suppressLineNumbers w:val="0"/>
        <w:shd w:val="clear" w:fill="FFFFFF"/>
        <w:spacing w:line="360" w:lineRule="auto"/>
        <w:ind w:leftChars="0"/>
        <w:jc w:val="left"/>
        <w:rPr>
          <w:rFonts w:hint="default"/>
          <w:lang w:val="en-US" w:eastAsia="zh-CN"/>
        </w:rPr>
      </w:pPr>
    </w:p>
    <w:p>
      <w:pPr>
        <w:keepNext w:val="0"/>
        <w:keepLines w:val="0"/>
        <w:widowControl/>
        <w:numPr>
          <w:ilvl w:val="0"/>
          <w:numId w:val="0"/>
        </w:numPr>
        <w:suppressLineNumbers w:val="0"/>
        <w:shd w:val="clear" w:fill="FFFFFF"/>
        <w:spacing w:line="360" w:lineRule="auto"/>
        <w:ind w:leftChars="0" w:firstLine="420" w:firstLineChars="0"/>
        <w:jc w:val="left"/>
        <w:rPr>
          <w:rFonts w:hint="default" w:ascii="Times New Roman" w:hAnsi="Times New Roman" w:eastAsia="宋体" w:cs="宋体"/>
          <w:color w:val="auto"/>
          <w:kern w:val="2"/>
          <w:sz w:val="24"/>
          <w:szCs w:val="24"/>
          <w:vertAlign w:val="baseline"/>
          <w:lang w:val="en-US" w:eastAsia="zh-CN" w:bidi="ar-SA"/>
        </w:rPr>
      </w:pPr>
      <w:r>
        <w:rPr>
          <w:rFonts w:hint="eastAsia" w:ascii="Times New Roman" w:hAnsi="Times New Roman" w:eastAsia="宋体" w:cs="宋体"/>
          <w:color w:val="auto"/>
          <w:kern w:val="2"/>
          <w:sz w:val="24"/>
          <w:szCs w:val="24"/>
          <w:vertAlign w:val="baseline"/>
          <w:lang w:val="en-US" w:eastAsia="zh-CN" w:bidi="ar-SA"/>
        </w:rPr>
        <w:t>最后通过match.py程序对输出的结果数据进行处理，利用pandas库的merge命令为结果添加O、D以及date信息，输出包含OD和日期信息的结果文件。</w:t>
      </w:r>
    </w:p>
    <w:p>
      <w:pPr>
        <w:pStyle w:val="3"/>
      </w:pPr>
    </w:p>
    <w:p>
      <w:pPr>
        <w:pStyle w:val="3"/>
        <w:ind w:firstLine="480"/>
      </w:pPr>
    </w:p>
    <w:p>
      <w:pPr>
        <w:pStyle w:val="4"/>
        <w:numPr>
          <w:ilvl w:val="1"/>
          <w:numId w:val="1"/>
        </w:numPr>
      </w:pPr>
      <w:bookmarkStart w:id="20" w:name="_Toc27029"/>
      <w:r>
        <w:rPr>
          <w:rFonts w:hint="eastAsia"/>
        </w:rPr>
        <w:t>OD推测算法2：百度迁徙</w:t>
      </w:r>
      <w:bookmarkEnd w:id="20"/>
    </w:p>
    <w:p>
      <w:pPr>
        <w:pStyle w:val="3"/>
        <w:rPr>
          <w:rFonts w:hint="default" w:eastAsia="宋体"/>
          <w:lang w:val="en-US" w:eastAsia="zh-CN"/>
        </w:rPr>
      </w:pPr>
      <w:r>
        <w:rPr>
          <w:rFonts w:hint="eastAsia"/>
          <w:lang w:val="en-US" w:eastAsia="zh-CN"/>
        </w:rPr>
        <w:t>该算法主要基于高速公路出入口的MR热力数据和广东省内的地级市之间的百度迁徙数据，通过出入口的MR热力数据计算出每两个城市之间各高速公路出入口的权重，并将地级市之间的人口流动的规模指数分配到每个OD上，计算出每个OD的分布概率。该算法较为简单，计算效率高，同时通过引入跨省的百度迁徙指数，可以对跨省的交通流量进行估计。</w:t>
      </w:r>
    </w:p>
    <w:p>
      <w:pPr>
        <w:pStyle w:val="3"/>
      </w:pPr>
    </w:p>
    <w:p>
      <w:pPr>
        <w:pStyle w:val="5"/>
        <w:numPr>
          <w:ilvl w:val="2"/>
          <w:numId w:val="1"/>
        </w:numPr>
      </w:pPr>
      <w:bookmarkStart w:id="21" w:name="_Toc8394"/>
      <w:r>
        <w:rPr>
          <w:rFonts w:hint="eastAsia"/>
        </w:rPr>
        <w:t>百度迁徙数据获取</w:t>
      </w:r>
      <w:bookmarkEnd w:id="21"/>
    </w:p>
    <w:p>
      <w:pPr>
        <w:keepNext w:val="0"/>
        <w:keepLines w:val="0"/>
        <w:widowControl/>
        <w:suppressLineNumbers w:val="0"/>
        <w:spacing w:line="360" w:lineRule="auto"/>
        <w:ind w:firstLine="420" w:firstLineChars="0"/>
        <w:jc w:val="left"/>
        <w:rPr>
          <w:rFonts w:hint="eastAsia" w:ascii="宋体" w:hAnsi="宋体" w:eastAsia="宋体" w:cs="宋体"/>
          <w:color w:val="auto"/>
          <w:kern w:val="2"/>
          <w:sz w:val="24"/>
          <w:szCs w:val="24"/>
          <w:lang w:val="en-US" w:eastAsia="zh-CN" w:bidi="ar-SA"/>
        </w:rPr>
      </w:pPr>
      <w:r>
        <w:rPr>
          <w:rFonts w:hint="eastAsia" w:ascii="宋体" w:hAnsi="宋体" w:eastAsia="宋体" w:cs="宋体"/>
          <w:color w:val="auto"/>
          <w:kern w:val="2"/>
          <w:sz w:val="24"/>
          <w:szCs w:val="24"/>
          <w:lang w:val="en-US" w:eastAsia="zh-CN" w:bidi="ar-SA"/>
        </w:rPr>
        <w:t>百度迁徙数据能够较为直观、全面地描述和表现大范围内人口流动的整体情况以及城际交通运输需求的时空分布特征。对广东省内各市的百度迁徙数据进行爬取，得到各市之间的迁徙规模指数，其中迁入指数表示在指定日期迁入某一城市i的客流规模，迁出指数表示在指定日期迁出某一城市j的客流规模。</w:t>
      </w:r>
    </w:p>
    <w:p>
      <w:pPr>
        <w:keepNext w:val="0"/>
        <w:keepLines w:val="0"/>
        <w:widowControl/>
        <w:suppressLineNumbers w:val="0"/>
        <w:spacing w:line="360" w:lineRule="auto"/>
        <w:ind w:firstLine="420" w:firstLineChars="0"/>
        <w:jc w:val="left"/>
        <w:rPr>
          <w:rFonts w:hint="eastAsia" w:ascii="Times New Roman" w:hAnsi="Times New Roman" w:eastAsia="宋体" w:cs="宋体"/>
          <w:color w:val="auto"/>
          <w:kern w:val="2"/>
          <w:sz w:val="24"/>
          <w:szCs w:val="24"/>
          <w:lang w:val="en-US" w:eastAsia="zh-CN" w:bidi="ar-SA"/>
        </w:rPr>
      </w:pPr>
      <w:r>
        <w:rPr>
          <w:rFonts w:hint="eastAsia" w:ascii="宋体" w:hAnsi="宋体" w:eastAsia="宋体" w:cs="宋体"/>
          <w:color w:val="auto"/>
          <w:kern w:val="2"/>
          <w:sz w:val="24"/>
          <w:szCs w:val="24"/>
          <w:lang w:val="en-US" w:eastAsia="zh-CN" w:bidi="ar-SA"/>
        </w:rPr>
        <w:t>通过将百度迁徙得到的广东省内各城市之间不同日期的城际客流规模数据可视化，可以初步得到人口在研究时期内的大致流向</w:t>
      </w:r>
      <w:r>
        <w:rPr>
          <w:rFonts w:hint="eastAsia" w:ascii="Times New Roman" w:hAnsi="Times New Roman" w:eastAsia="宋体" w:cs="宋体"/>
          <w:color w:val="auto"/>
          <w:kern w:val="2"/>
          <w:sz w:val="24"/>
          <w:szCs w:val="24"/>
          <w:lang w:val="en-US" w:eastAsia="zh-CN" w:bidi="ar-SA"/>
        </w:rPr>
        <w:t>。</w:t>
      </w:r>
    </w:p>
    <w:p>
      <w:pPr>
        <w:ind w:firstLine="420" w:firstLineChars="0"/>
        <w:rPr>
          <w:rFonts w:hint="default" w:ascii="Times New Roman" w:hAnsi="Times New Roman" w:eastAsia="宋体" w:cs="宋体"/>
          <w:color w:val="auto"/>
          <w:kern w:val="2"/>
          <w:sz w:val="24"/>
          <w:szCs w:val="24"/>
          <w:lang w:val="en-US" w:eastAsia="zh-CN" w:bidi="ar-SA"/>
        </w:rPr>
      </w:pPr>
    </w:p>
    <w:p>
      <w:pPr>
        <w:pStyle w:val="5"/>
        <w:numPr>
          <w:ilvl w:val="2"/>
          <w:numId w:val="1"/>
        </w:numPr>
      </w:pPr>
      <w:bookmarkStart w:id="22" w:name="_Toc1295"/>
      <w:r>
        <w:rPr>
          <w:rFonts w:hint="eastAsia"/>
        </w:rPr>
        <w:t>收费站出行OD推断</w:t>
      </w:r>
      <w:bookmarkEnd w:id="22"/>
    </w:p>
    <w:p>
      <w:pPr>
        <w:pStyle w:val="3"/>
        <w:rPr>
          <w:rFonts w:hint="default" w:eastAsia="宋体"/>
          <w:lang w:val="en-US" w:eastAsia="zh-CN"/>
        </w:rPr>
      </w:pPr>
      <w:r>
        <w:rPr>
          <w:rFonts w:hint="eastAsia"/>
          <w:lang w:val="en-US" w:eastAsia="zh-CN"/>
        </w:rPr>
        <w:t>收费站出行OD推断主要依据地级市之间的百度迁徙数据，结合MR热力数据来进行计算。</w:t>
      </w:r>
    </w:p>
    <w:p>
      <w:pPr>
        <w:pStyle w:val="3"/>
        <w:rPr>
          <w:rFonts w:hint="default"/>
          <w:lang w:val="en-US" w:eastAsia="zh-CN"/>
        </w:rPr>
      </w:pPr>
      <w:r>
        <w:rPr>
          <w:rFonts w:hint="eastAsia"/>
          <w:lang w:val="en-US" w:eastAsia="zh-CN"/>
        </w:rPr>
        <w:t>1、首先需要将广东省各个高速公路的出入口分配到地级市。利用python的Geopandas库，通过将高速公路出入口点的坐标与各市的面域数据叠加，得到并统计各个出入口所在的地级市信息。依据高速公路的出入口数据生成所有可能的OD对，并将每个OD对的OD对应到地级市层级。</w:t>
      </w:r>
    </w:p>
    <w:p>
      <w:pPr>
        <w:pStyle w:val="3"/>
        <w:rPr>
          <w:rFonts w:hint="eastAsia"/>
          <w:lang w:val="en-US" w:eastAsia="zh-CN"/>
        </w:rPr>
      </w:pPr>
      <w:r>
        <w:rPr>
          <w:rFonts w:hint="eastAsia"/>
          <w:lang w:val="en-US" w:eastAsia="zh-CN"/>
        </w:rPr>
        <w:t>2、基于高速公路的出入口数据，所有可能的OD（Origin-Destination）对将被生成。每个OD对将映射到地级市层级，以建立高速公路交通流动的起点和终点。同时为了确定每个OD对之间的流量，华为云瞰数据中的MR热力数据将被叠加在各高速公路出入口上，得到出口O_count和入口D_count的热力数据，并根据这些热力数据来计算每个高速公路入口O和高速公路出口D的概率prop，将其相乘可以得到每个OD的分布概率。</w:t>
      </w:r>
    </w:p>
    <w:p>
      <w:pPr>
        <w:pStyle w:val="3"/>
        <w:rPr>
          <w:rFonts w:hint="eastAsia"/>
          <w:lang w:val="en-US" w:eastAsia="zh-CN"/>
        </w:rPr>
      </w:pPr>
      <w:r>
        <w:rPr>
          <w:rFonts w:hint="eastAsia"/>
          <w:lang w:val="en-US" w:eastAsia="zh-CN"/>
        </w:rPr>
        <w:t>3、利用百度迁徙数据的结果将可以得到地级市之间的人流移动的规模指数。将这些指数与各市之间对应的OD的权重相乘，计算出每个OD对所对应的人流移动的规模指数，通过将每个OD之间的规模指数除以所有OD规模指数的总和，可以计算得出每个OD对的分布概率。</w:t>
      </w:r>
    </w:p>
    <w:p>
      <w:pPr>
        <w:pStyle w:val="3"/>
        <w:rPr>
          <w:rFonts w:hint="default"/>
          <w:lang w:val="en-US" w:eastAsia="zh-CN"/>
        </w:rPr>
      </w:pPr>
      <w:r>
        <w:rPr>
          <w:rFonts w:hint="eastAsia"/>
          <w:lang w:val="en-US" w:eastAsia="zh-CN"/>
        </w:rPr>
        <w:t>4、利用跨省百度迁徙数据对出行OD进行了修正，具体来说，为了模拟省界附近的道路流量及服务区充电情况，在省界附近道路的北部端点两侧创建了收费站出入口，以模拟跨省流量，并根据缓冲区结果确定站点其所属的省份。进一步利用百度迁徙数据的迁徙指数，计算从各省份到广东省的流量与广东省内流量的比值，并根据收费站所属的省，分别计算以这些收费站为O/D的出行路径流量占省内总流量的比例P，最后计算扩样系数，并修正跨省流量。</w:t>
      </w:r>
    </w:p>
    <w:p>
      <w:pPr>
        <w:pStyle w:val="3"/>
        <w:rPr>
          <w:rFonts w:hint="default"/>
          <w:lang w:val="en-US" w:eastAsia="zh-CN"/>
        </w:rPr>
      </w:pPr>
    </w:p>
    <w:p>
      <w:pPr>
        <w:pStyle w:val="3"/>
      </w:pPr>
    </w:p>
    <w:p>
      <w:pPr>
        <w:pStyle w:val="4"/>
        <w:numPr>
          <w:ilvl w:val="1"/>
          <w:numId w:val="1"/>
        </w:numPr>
      </w:pPr>
      <w:bookmarkStart w:id="23" w:name="_Toc8387"/>
      <w:r>
        <w:rPr>
          <w:rFonts w:hint="eastAsia"/>
        </w:rPr>
        <w:t>OD结果调整</w:t>
      </w:r>
      <w:bookmarkEnd w:id="23"/>
    </w:p>
    <w:p>
      <w:pPr>
        <w:pStyle w:val="5"/>
        <w:numPr>
          <w:ilvl w:val="2"/>
          <w:numId w:val="1"/>
        </w:numPr>
      </w:pPr>
      <w:bookmarkStart w:id="24" w:name="_Toc395"/>
      <w:r>
        <w:rPr>
          <w:rFonts w:hint="eastAsia"/>
        </w:rPr>
        <w:t>天级到小时级调整</w:t>
      </w:r>
      <w:r>
        <w:rPr>
          <w:rFonts w:hint="eastAsia"/>
          <w:lang w:eastAsia="zh-CN"/>
        </w:rPr>
        <w:t>（</w:t>
      </w:r>
      <w:r>
        <w:rPr>
          <w:rFonts w:hint="eastAsia"/>
          <w:lang w:val="en-US" w:eastAsia="zh-CN"/>
        </w:rPr>
        <w:t>韶关小时级数据</w:t>
      </w:r>
      <w:bookmarkEnd w:id="24"/>
      <w:r>
        <w:rPr>
          <w:rFonts w:hint="eastAsia"/>
          <w:lang w:val="en-US" w:eastAsia="zh-CN"/>
        </w:rPr>
        <w:t>）</w:t>
      </w:r>
    </w:p>
    <w:p>
      <w:pPr>
        <w:pStyle w:val="3"/>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为了更具体和详细地模拟用户的出行行为，并与真实数据进行对比，可以根据不同时段用户选择出行的概率，将天级的OD出行分布概率调整到小时级别。我们依据韶关市的小时级数据，具体的操作步骤如下：</w:t>
      </w:r>
    </w:p>
    <w:p>
      <w:pPr>
        <w:numPr>
          <w:ilvl w:val="0"/>
          <w:numId w:val="3"/>
        </w:numPr>
        <w:ind w:firstLine="420" w:firstLineChars="0"/>
        <w:rPr>
          <w:rFonts w:hint="default" w:ascii="Times New Roman" w:hAnsi="Times New Roman" w:eastAsia="宋体" w:cs="宋体"/>
          <w:color w:val="000000" w:themeColor="text1"/>
          <w:kern w:val="2"/>
          <w:sz w:val="24"/>
          <w:szCs w:val="24"/>
          <w:lang w:val="en-US" w:eastAsia="zh-CN" w:bidi="ar-SA"/>
          <w14:textFill>
            <w14:solidFill>
              <w14:schemeClr w14:val="tx1"/>
            </w14:solidFill>
          </w14:textFill>
        </w:rPr>
      </w:pPr>
      <w:r>
        <w:rPr>
          <w:rFonts w:hint="eastAsia" w:ascii="Times New Roman" w:hAnsi="Times New Roman" w:eastAsia="宋体" w:cs="宋体"/>
          <w:color w:val="000000" w:themeColor="text1"/>
          <w:kern w:val="2"/>
          <w:sz w:val="24"/>
          <w:szCs w:val="24"/>
          <w:lang w:val="en-US" w:eastAsia="zh-CN" w:bidi="ar-SA"/>
          <w14:textFill>
            <w14:solidFill>
              <w14:schemeClr w14:val="tx1"/>
            </w14:solidFill>
          </w14:textFill>
        </w:rPr>
        <w:t>基于韶关市的小时级数据，计算多天数据的均值，并计算每小时的MR热力值占单日内的热力值的比例。利用得到一天内各小时内用户选择出行的分布概率。</w:t>
      </w:r>
    </w:p>
    <w:p>
      <w:pPr>
        <w:numPr>
          <w:ilvl w:val="0"/>
          <w:numId w:val="3"/>
        </w:numPr>
        <w:ind w:firstLine="420" w:firstLineChars="0"/>
        <w:rPr>
          <w:rFonts w:hint="default" w:ascii="Times New Roman" w:hAnsi="Times New Roman" w:eastAsia="宋体" w:cs="宋体"/>
          <w:color w:val="000000" w:themeColor="text1"/>
          <w:kern w:val="2"/>
          <w:sz w:val="24"/>
          <w:szCs w:val="24"/>
          <w:lang w:val="en-US" w:eastAsia="zh-CN" w:bidi="ar-SA"/>
          <w14:textFill>
            <w14:solidFill>
              <w14:schemeClr w14:val="tx1"/>
            </w14:solidFill>
          </w14:textFill>
        </w:rPr>
      </w:pPr>
      <w:r>
        <w:rPr>
          <w:rFonts w:hint="eastAsia" w:ascii="Times New Roman" w:hAnsi="Times New Roman" w:eastAsia="宋体" w:cs="宋体"/>
          <w:color w:val="000000" w:themeColor="text1"/>
          <w:kern w:val="2"/>
          <w:sz w:val="24"/>
          <w:szCs w:val="24"/>
          <w:lang w:val="en-US" w:eastAsia="zh-CN" w:bidi="ar-SA"/>
          <w14:textFill>
            <w14:solidFill>
              <w14:schemeClr w14:val="tx1"/>
            </w14:solidFill>
          </w14:textFill>
        </w:rPr>
        <w:t>利用得到的单日内每小时的概率分布数据，将其与OD推断得到的单日的分布概率进行相乘，得到每天内每小时OD分布的概率。</w:t>
      </w:r>
    </w:p>
    <w:p>
      <w:pPr>
        <w:pStyle w:val="3"/>
      </w:pPr>
    </w:p>
    <w:p>
      <w:pPr>
        <w:pStyle w:val="5"/>
        <w:numPr>
          <w:ilvl w:val="2"/>
          <w:numId w:val="1"/>
        </w:numPr>
      </w:pPr>
      <w:bookmarkStart w:id="25" w:name="_Toc23356"/>
      <w:r>
        <w:rPr>
          <w:rFonts w:hint="eastAsia"/>
        </w:rPr>
        <w:t>出行距离调整</w:t>
      </w:r>
      <w:bookmarkEnd w:id="25"/>
    </w:p>
    <w:p>
      <w:pPr>
        <w:pStyle w:val="3"/>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由于电动车和燃油车在最大出行距离等方面存在显著差异，特别是在长途出行时，燃油车的比例可能更高。因此，不同出行距离可能会对新能源汽车在总出行车辆中的占比产生影响，应该依据不同的出行距离对新能源汽车的OD分布概率进行修正。当前计划按照每50公里为一个区间，将出行距离划分成多个区段，统计每个区段内新能源汽车占总车辆数的比例，以生成一份出行距离与新能源汽车占比之间的对应数值表。（具体数据尚未确定，之后会进行调整）</w:t>
      </w:r>
    </w:p>
    <w:p>
      <w:pPr>
        <w:pStyle w:val="3"/>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在此基础上，可以根据每个OD对之间的最短路径来确定其对应的出行距离，并将其对应到相应的出行距离范围。即将小时级的新能源汽车的OD概率分布，乘以根据出行距离确定的新能源汽车占比，以获得通过出行距离修正后的新能源汽车OD分布概率。</w:t>
      </w:r>
    </w:p>
    <w:p>
      <w:pPr>
        <w:pStyle w:val="5"/>
        <w:numPr>
          <w:ilvl w:val="2"/>
          <w:numId w:val="1"/>
        </w:numPr>
        <w:rPr>
          <w:rFonts w:hint="default"/>
          <w:lang w:val="en-US" w:eastAsia="zh-CN"/>
        </w:rPr>
      </w:pPr>
      <w:bookmarkStart w:id="44" w:name="_GoBack"/>
      <w:bookmarkEnd w:id="44"/>
      <w:r>
        <w:rPr>
          <w:rFonts w:hint="eastAsia"/>
          <w:lang w:val="en-US" w:eastAsia="zh-CN"/>
        </w:rPr>
        <w:t>新能源车辆占比修正</w:t>
      </w:r>
    </w:p>
    <w:p>
      <w:pPr>
        <w:pStyle w:val="3"/>
        <w:rPr>
          <w:rFonts w:hint="default"/>
          <w:lang w:val="en-US" w:eastAsia="zh-CN"/>
        </w:rPr>
      </w:pPr>
      <w:r>
        <w:rPr>
          <w:rFonts w:hint="eastAsia"/>
          <w:lang w:val="en-US" w:eastAsia="zh-CN"/>
        </w:rPr>
        <w:t>由于基于MR和百度迁徙数据推测出的车流量及OD实际上是全部类型车的车流量，而新能源汽车可能只占其中的一部分。同时不同城市的新能源车的保有量及其在所有车辆中的占比不同，因此根据不同城市的新能源车保有量的占比对出行分布概率进行了修正。</w:t>
      </w:r>
    </w:p>
    <w:p>
      <w:pPr>
        <w:pStyle w:val="2"/>
        <w:numPr>
          <w:ilvl w:val="0"/>
          <w:numId w:val="1"/>
        </w:numPr>
        <w:spacing w:before="120" w:after="120"/>
        <w:rPr>
          <w:rFonts w:hint="eastAsia"/>
        </w:rPr>
      </w:pPr>
      <w:bookmarkStart w:id="26" w:name="_Toc21244"/>
      <w:r>
        <w:rPr>
          <w:rFonts w:hint="eastAsia"/>
        </w:rPr>
        <w:t>车辆时空轨迹与行为仿真【刘思远】</w:t>
      </w:r>
      <w:bookmarkEnd w:id="26"/>
    </w:p>
    <w:p>
      <w:pPr>
        <w:pStyle w:val="4"/>
        <w:numPr>
          <w:ilvl w:val="1"/>
          <w:numId w:val="1"/>
        </w:numPr>
      </w:pPr>
      <w:bookmarkStart w:id="27" w:name="_Toc12913"/>
      <w:r>
        <w:rPr>
          <w:rFonts w:hint="eastAsia"/>
        </w:rPr>
        <w:t>ABM仿真技术介绍</w:t>
      </w:r>
      <w:bookmarkEnd w:id="27"/>
    </w:p>
    <w:p>
      <w:pPr>
        <w:pStyle w:val="3"/>
        <w:ind w:firstLine="480"/>
      </w:pPr>
      <w:r>
        <w:t>Agent-Based Modeling (ABM) 是一种用于模拟和研究复杂系统的计算模型技术。在 ABM 中，系统中的个体被建模为独立的代理(agent)，每个代理有自己的状态、行为规则和与其他代理的交互方式。通过模拟代理之间的相互作用和行为规则，ABM 可以用于研究整个系统的宏观行为。</w:t>
      </w:r>
    </w:p>
    <w:p>
      <w:pPr>
        <w:pStyle w:val="3"/>
        <w:ind w:firstLine="480"/>
      </w:pPr>
      <w:r>
        <w:rPr>
          <w:lang w:val="en-US" w:eastAsia="zh-CN"/>
        </w:rPr>
        <w:t>ABM仿真模型中的关键概念包括代理、状态、行为规则、环境和相互作用。代理是系统中的个体，具有自己的状态和行为规则。状态表示代理在特定时间点的属性或特征，而行为规则定义了代理如何根据当前状态和环境信息做出决策或执行动作。环境是代理交互和行为的背景，可以包括其他代理、物理空间和资源分布等。代理之间通过相互作用影响彼此的状态和行为。通过考虑这些概念，ABM仿真模型可以模拟和分析复杂系统的行为和动态变化，为各个领域的研究提供帮助，例如交通规划、城市规划和生态系统研究等。</w:t>
      </w:r>
    </w:p>
    <w:p>
      <w:pPr>
        <w:pStyle w:val="3"/>
        <w:ind w:firstLine="480"/>
        <w:rPr>
          <w:lang w:val="en-US" w:eastAsia="zh-CN"/>
        </w:rPr>
      </w:pPr>
      <w:r>
        <w:rPr>
          <w:lang w:val="en-US" w:eastAsia="zh-CN"/>
        </w:rPr>
        <w:t>ABM仿真过程通常包括初始化、更新代理状态、代理交互和时间推进等步骤。首先，初始化阶段设置仿真环境和代理的初始状态。然后，根据代理的当前状态和环境信息，应用行为规则来更新代理的状态。如果代理之间可以相互作用，执行代理之间的交互过程。接下来，将仿真时间推进到下一个时间步，更新环境和代理的状态。重复执行更新代理状态、代理交互和时间推进的步骤，直到达到预定的仿真结束条件。通过这些步骤的循环迭代，ABM仿真模型可以模拟系统的动态演化和行为变化。</w:t>
      </w:r>
    </w:p>
    <w:p>
      <w:pPr>
        <w:pStyle w:val="3"/>
        <w:ind w:firstLine="400" w:firstLineChars="0"/>
      </w:pPr>
      <w:r>
        <w:t>ABM 可以在各种领域中</w:t>
      </w:r>
      <w:r>
        <w:rPr>
          <w:b/>
          <w:bCs/>
        </w:rPr>
        <w:t>应用</w:t>
      </w:r>
      <w:r>
        <w:t>，例如交通流模拟、城市规划、经济学、生态学等。在车辆时空轨迹和行为仿真中，ABM 可以用于模拟和研究车辆的行驶轨迹、交通流量、交通拥堵、驾驶行为等方面的问题。通过构建每辆车作为一个代理，定义其状态（如位置、速度、目的地等）、行为规则（如遵循交通规则、路径选择策略等）和与其他车辆的交互方式（如避让、协同行驶等），可以模拟并观察整个道路网络中车辆的运行情况和交通流动态。</w:t>
      </w:r>
    </w:p>
    <w:p>
      <w:pPr>
        <w:pStyle w:val="3"/>
        <w:ind w:firstLine="480"/>
      </w:pPr>
      <w:r>
        <w:t>ABM 的</w:t>
      </w:r>
      <w:r>
        <w:rPr>
          <w:b/>
          <w:bCs/>
        </w:rPr>
        <w:t>优势</w:t>
      </w:r>
      <w:r>
        <w:t>在于它能够考虑个体之间的异质性、非线性交互和新兴的群体行为。它可以帮助理解和预测复杂系统的整体行为，并为政策制定和规划提供支持和决策依据。然而，ABM 也面临一些挑战，包括数据收集和验证、计算复杂性、参数设置和灵敏性分析等。在进行 ABM 仿真时，需要合理选择和校准模型参数，并进行敏感性分析以评估模型的稳定性和可靠性。总的来说，ABM 是一种强大的模拟技术，可以用于研究车辆时空轨迹和行为，并为交通规划、交通管理和智能交通系统等领域提供决策支持。它能够考虑到个体的异质性和交互作用，从而更好地模拟真实世界中的复杂系统行为。</w:t>
      </w:r>
    </w:p>
    <w:p>
      <w:pPr>
        <w:pStyle w:val="4"/>
        <w:numPr>
          <w:ilvl w:val="1"/>
          <w:numId w:val="1"/>
        </w:numPr>
      </w:pPr>
      <w:bookmarkStart w:id="28" w:name="_Toc98"/>
      <w:r>
        <w:rPr>
          <w:rFonts w:hint="eastAsia"/>
        </w:rPr>
        <w:t>ABM仿真代理模型</w:t>
      </w:r>
      <w:bookmarkEnd w:id="28"/>
    </w:p>
    <w:p>
      <w:pPr>
        <w:pStyle w:val="5"/>
        <w:numPr>
          <w:ilvl w:val="2"/>
          <w:numId w:val="1"/>
        </w:numPr>
      </w:pPr>
      <w:bookmarkStart w:id="29" w:name="_Toc20560"/>
      <w:r>
        <w:rPr>
          <w:rFonts w:hint="eastAsia"/>
        </w:rPr>
        <w:t>车辆代理</w:t>
      </w:r>
      <w:bookmarkEnd w:id="29"/>
    </w:p>
    <w:p>
      <w:pPr>
        <w:pStyle w:val="3"/>
        <w:ind w:firstLine="480"/>
        <w:rPr>
          <w:rFonts w:eastAsia="宋体" w:cs="宋体"/>
        </w:rPr>
      </w:pPr>
      <w:r>
        <w:rPr>
          <w:rFonts w:eastAsia="宋体" w:cs="宋体"/>
          <w:lang w:val="en-US" w:eastAsia="zh-CN"/>
        </w:rPr>
        <w:t>当车辆进行</w:t>
      </w:r>
      <w:r>
        <w:rPr>
          <w:rFonts w:eastAsia="宋体" w:cs="宋体"/>
          <w:b/>
          <w:bCs/>
          <w:lang w:val="en-US" w:eastAsia="zh-CN"/>
        </w:rPr>
        <w:t>行驶</w:t>
      </w:r>
      <w:r>
        <w:rPr>
          <w:rFonts w:eastAsia="宋体" w:cs="宋体"/>
          <w:lang w:val="en-US" w:eastAsia="zh-CN"/>
        </w:rPr>
        <w:t>时，每个车辆代理根据给定的车速和耗电参数，在事先提取好的路网上进行移动。车辆代理记录并跟踪自身的当前位置和电量等信息，以便进行有效的管理和监控。行驶行为的实现涉及几个关键步骤。首先，车辆代理根据预先定义的路网拓扑结构，在每个步骤中选择下一个节点进行移动，从而保证行驶路径的合理性。其次，根据给定的车速参数，车辆代理能够计算出每个步骤中车辆移动的距离和消耗的电量，从而为行驶过程提供准确的能源需求。此外，车辆代理会记录自身的当前位置、电量等信息，并根据行驶状态进行及时的状态更新，以便进行实时监测和调度。</w:t>
      </w:r>
    </w:p>
    <w:p>
      <w:pPr>
        <w:pStyle w:val="3"/>
        <w:ind w:firstLine="480"/>
        <w:rPr>
          <w:rFonts w:eastAsia="宋体" w:cs="宋体"/>
          <w:lang w:val="en-US" w:eastAsia="zh-CN"/>
        </w:rPr>
      </w:pPr>
      <w:r>
        <w:rPr>
          <w:rFonts w:eastAsia="宋体" w:cs="宋体"/>
          <w:b/>
          <w:bCs/>
          <w:lang w:val="en-US" w:eastAsia="zh-CN"/>
        </w:rPr>
        <w:t>充电</w:t>
      </w:r>
      <w:r>
        <w:rPr>
          <w:rFonts w:eastAsia="宋体" w:cs="宋体"/>
          <w:lang w:val="en-US" w:eastAsia="zh-CN"/>
        </w:rPr>
        <w:t>作为行驶过程中重要的环节之一，也需要得到适当的处理。车辆代理需要根据一定的规则和条件寻找充电站，并进行充电操作。为此，车辆代理会根据当前位置和预设的寻找充电站距离，搜索附近的充电站，并使用一定的策略选择最近的充电站作为充电目标。进一步，车辆代理会根据当前电量和充电需求，判断是否需要进行充电，并根据预设的充电速度参数计算所需的充电电量和充电时长。通过这样的行驶和充电机制，车辆代理能够在路网上高效地行驶，并及时满足充电需求，从而实现可靠的运行和管理。</w:t>
      </w:r>
    </w:p>
    <w:p>
      <w:pPr>
        <w:pStyle w:val="3"/>
        <w:rPr>
          <w:rFonts w:hint="eastAsia" w:cs="宋体"/>
          <w:lang w:val="en-US" w:eastAsia="zh-CN"/>
        </w:rPr>
      </w:pPr>
      <w:r>
        <w:rPr>
          <w:rFonts w:hint="eastAsia" w:cs="宋体"/>
          <w:lang w:val="en-US" w:eastAsia="zh-CN"/>
        </w:rPr>
        <w:t>以下是车辆初始化的示例：</w:t>
      </w:r>
    </w:p>
    <w:p>
      <w:pPr>
        <w:pStyle w:val="3"/>
        <w:rPr>
          <w:rFonts w:hint="default" w:cs="宋体"/>
          <w:lang w:val="en-US" w:eastAsia="zh-CN"/>
        </w:rPr>
      </w:pPr>
      <w:r>
        <w:rPr>
          <w:rFonts w:hint="default" w:cs="宋体"/>
          <w:lang w:val="en-US" w:eastAsia="zh-CN"/>
        </w:rPr>
        <w:drawing>
          <wp:inline distT="0" distB="0" distL="114300" distR="114300">
            <wp:extent cx="5755005" cy="1675765"/>
            <wp:effectExtent l="0" t="0" r="10795" b="635"/>
            <wp:docPr id="4" name="Picture 8" descr="Screenshot 2023-10-30 at 17.3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Screenshot 2023-10-30 at 17.36.43"/>
                    <pic:cNvPicPr>
                      <a:picLocks noChangeAspect="1"/>
                    </pic:cNvPicPr>
                  </pic:nvPicPr>
                  <pic:blipFill>
                    <a:blip r:embed="rId14"/>
                    <a:stretch>
                      <a:fillRect/>
                    </a:stretch>
                  </pic:blipFill>
                  <pic:spPr>
                    <a:xfrm>
                      <a:off x="0" y="0"/>
                      <a:ext cx="5755005" cy="1675765"/>
                    </a:xfrm>
                    <a:prstGeom prst="rect">
                      <a:avLst/>
                    </a:prstGeom>
                  </pic:spPr>
                </pic:pic>
              </a:graphicData>
            </a:graphic>
          </wp:inline>
        </w:drawing>
      </w:r>
    </w:p>
    <w:p>
      <w:pPr>
        <w:pStyle w:val="5"/>
        <w:numPr>
          <w:ilvl w:val="2"/>
          <w:numId w:val="1"/>
        </w:numPr>
      </w:pPr>
      <w:bookmarkStart w:id="30" w:name="_Toc30516"/>
      <w:r>
        <w:rPr>
          <w:rFonts w:hint="eastAsia"/>
        </w:rPr>
        <w:t>充电站代理</w:t>
      </w:r>
      <w:bookmarkEnd w:id="30"/>
    </w:p>
    <w:p>
      <w:pPr>
        <w:pStyle w:val="3"/>
        <w:ind w:firstLine="480"/>
        <w:rPr>
          <w:rFonts w:eastAsia="宋体" w:cs="宋体"/>
          <w:lang w:val="en-US" w:eastAsia="zh-CN"/>
        </w:rPr>
      </w:pPr>
      <w:r>
        <w:rPr>
          <w:rFonts w:eastAsia="宋体" w:cs="宋体"/>
          <w:lang w:val="en-US" w:eastAsia="zh-CN"/>
        </w:rPr>
        <w:t>充电站代理负责为车辆提供充电服务，并管理车辆的充电需求和状态。充电服务是充电站代理的核心职责之一。充电站代理根据车辆的充电需求和充电速度参数，为车辆提供相应的充电能力。通过考虑充电桩的功率和车辆的充电需求，充电站代理能够计算出充电时长并进行充电操作。在某些情况下，充电站代理可能面临车辆排队等待的情况。当充电站的充电能力有限时，充电站代理需要管理车辆的排队等待状态。为此，在添加车辆到队列时，充电站代理会检查车辆是否已经在等待队列或正在充电队列中，以避免重复添加。若当前充电队列有空余位置，充电站代理会将等待队列中的车辆移到充电队列中，并将其充电状态标记为非行驶状态。通过这样的充电站代理操作，车辆能够有序地进行充电，并且充电站能够合理地管理充电排队等待的情况，以提供高效和可靠的充电服务。</w:t>
      </w:r>
    </w:p>
    <w:p>
      <w:pPr>
        <w:pStyle w:val="5"/>
        <w:numPr>
          <w:ilvl w:val="2"/>
          <w:numId w:val="1"/>
        </w:numPr>
        <w:rPr>
          <w:rFonts w:hint="default" w:ascii="宋体" w:hAnsi="宋体" w:eastAsia="宋体"/>
          <w:lang w:val="en-US" w:eastAsia="zh-CN"/>
        </w:rPr>
      </w:pPr>
      <w:bookmarkStart w:id="31" w:name="_Toc12970"/>
      <w:r>
        <w:rPr>
          <w:rFonts w:hint="eastAsia" w:ascii="宋体" w:hAnsi="宋体" w:eastAsia="宋体"/>
          <w:lang w:val="en-US" w:eastAsia="zh-CN"/>
        </w:rPr>
        <w:t>代理设计</w:t>
      </w:r>
      <w:bookmarkEnd w:id="31"/>
    </w:p>
    <w:p>
      <w:pPr>
        <w:pStyle w:val="3"/>
        <w:ind w:firstLine="480"/>
        <w:rPr>
          <w:rFonts w:eastAsia="宋体" w:cs="宋体"/>
          <w:lang w:val="en-US"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117475</wp:posOffset>
                </wp:positionH>
                <wp:positionV relativeFrom="paragraph">
                  <wp:posOffset>1395730</wp:posOffset>
                </wp:positionV>
                <wp:extent cx="5556885" cy="4801870"/>
                <wp:effectExtent l="4445" t="4445" r="10795" b="13335"/>
                <wp:wrapNone/>
                <wp:docPr id="5" name="Text Box 2"/>
                <wp:cNvGraphicFramePr/>
                <a:graphic xmlns:a="http://schemas.openxmlformats.org/drawingml/2006/main">
                  <a:graphicData uri="http://schemas.microsoft.com/office/word/2010/wordprocessingShape">
                    <wps:wsp>
                      <wps:cNvSpPr txBox="1"/>
                      <wps:spPr>
                        <a:xfrm>
                          <a:off x="885190" y="4605020"/>
                          <a:ext cx="5556885" cy="48018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pStyle w:val="3"/>
                              <w:ind w:left="0" w:leftChars="0" w:firstLine="420" w:firstLineChars="0"/>
                              <w:rPr>
                                <w:rFonts w:hint="default" w:eastAsia="宋体" w:cs="宋体"/>
                                <w:sz w:val="32"/>
                                <w:szCs w:val="32"/>
                                <w:lang w:val="en-US" w:eastAsia="zh-CN"/>
                              </w:rPr>
                            </w:pPr>
                            <w:r>
                              <w:rPr>
                                <w:rFonts w:hint="eastAsia" w:cs="宋体"/>
                                <w:sz w:val="32"/>
                                <w:szCs w:val="32"/>
                                <w:lang w:val="en-US" w:eastAsia="zh-CN"/>
                              </w:rPr>
                              <w:t>CarAgent</w:t>
                            </w:r>
                          </w:p>
                          <w:p>
                            <w:pPr>
                              <w:pStyle w:val="3"/>
                              <w:ind w:left="0" w:leftChars="0" w:firstLine="420" w:firstLineChars="0"/>
                              <w:jc w:val="left"/>
                              <w:rPr>
                                <w:rFonts w:hint="default" w:eastAsia="宋体" w:cs="宋体"/>
                                <w:sz w:val="21"/>
                                <w:szCs w:val="21"/>
                                <w:lang w:val="en-US" w:eastAsia="zh-CN"/>
                              </w:rPr>
                            </w:pPr>
                            <w:r>
                              <w:rPr>
                                <w:rFonts w:hint="default" w:eastAsia="宋体" w:cs="宋体"/>
                                <w:sz w:val="21"/>
                                <w:szCs w:val="21"/>
                                <w:lang w:val="en-US" w:eastAsia="zh-CN"/>
                              </w:rPr>
                              <w:t>1. `run(self)</w:t>
                            </w:r>
                            <w:r>
                              <w:rPr>
                                <w:rFonts w:hint="eastAsia" w:eastAsia="宋体" w:cs="宋体"/>
                                <w:sz w:val="21"/>
                                <w:szCs w:val="21"/>
                                <w:lang w:val="en-US" w:eastAsia="zh-CN"/>
                              </w:rPr>
                              <w:t>'</w:t>
                            </w:r>
                            <w:r>
                              <w:rPr>
                                <w:rFonts w:hint="default" w:eastAsia="宋体" w:cs="宋体"/>
                                <w:sz w:val="21"/>
                                <w:szCs w:val="21"/>
                                <w:lang w:val="en-US" w:eastAsia="zh-CN"/>
                              </w:rPr>
                              <w:t>: 当线程开始运行时，该函数被执行。它表示车辆代理的主要逻辑。如果当前节点不是目的节点，车辆代理会更新状态，移动到下一个节点，并可能在附近的充电站充电。如果当前节点是目的节点，车辆代理会被标记为待删除。</w:t>
                            </w:r>
                          </w:p>
                          <w:p>
                            <w:pPr>
                              <w:pStyle w:val="3"/>
                              <w:ind w:left="0" w:leftChars="0" w:firstLine="420" w:firstLineChars="0"/>
                              <w:jc w:val="left"/>
                              <w:rPr>
                                <w:rFonts w:hint="default" w:eastAsia="宋体" w:cs="宋体"/>
                                <w:sz w:val="21"/>
                                <w:szCs w:val="21"/>
                                <w:lang w:val="en-US" w:eastAsia="zh-CN"/>
                              </w:rPr>
                            </w:pPr>
                            <w:r>
                              <w:rPr>
                                <w:rFonts w:hint="default" w:eastAsia="宋体" w:cs="宋体"/>
                                <w:sz w:val="21"/>
                                <w:szCs w:val="21"/>
                                <w:lang w:val="en-US" w:eastAsia="zh-CN"/>
                              </w:rPr>
                              <w:t>2. `charging_per_step(self, station_agent)`: 根据每一步的充电策略，该函数用于在每一步中给车辆充电。如果车辆的电量低于阈值并且处于行驶状态，它会增加电量，并相应地更新充电站的充电需求。</w:t>
                            </w:r>
                          </w:p>
                          <w:p>
                            <w:pPr>
                              <w:pStyle w:val="3"/>
                              <w:ind w:left="0" w:leftChars="0" w:firstLine="420" w:firstLineChars="0"/>
                              <w:jc w:val="left"/>
                              <w:rPr>
                                <w:rFonts w:hint="default" w:eastAsia="宋体" w:cs="宋体"/>
                                <w:sz w:val="21"/>
                                <w:szCs w:val="21"/>
                                <w:lang w:val="en-US" w:eastAsia="zh-CN"/>
                              </w:rPr>
                            </w:pPr>
                            <w:r>
                              <w:rPr>
                                <w:rFonts w:hint="default" w:eastAsia="宋体" w:cs="宋体"/>
                                <w:sz w:val="21"/>
                                <w:szCs w:val="21"/>
                                <w:lang w:val="en-US" w:eastAsia="zh-CN"/>
                              </w:rPr>
                              <w:t>3. `append_car_charging_df(self, station_id)`: 该函数用于将车辆的充电记录追加到车辆的充电数据帧中。它记录了车辆在特定充电站充电的相关信息。</w:t>
                            </w:r>
                          </w:p>
                          <w:p>
                            <w:pPr>
                              <w:pStyle w:val="3"/>
                              <w:ind w:left="0" w:leftChars="0" w:firstLine="420" w:firstLineChars="0"/>
                              <w:jc w:val="left"/>
                              <w:rPr>
                                <w:rFonts w:hint="default" w:eastAsia="宋体" w:cs="宋体"/>
                                <w:sz w:val="21"/>
                                <w:szCs w:val="21"/>
                                <w:lang w:val="en-US" w:eastAsia="zh-CN"/>
                              </w:rPr>
                            </w:pPr>
                            <w:r>
                              <w:rPr>
                                <w:rFonts w:hint="default" w:eastAsia="宋体" w:cs="宋体"/>
                                <w:sz w:val="21"/>
                                <w:szCs w:val="21"/>
                                <w:lang w:val="en-US" w:eastAsia="zh-CN"/>
                              </w:rPr>
                              <w:t>4. `create_car_dataframe(self)`: 该函数用于创建当前车辆状态的数据帧。它收集了车辆的行驶信息，包括当前节点、电量、行驶距离等。</w:t>
                            </w:r>
                          </w:p>
                          <w:p>
                            <w:pPr>
                              <w:pStyle w:val="3"/>
                              <w:ind w:left="0" w:leftChars="0" w:firstLine="420" w:firstLineChars="0"/>
                              <w:jc w:val="left"/>
                              <w:rPr>
                                <w:rFonts w:hint="default" w:eastAsia="宋体" w:cs="宋体"/>
                                <w:sz w:val="21"/>
                                <w:szCs w:val="21"/>
                                <w:lang w:val="en-US" w:eastAsia="zh-CN"/>
                              </w:rPr>
                            </w:pPr>
                            <w:r>
                              <w:rPr>
                                <w:rFonts w:hint="default" w:eastAsia="宋体" w:cs="宋体"/>
                                <w:sz w:val="21"/>
                                <w:szCs w:val="21"/>
                                <w:lang w:val="en-US" w:eastAsia="zh-CN"/>
                              </w:rPr>
                              <w:t>5. `find_nearby_charging_stations(self)`: 返回满足距离要求的当前边附近的充电站。它根据给定的条件筛选出符合要求的充电站，并返回相应的数据。</w:t>
                            </w:r>
                          </w:p>
                          <w:p>
                            <w:pPr>
                              <w:pStyle w:val="3"/>
                              <w:ind w:left="0" w:leftChars="0" w:firstLine="420" w:firstLineChars="0"/>
                              <w:jc w:val="left"/>
                              <w:rPr>
                                <w:rFonts w:hint="default" w:eastAsia="宋体" w:cs="宋体"/>
                                <w:sz w:val="21"/>
                                <w:szCs w:val="21"/>
                                <w:lang w:val="en-US" w:eastAsia="zh-CN"/>
                              </w:rPr>
                            </w:pPr>
                            <w:r>
                              <w:rPr>
                                <w:rFonts w:hint="default" w:eastAsia="宋体" w:cs="宋体"/>
                                <w:sz w:val="21"/>
                                <w:szCs w:val="21"/>
                                <w:lang w:val="en-US" w:eastAsia="zh-CN"/>
                              </w:rPr>
                              <w:t>6. `charge_at_nearest_station(self, nearby_charging_stations)`: 在附近充电站中找到距离最近的充电站，并进行充电操作。该函数更新车辆的当前节点，计算需要充电的电量，并调用充电站的相关方法进行充电。</w:t>
                            </w:r>
                          </w:p>
                          <w:p>
                            <w:pPr>
                              <w:pStyle w:val="3"/>
                              <w:ind w:left="0" w:leftChars="0" w:firstLine="420" w:firstLineChars="0"/>
                              <w:jc w:val="left"/>
                              <w:rPr>
                                <w:rFonts w:hint="default" w:eastAsia="宋体" w:cs="宋体"/>
                                <w:sz w:val="21"/>
                                <w:szCs w:val="21"/>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9.25pt;margin-top:109.9pt;height:378.1pt;width:437.55pt;z-index:251659264;mso-width-relative:page;mso-height-relative:page;" fillcolor="#FFFFFF [3201]" filled="t" stroked="t" coordsize="21600,21600" o:gfxdata="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JguEQ9cAAAAKAQAA&#10;DwAAAAAAAAABACAAAAAiAAAAZHJzL2Rvd25yZXYueG1sUEsBAhQAFAAAAAgAh07iQBroLP5TAgAA&#10;wgQAAA4AAAAAAAAAAQAgAAAAJgEAAGRycy9lMm9Eb2MueG1sUEsFBgAAAAAGAAYAWQEAAOsFAAAA&#10;AA==&#10;">
                <v:fill on="t" focussize="0,0"/>
                <v:stroke weight="0.5pt" color="#000000 [3204]" joinstyle="round"/>
                <v:imagedata o:title=""/>
                <o:lock v:ext="edit" aspectratio="f"/>
                <v:textbox>
                  <w:txbxContent>
                    <w:p>
                      <w:pPr>
                        <w:pStyle w:val="3"/>
                        <w:ind w:left="0" w:leftChars="0" w:firstLine="420" w:firstLineChars="0"/>
                        <w:rPr>
                          <w:rFonts w:hint="default" w:eastAsia="宋体" w:cs="宋体"/>
                          <w:sz w:val="32"/>
                          <w:szCs w:val="32"/>
                          <w:lang w:val="en-US" w:eastAsia="zh-CN"/>
                        </w:rPr>
                      </w:pPr>
                      <w:r>
                        <w:rPr>
                          <w:rFonts w:hint="eastAsia" w:cs="宋体"/>
                          <w:sz w:val="32"/>
                          <w:szCs w:val="32"/>
                          <w:lang w:val="en-US" w:eastAsia="zh-CN"/>
                        </w:rPr>
                        <w:t>CarAgent</w:t>
                      </w:r>
                    </w:p>
                    <w:p>
                      <w:pPr>
                        <w:pStyle w:val="3"/>
                        <w:ind w:left="0" w:leftChars="0" w:firstLine="420" w:firstLineChars="0"/>
                        <w:jc w:val="left"/>
                        <w:rPr>
                          <w:rFonts w:hint="default" w:eastAsia="宋体" w:cs="宋体"/>
                          <w:sz w:val="21"/>
                          <w:szCs w:val="21"/>
                          <w:lang w:val="en-US" w:eastAsia="zh-CN"/>
                        </w:rPr>
                      </w:pPr>
                      <w:r>
                        <w:rPr>
                          <w:rFonts w:hint="default" w:eastAsia="宋体" w:cs="宋体"/>
                          <w:sz w:val="21"/>
                          <w:szCs w:val="21"/>
                          <w:lang w:val="en-US" w:eastAsia="zh-CN"/>
                        </w:rPr>
                        <w:t>1. `run(self)</w:t>
                      </w:r>
                      <w:r>
                        <w:rPr>
                          <w:rFonts w:hint="eastAsia" w:eastAsia="宋体" w:cs="宋体"/>
                          <w:sz w:val="21"/>
                          <w:szCs w:val="21"/>
                          <w:lang w:val="en-US" w:eastAsia="zh-CN"/>
                        </w:rPr>
                        <w:t>'</w:t>
                      </w:r>
                      <w:r>
                        <w:rPr>
                          <w:rFonts w:hint="default" w:eastAsia="宋体" w:cs="宋体"/>
                          <w:sz w:val="21"/>
                          <w:szCs w:val="21"/>
                          <w:lang w:val="en-US" w:eastAsia="zh-CN"/>
                        </w:rPr>
                        <w:t>: 当线程开始运行时，该函数被执行。它表示车辆代理的主要逻辑。如果当前节点不是目的节点，车辆代理会更新状态，移动到下一个节点，并可能在附近的充电站充电。如果当前节点是目的节点，车辆代理会被标记为待删除。</w:t>
                      </w:r>
                    </w:p>
                    <w:p>
                      <w:pPr>
                        <w:pStyle w:val="3"/>
                        <w:ind w:left="0" w:leftChars="0" w:firstLine="420" w:firstLineChars="0"/>
                        <w:jc w:val="left"/>
                        <w:rPr>
                          <w:rFonts w:hint="default" w:eastAsia="宋体" w:cs="宋体"/>
                          <w:sz w:val="21"/>
                          <w:szCs w:val="21"/>
                          <w:lang w:val="en-US" w:eastAsia="zh-CN"/>
                        </w:rPr>
                      </w:pPr>
                      <w:r>
                        <w:rPr>
                          <w:rFonts w:hint="default" w:eastAsia="宋体" w:cs="宋体"/>
                          <w:sz w:val="21"/>
                          <w:szCs w:val="21"/>
                          <w:lang w:val="en-US" w:eastAsia="zh-CN"/>
                        </w:rPr>
                        <w:t>2. `charging_per_step(self, station_agent)`: 根据每一步的充电策略，该函数用于在每一步中给车辆充电。如果车辆的电量低于阈值并且处于行驶状态，它会增加电量，并相应地更新充电站的充电需求。</w:t>
                      </w:r>
                    </w:p>
                    <w:p>
                      <w:pPr>
                        <w:pStyle w:val="3"/>
                        <w:ind w:left="0" w:leftChars="0" w:firstLine="420" w:firstLineChars="0"/>
                        <w:jc w:val="left"/>
                        <w:rPr>
                          <w:rFonts w:hint="default" w:eastAsia="宋体" w:cs="宋体"/>
                          <w:sz w:val="21"/>
                          <w:szCs w:val="21"/>
                          <w:lang w:val="en-US" w:eastAsia="zh-CN"/>
                        </w:rPr>
                      </w:pPr>
                      <w:r>
                        <w:rPr>
                          <w:rFonts w:hint="default" w:eastAsia="宋体" w:cs="宋体"/>
                          <w:sz w:val="21"/>
                          <w:szCs w:val="21"/>
                          <w:lang w:val="en-US" w:eastAsia="zh-CN"/>
                        </w:rPr>
                        <w:t>3. `append_car_charging_df(self, station_id)`: 该函数用于将车辆的充电记录追加到车辆的充电数据帧中。它记录了车辆在特定充电站充电的相关信息。</w:t>
                      </w:r>
                    </w:p>
                    <w:p>
                      <w:pPr>
                        <w:pStyle w:val="3"/>
                        <w:ind w:left="0" w:leftChars="0" w:firstLine="420" w:firstLineChars="0"/>
                        <w:jc w:val="left"/>
                        <w:rPr>
                          <w:rFonts w:hint="default" w:eastAsia="宋体" w:cs="宋体"/>
                          <w:sz w:val="21"/>
                          <w:szCs w:val="21"/>
                          <w:lang w:val="en-US" w:eastAsia="zh-CN"/>
                        </w:rPr>
                      </w:pPr>
                      <w:r>
                        <w:rPr>
                          <w:rFonts w:hint="default" w:eastAsia="宋体" w:cs="宋体"/>
                          <w:sz w:val="21"/>
                          <w:szCs w:val="21"/>
                          <w:lang w:val="en-US" w:eastAsia="zh-CN"/>
                        </w:rPr>
                        <w:t>4. `create_car_dataframe(self)`: 该函数用于创建当前车辆状态的数据帧。它收集了车辆的行驶信息，包括当前节点、电量、行驶距离等。</w:t>
                      </w:r>
                    </w:p>
                    <w:p>
                      <w:pPr>
                        <w:pStyle w:val="3"/>
                        <w:ind w:left="0" w:leftChars="0" w:firstLine="420" w:firstLineChars="0"/>
                        <w:jc w:val="left"/>
                        <w:rPr>
                          <w:rFonts w:hint="default" w:eastAsia="宋体" w:cs="宋体"/>
                          <w:sz w:val="21"/>
                          <w:szCs w:val="21"/>
                          <w:lang w:val="en-US" w:eastAsia="zh-CN"/>
                        </w:rPr>
                      </w:pPr>
                      <w:r>
                        <w:rPr>
                          <w:rFonts w:hint="default" w:eastAsia="宋体" w:cs="宋体"/>
                          <w:sz w:val="21"/>
                          <w:szCs w:val="21"/>
                          <w:lang w:val="en-US" w:eastAsia="zh-CN"/>
                        </w:rPr>
                        <w:t>5. `find_nearby_charging_stations(self)`: 返回满足距离要求的当前边附近的充电站。它根据给定的条件筛选出符合要求的充电站，并返回相应的数据。</w:t>
                      </w:r>
                    </w:p>
                    <w:p>
                      <w:pPr>
                        <w:pStyle w:val="3"/>
                        <w:ind w:left="0" w:leftChars="0" w:firstLine="420" w:firstLineChars="0"/>
                        <w:jc w:val="left"/>
                        <w:rPr>
                          <w:rFonts w:hint="default" w:eastAsia="宋体" w:cs="宋体"/>
                          <w:sz w:val="21"/>
                          <w:szCs w:val="21"/>
                          <w:lang w:val="en-US" w:eastAsia="zh-CN"/>
                        </w:rPr>
                      </w:pPr>
                      <w:r>
                        <w:rPr>
                          <w:rFonts w:hint="default" w:eastAsia="宋体" w:cs="宋体"/>
                          <w:sz w:val="21"/>
                          <w:szCs w:val="21"/>
                          <w:lang w:val="en-US" w:eastAsia="zh-CN"/>
                        </w:rPr>
                        <w:t>6. `charge_at_nearest_station(self, nearby_charging_stations)`: 在附近充电站中找到距离最近的充电站，并进行充电操作。该函数更新车辆的当前节点，计算需要充电的电量，并调用充电站的相关方法进行充电。</w:t>
                      </w:r>
                    </w:p>
                    <w:p>
                      <w:pPr>
                        <w:pStyle w:val="3"/>
                        <w:ind w:left="0" w:leftChars="0" w:firstLine="420" w:firstLineChars="0"/>
                        <w:jc w:val="left"/>
                        <w:rPr>
                          <w:rFonts w:hint="default" w:eastAsia="宋体" w:cs="宋体"/>
                          <w:sz w:val="21"/>
                          <w:szCs w:val="21"/>
                          <w:lang w:val="en-US" w:eastAsia="zh-CN"/>
                        </w:rPr>
                      </w:pPr>
                    </w:p>
                  </w:txbxContent>
                </v:textbox>
              </v:shape>
            </w:pict>
          </mc:Fallback>
        </mc:AlternateContent>
      </w:r>
      <w:r>
        <w:rPr>
          <w:rFonts w:eastAsia="宋体" w:cs="宋体"/>
          <w:lang w:val="en-US" w:eastAsia="zh-CN"/>
        </w:rPr>
        <w:t>该模型包含两个代理：汽车代理和充电站代理。汽车代理具有唯一的ID、起点和终点等自身属性，同时记录行驶状态。充电站代理负责维护正在充电和等待充电的汽车队列。模型使用step作为时间单位，表示模拟的每个时间步，通过更新代理状态、执行行动和决策来模拟充电站的运行和汽车的行驶过程。这样的模型可用于充电站的仿真模拟和性能评估，为优化电动车充电系统提供帮助。</w:t>
      </w:r>
    </w:p>
    <w:p>
      <w:pPr>
        <w:pStyle w:val="3"/>
        <w:ind w:left="0" w:leftChars="0" w:firstLine="420" w:firstLineChars="0"/>
        <w:rPr>
          <w:rFonts w:hint="default" w:eastAsia="宋体" w:cs="宋体"/>
          <w:lang w:val="en-US" w:eastAsia="zh-CN"/>
        </w:rPr>
      </w:pPr>
      <w:r>
        <w:rPr>
          <w:rFonts w:hint="default" w:eastAsia="宋体" w:cs="宋体"/>
          <w:lang w:val="en-US" w:eastAsia="zh-CN"/>
        </w:rPr>
        <w:t>下面是对`CarAgent`类</w:t>
      </w:r>
      <w:r>
        <w:rPr>
          <w:rFonts w:hint="eastAsia" w:cs="宋体"/>
          <w:lang w:val="en-US" w:eastAsia="zh-CN"/>
        </w:rPr>
        <w:t>和</w:t>
      </w:r>
      <w:r>
        <w:rPr>
          <w:rFonts w:hint="default" w:eastAsia="宋体" w:cs="宋体"/>
          <w:lang w:val="en-US" w:eastAsia="zh-CN"/>
        </w:rPr>
        <w:t>`</w:t>
      </w:r>
      <w:r>
        <w:rPr>
          <w:rFonts w:hint="eastAsia" w:cs="宋体"/>
          <w:lang w:val="en-US" w:eastAsia="zh-CN"/>
        </w:rPr>
        <w:t>Station</w:t>
      </w:r>
      <w:r>
        <w:rPr>
          <w:rFonts w:hint="default" w:eastAsia="宋体" w:cs="宋体"/>
          <w:lang w:val="en-US" w:eastAsia="zh-CN"/>
        </w:rPr>
        <w:t>Agent`</w:t>
      </w:r>
      <w:r>
        <w:rPr>
          <w:rFonts w:hint="eastAsia" w:cs="宋体"/>
          <w:lang w:val="en-US" w:eastAsia="zh-CN"/>
        </w:rPr>
        <w:t>类</w:t>
      </w:r>
      <w:r>
        <w:rPr>
          <w:rFonts w:hint="default" w:eastAsia="宋体" w:cs="宋体"/>
          <w:lang w:val="en-US" w:eastAsia="zh-CN"/>
        </w:rPr>
        <w:t>中各个函数的</w:t>
      </w:r>
      <w:r>
        <w:rPr>
          <w:rFonts w:hint="eastAsia" w:cs="宋体"/>
          <w:lang w:val="en-US" w:eastAsia="zh-CN"/>
        </w:rPr>
        <w:t>说明</w:t>
      </w:r>
      <w:r>
        <w:rPr>
          <w:rFonts w:hint="default" w:eastAsia="宋体" w:cs="宋体"/>
          <w:lang w:val="en-US" w:eastAsia="zh-CN"/>
        </w:rPr>
        <w:t>：</w:t>
      </w:r>
    </w:p>
    <w:p>
      <w:pPr>
        <w:pStyle w:val="3"/>
        <w:ind w:left="0" w:leftChars="0" w:firstLine="0" w:firstLineChars="0"/>
        <w:rPr>
          <w:rFonts w:hint="default" w:eastAsia="宋体" w:cs="宋体"/>
          <w:lang w:val="en-US" w:eastAsia="zh-CN"/>
        </w:rPr>
      </w:pPr>
    </w:p>
    <w:p>
      <w:pPr>
        <w:pStyle w:val="3"/>
        <w:ind w:left="0" w:leftChars="0" w:firstLine="0" w:firstLineChars="0"/>
        <w:rPr>
          <w:rFonts w:hint="default" w:eastAsia="宋体" w:cs="宋体"/>
          <w:lang w:val="en-US" w:eastAsia="zh-CN"/>
        </w:rPr>
      </w:pPr>
    </w:p>
    <w:p>
      <w:pPr>
        <w:pStyle w:val="3"/>
        <w:ind w:left="0" w:leftChars="0" w:firstLine="0" w:firstLineChars="0"/>
        <w:rPr>
          <w:rFonts w:hint="default" w:eastAsia="宋体" w:cs="宋体"/>
          <w:lang w:val="en-US" w:eastAsia="zh-CN"/>
        </w:rPr>
      </w:pPr>
    </w:p>
    <w:p>
      <w:pPr>
        <w:pStyle w:val="3"/>
        <w:ind w:left="0" w:leftChars="0" w:firstLine="0" w:firstLineChars="0"/>
        <w:rPr>
          <w:rFonts w:hint="default" w:eastAsia="宋体" w:cs="宋体"/>
          <w:lang w:val="en-US" w:eastAsia="zh-CN"/>
        </w:rPr>
      </w:pPr>
    </w:p>
    <w:p>
      <w:pPr>
        <w:pStyle w:val="3"/>
        <w:ind w:left="0" w:leftChars="0" w:firstLine="0" w:firstLineChars="0"/>
        <w:rPr>
          <w:rFonts w:hint="default" w:eastAsia="宋体" w:cs="宋体"/>
          <w:lang w:val="en-US" w:eastAsia="zh-CN"/>
        </w:rPr>
      </w:pPr>
    </w:p>
    <w:p>
      <w:pPr>
        <w:pStyle w:val="3"/>
        <w:ind w:left="0" w:leftChars="0" w:firstLine="0" w:firstLineChars="0"/>
        <w:rPr>
          <w:rFonts w:hint="default" w:eastAsia="宋体" w:cs="宋体"/>
          <w:lang w:val="en-US" w:eastAsia="zh-CN"/>
        </w:rPr>
      </w:pPr>
    </w:p>
    <w:p>
      <w:pPr>
        <w:pStyle w:val="3"/>
        <w:ind w:left="0" w:leftChars="0" w:firstLine="0" w:firstLineChars="0"/>
        <w:rPr>
          <w:rFonts w:hint="default" w:eastAsia="宋体" w:cs="宋体"/>
          <w:lang w:val="en-US" w:eastAsia="zh-CN"/>
        </w:rPr>
      </w:pPr>
    </w:p>
    <w:p>
      <w:pPr>
        <w:pStyle w:val="3"/>
        <w:ind w:left="0" w:leftChars="0" w:firstLine="0" w:firstLineChars="0"/>
        <w:rPr>
          <w:rFonts w:hint="default" w:eastAsia="宋体" w:cs="宋体"/>
          <w:lang w:val="en-US" w:eastAsia="zh-CN"/>
        </w:rPr>
      </w:pPr>
    </w:p>
    <w:p>
      <w:pPr>
        <w:pStyle w:val="3"/>
        <w:ind w:left="0" w:leftChars="0" w:firstLine="0" w:firstLineChars="0"/>
        <w:rPr>
          <w:rFonts w:hint="default" w:eastAsia="宋体" w:cs="宋体"/>
          <w:lang w:val="en-US" w:eastAsia="zh-CN"/>
        </w:rPr>
      </w:pPr>
    </w:p>
    <w:p>
      <w:pPr>
        <w:pStyle w:val="3"/>
        <w:ind w:left="0" w:leftChars="0" w:firstLine="0" w:firstLineChars="0"/>
        <w:rPr>
          <w:rFonts w:hint="default" w:eastAsia="宋体" w:cs="宋体"/>
          <w:lang w:val="en-US" w:eastAsia="zh-CN"/>
        </w:rPr>
      </w:pPr>
    </w:p>
    <w:p>
      <w:pPr>
        <w:pStyle w:val="3"/>
        <w:ind w:left="0" w:leftChars="0" w:firstLine="0" w:firstLineChars="0"/>
        <w:rPr>
          <w:rFonts w:hint="default" w:eastAsia="宋体" w:cs="宋体"/>
          <w:lang w:val="en-US" w:eastAsia="zh-CN"/>
        </w:rPr>
      </w:pPr>
    </w:p>
    <w:p>
      <w:pPr>
        <w:pStyle w:val="3"/>
        <w:ind w:left="0" w:leftChars="0" w:firstLine="0" w:firstLineChars="0"/>
        <w:rPr>
          <w:rFonts w:hint="default" w:eastAsia="宋体" w:cs="宋体"/>
          <w:lang w:val="en-US" w:eastAsia="zh-CN"/>
        </w:rPr>
      </w:pPr>
    </w:p>
    <w:p>
      <w:pPr>
        <w:pStyle w:val="3"/>
        <w:ind w:left="0" w:leftChars="0" w:firstLine="0" w:firstLineChars="0"/>
        <w:rPr>
          <w:rFonts w:hint="default" w:eastAsia="宋体" w:cs="宋体"/>
          <w:lang w:val="en-US" w:eastAsia="zh-CN"/>
        </w:rPr>
      </w:pPr>
    </w:p>
    <w:p>
      <w:pPr>
        <w:pStyle w:val="3"/>
        <w:ind w:left="0" w:leftChars="0" w:firstLine="0" w:firstLineChars="0"/>
        <w:rPr>
          <w:rFonts w:hint="default" w:eastAsia="宋体" w:cs="宋体"/>
          <w:lang w:val="en-US" w:eastAsia="zh-CN"/>
        </w:rPr>
      </w:pPr>
    </w:p>
    <w:p>
      <w:pPr>
        <w:pStyle w:val="3"/>
        <w:ind w:left="0" w:leftChars="0" w:firstLine="0" w:firstLineChars="0"/>
        <w:rPr>
          <w:rFonts w:hint="default" w:eastAsia="宋体" w:cs="宋体"/>
          <w:lang w:val="en-US" w:eastAsia="zh-CN"/>
        </w:rPr>
      </w:pPr>
    </w:p>
    <w:p>
      <w:pPr>
        <w:pStyle w:val="3"/>
        <w:ind w:left="0" w:leftChars="0" w:firstLine="0" w:firstLineChars="0"/>
        <w:rPr>
          <w:rFonts w:hint="default" w:eastAsia="宋体" w:cs="宋体"/>
          <w:lang w:val="en-US" w:eastAsia="zh-CN"/>
        </w:rPr>
      </w:pPr>
    </w:p>
    <w:p>
      <w:pPr>
        <w:pStyle w:val="3"/>
        <w:ind w:left="0" w:leftChars="0" w:firstLine="0" w:firstLineChars="0"/>
        <w:rPr>
          <w:rFonts w:hint="default" w:eastAsia="宋体" w:cs="宋体"/>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28575</wp:posOffset>
                </wp:positionH>
                <wp:positionV relativeFrom="paragraph">
                  <wp:posOffset>-173355</wp:posOffset>
                </wp:positionV>
                <wp:extent cx="5688330" cy="2455545"/>
                <wp:effectExtent l="4445" t="4445" r="12700" b="6985"/>
                <wp:wrapNone/>
                <wp:docPr id="6" name="Text Box 3"/>
                <wp:cNvGraphicFramePr/>
                <a:graphic xmlns:a="http://schemas.openxmlformats.org/drawingml/2006/main">
                  <a:graphicData uri="http://schemas.microsoft.com/office/word/2010/wordprocessingShape">
                    <wps:wsp>
                      <wps:cNvSpPr txBox="1"/>
                      <wps:spPr>
                        <a:xfrm>
                          <a:off x="897255" y="852170"/>
                          <a:ext cx="5688330" cy="24555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pStyle w:val="3"/>
                              <w:ind w:left="0" w:leftChars="0" w:firstLine="420" w:firstLineChars="0"/>
                              <w:jc w:val="left"/>
                              <w:rPr>
                                <w:rFonts w:hint="default" w:eastAsia="宋体" w:cs="宋体"/>
                                <w:sz w:val="21"/>
                                <w:szCs w:val="21"/>
                                <w:lang w:val="en-US" w:eastAsia="zh-CN"/>
                              </w:rPr>
                            </w:pPr>
                            <w:r>
                              <w:rPr>
                                <w:rFonts w:hint="default" w:eastAsia="宋体" w:cs="宋体"/>
                                <w:sz w:val="21"/>
                                <w:szCs w:val="21"/>
                                <w:lang w:val="en-US" w:eastAsia="zh-CN"/>
                              </w:rPr>
                              <w:t>7. `check_charging_station(self, mode)`: 该函数用于判断是否需要充电。如果车辆处于行驶状态且当前节点不是目的节点，它会根据给定的模式检查附近是否有可用的充电站，并决定是否进行充电。</w:t>
                            </w:r>
                          </w:p>
                          <w:p>
                            <w:pPr>
                              <w:pStyle w:val="3"/>
                              <w:ind w:left="0" w:leftChars="0" w:firstLine="420" w:firstLineChars="0"/>
                              <w:jc w:val="left"/>
                              <w:rPr>
                                <w:rFonts w:hint="default" w:eastAsia="宋体" w:cs="宋体"/>
                                <w:sz w:val="21"/>
                                <w:szCs w:val="21"/>
                                <w:lang w:val="en-US" w:eastAsia="zh-CN"/>
                              </w:rPr>
                            </w:pPr>
                            <w:r>
                              <w:rPr>
                                <w:rFonts w:hint="default" w:eastAsia="宋体" w:cs="宋体"/>
                                <w:sz w:val="21"/>
                                <w:szCs w:val="21"/>
                                <w:lang w:val="en-US" w:eastAsia="zh-CN"/>
                              </w:rPr>
                              <w:t>8. `move_to_next_node(self)`: 该函数用于将车辆移动到下一个节点。如果车辆处于行驶状态且当前节点不是目的节点，它会更新车辆的位置、电量等信息，并根据需要决定是否进行充电。</w:t>
                            </w:r>
                          </w:p>
                          <w:p>
                            <w:pPr>
                              <w:pStyle w:val="3"/>
                              <w:ind w:left="0" w:leftChars="0" w:firstLine="420" w:firstLineChars="0"/>
                              <w:jc w:val="left"/>
                              <w:rPr>
                                <w:rFonts w:hint="default" w:eastAsia="宋体" w:cs="宋体"/>
                                <w:sz w:val="21"/>
                                <w:szCs w:val="21"/>
                                <w:lang w:val="en-US" w:eastAsia="zh-CN"/>
                              </w:rPr>
                            </w:pPr>
                            <w:r>
                              <w:rPr>
                                <w:rFonts w:hint="default" w:eastAsia="宋体" w:cs="宋体"/>
                                <w:sz w:val="21"/>
                                <w:szCs w:val="21"/>
                                <w:lang w:val="en-US" w:eastAsia="zh-CN"/>
                              </w:rPr>
                              <w:t>9. `get_charging_probability(self)`: 根据车辆的电量情况，计算车辆在当前状态下进行充电的概率。该函数根据车辆的电量调整基础概率，并返回调整后的充电概率。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 o:spid="_x0000_s1026" o:spt="202" type="#_x0000_t202" style="position:absolute;left:0pt;margin-left:2.25pt;margin-top:-13.65pt;height:193.35pt;width:447.9pt;z-index:251660288;mso-width-relative:page;mso-height-relative:page;" fillcolor="#FFFFFF [3201]" filled="t" stroked="t" coordsize="21600,21600" o:gfxdata="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0IyokdcAAAAJAQAADwAA&#10;AAAAAAABACAAAAAiAAAAZHJzL2Rvd25yZXYueG1sUEsBAhQAFAAAAAgAh07iQA+SjApQAgAAwQQA&#10;AA4AAAAAAAAAAQAgAAAAJgEAAGRycy9lMm9Eb2MueG1sUEsFBgAAAAAGAAYAWQEAAOgFAAAAAA==&#10;">
                <v:fill on="t" focussize="0,0"/>
                <v:stroke weight="0.5pt" color="#000000 [3204]" joinstyle="round"/>
                <v:imagedata o:title=""/>
                <o:lock v:ext="edit" aspectratio="f"/>
                <v:textbox>
                  <w:txbxContent>
                    <w:p>
                      <w:pPr>
                        <w:pStyle w:val="3"/>
                        <w:ind w:left="0" w:leftChars="0" w:firstLine="420" w:firstLineChars="0"/>
                        <w:jc w:val="left"/>
                        <w:rPr>
                          <w:rFonts w:hint="default" w:eastAsia="宋体" w:cs="宋体"/>
                          <w:sz w:val="21"/>
                          <w:szCs w:val="21"/>
                          <w:lang w:val="en-US" w:eastAsia="zh-CN"/>
                        </w:rPr>
                      </w:pPr>
                      <w:r>
                        <w:rPr>
                          <w:rFonts w:hint="default" w:eastAsia="宋体" w:cs="宋体"/>
                          <w:sz w:val="21"/>
                          <w:szCs w:val="21"/>
                          <w:lang w:val="en-US" w:eastAsia="zh-CN"/>
                        </w:rPr>
                        <w:t>7. `check_charging_station(self, mode)`: 该函数用于判断是否需要充电。如果车辆处于行驶状态且当前节点不是目的节点，它会根据给定的模式检查附近是否有可用的充电站，并决定是否进行充电。</w:t>
                      </w:r>
                    </w:p>
                    <w:p>
                      <w:pPr>
                        <w:pStyle w:val="3"/>
                        <w:ind w:left="0" w:leftChars="0" w:firstLine="420" w:firstLineChars="0"/>
                        <w:jc w:val="left"/>
                        <w:rPr>
                          <w:rFonts w:hint="default" w:eastAsia="宋体" w:cs="宋体"/>
                          <w:sz w:val="21"/>
                          <w:szCs w:val="21"/>
                          <w:lang w:val="en-US" w:eastAsia="zh-CN"/>
                        </w:rPr>
                      </w:pPr>
                      <w:r>
                        <w:rPr>
                          <w:rFonts w:hint="default" w:eastAsia="宋体" w:cs="宋体"/>
                          <w:sz w:val="21"/>
                          <w:szCs w:val="21"/>
                          <w:lang w:val="en-US" w:eastAsia="zh-CN"/>
                        </w:rPr>
                        <w:t>8. `move_to_next_node(self)`: 该函数用于将车辆移动到下一个节点。如果车辆处于行驶状态且当前节点不是目的节点，它会更新车辆的位置、电量等信息，并根据需要决定是否进行充电。</w:t>
                      </w:r>
                    </w:p>
                    <w:p>
                      <w:pPr>
                        <w:pStyle w:val="3"/>
                        <w:ind w:left="0" w:leftChars="0" w:firstLine="420" w:firstLineChars="0"/>
                        <w:jc w:val="left"/>
                        <w:rPr>
                          <w:rFonts w:hint="default" w:eastAsia="宋体" w:cs="宋体"/>
                          <w:sz w:val="21"/>
                          <w:szCs w:val="21"/>
                          <w:lang w:val="en-US" w:eastAsia="zh-CN"/>
                        </w:rPr>
                      </w:pPr>
                      <w:r>
                        <w:rPr>
                          <w:rFonts w:hint="default" w:eastAsia="宋体" w:cs="宋体"/>
                          <w:sz w:val="21"/>
                          <w:szCs w:val="21"/>
                          <w:lang w:val="en-US" w:eastAsia="zh-CN"/>
                        </w:rPr>
                        <w:t>9. `get_charging_probability(self)`: 根据车辆的电量情况，计算车辆在当前状态下进行充电的概率。该函数根据车辆的电量调整基础概率，并返回调整后的充电概率。</w:t>
                      </w:r>
                    </w:p>
                  </w:txbxContent>
                </v:textbox>
              </v:shape>
            </w:pict>
          </mc:Fallback>
        </mc:AlternateContent>
      </w:r>
    </w:p>
    <w:p>
      <w:pPr>
        <w:pStyle w:val="3"/>
        <w:ind w:left="0" w:leftChars="0" w:firstLine="0" w:firstLineChars="0"/>
        <w:rPr>
          <w:rFonts w:hint="default" w:eastAsia="宋体" w:cs="宋体"/>
          <w:lang w:val="en-US" w:eastAsia="zh-CN"/>
        </w:rPr>
      </w:pPr>
    </w:p>
    <w:p>
      <w:pPr>
        <w:pStyle w:val="3"/>
        <w:ind w:left="0" w:leftChars="0" w:firstLine="0" w:firstLineChars="0"/>
        <w:rPr>
          <w:rFonts w:hint="default" w:eastAsia="宋体" w:cs="宋体"/>
          <w:lang w:val="en-US" w:eastAsia="zh-CN"/>
        </w:rPr>
      </w:pPr>
    </w:p>
    <w:p>
      <w:pPr>
        <w:pStyle w:val="3"/>
        <w:ind w:left="0" w:leftChars="0" w:firstLine="0" w:firstLineChars="0"/>
        <w:rPr>
          <w:rFonts w:hint="default" w:eastAsia="宋体" w:cs="宋体"/>
          <w:lang w:val="en-US" w:eastAsia="zh-CN"/>
        </w:rPr>
      </w:pPr>
    </w:p>
    <w:p>
      <w:pPr>
        <w:pStyle w:val="3"/>
        <w:ind w:left="0" w:leftChars="0" w:firstLine="0" w:firstLineChars="0"/>
        <w:rPr>
          <w:rFonts w:hint="default" w:eastAsia="宋体" w:cs="宋体"/>
          <w:lang w:val="en-US" w:eastAsia="zh-CN"/>
        </w:rPr>
      </w:pPr>
    </w:p>
    <w:p>
      <w:pPr>
        <w:pStyle w:val="3"/>
        <w:ind w:left="0" w:leftChars="0" w:firstLine="0" w:firstLineChars="0"/>
        <w:rPr>
          <w:rFonts w:hint="default" w:eastAsia="宋体" w:cs="宋体"/>
          <w:lang w:val="en-US" w:eastAsia="zh-CN"/>
        </w:rPr>
      </w:pPr>
    </w:p>
    <w:p>
      <w:pPr>
        <w:pStyle w:val="3"/>
        <w:ind w:left="0" w:leftChars="0" w:firstLine="0" w:firstLineChars="0"/>
        <w:rPr>
          <w:rFonts w:hint="default" w:eastAsia="宋体" w:cs="宋体"/>
          <w:lang w:val="en-US" w:eastAsia="zh-CN"/>
        </w:rPr>
      </w:pPr>
    </w:p>
    <w:p>
      <w:pPr>
        <w:pStyle w:val="3"/>
        <w:ind w:left="0" w:leftChars="0" w:firstLine="0" w:firstLineChars="0"/>
        <w:rPr>
          <w:rFonts w:hint="default" w:eastAsia="宋体" w:cs="宋体"/>
          <w:lang w:val="en-US" w:eastAsia="zh-CN"/>
        </w:rPr>
      </w:pPr>
    </w:p>
    <w:p>
      <w:pPr>
        <w:pStyle w:val="3"/>
        <w:ind w:left="0" w:leftChars="0" w:firstLine="0" w:firstLineChars="0"/>
        <w:rPr>
          <w:rFonts w:hint="default" w:eastAsia="宋体" w:cs="宋体"/>
          <w:lang w:val="en-US" w:eastAsia="zh-CN"/>
        </w:rPr>
      </w:pPr>
      <w:r>
        <w:rPr>
          <w:sz w:val="24"/>
        </w:rPr>
        <mc:AlternateContent>
          <mc:Choice Requires="wps">
            <w:drawing>
              <wp:anchor distT="0" distB="0" distL="114300" distR="114300" simplePos="0" relativeHeight="251661312" behindDoc="0" locked="0" layoutInCell="1" allowOverlap="1">
                <wp:simplePos x="0" y="0"/>
                <wp:positionH relativeFrom="column">
                  <wp:posOffset>17145</wp:posOffset>
                </wp:positionH>
                <wp:positionV relativeFrom="paragraph">
                  <wp:posOffset>225425</wp:posOffset>
                </wp:positionV>
                <wp:extent cx="5718810" cy="6353810"/>
                <wp:effectExtent l="4445" t="4445" r="10795" b="13970"/>
                <wp:wrapNone/>
                <wp:docPr id="7" name="Text Box 4"/>
                <wp:cNvGraphicFramePr/>
                <a:graphic xmlns:a="http://schemas.openxmlformats.org/drawingml/2006/main">
                  <a:graphicData uri="http://schemas.microsoft.com/office/word/2010/wordprocessingShape">
                    <wps:wsp>
                      <wps:cNvSpPr txBox="1"/>
                      <wps:spPr>
                        <a:xfrm>
                          <a:off x="897255" y="5600700"/>
                          <a:ext cx="5718810" cy="63538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pStyle w:val="3"/>
                              <w:ind w:left="0" w:leftChars="0" w:firstLine="420" w:firstLineChars="0"/>
                              <w:rPr>
                                <w:rFonts w:hint="default" w:cs="宋体"/>
                                <w:sz w:val="32"/>
                                <w:szCs w:val="32"/>
                                <w:lang w:val="en-US" w:eastAsia="zh-CN"/>
                              </w:rPr>
                            </w:pPr>
                            <w:r>
                              <w:rPr>
                                <w:rFonts w:hint="default" w:cs="宋体"/>
                                <w:sz w:val="32"/>
                                <w:szCs w:val="32"/>
                                <w:lang w:val="en-US" w:eastAsia="zh-CN"/>
                              </w:rPr>
                              <w:t>Station</w:t>
                            </w:r>
                            <w:r>
                              <w:rPr>
                                <w:rFonts w:hint="eastAsia" w:cs="宋体"/>
                                <w:sz w:val="32"/>
                                <w:szCs w:val="32"/>
                                <w:lang w:val="en-US" w:eastAsia="zh-CN"/>
                              </w:rPr>
                              <w:t>Agent</w:t>
                            </w:r>
                          </w:p>
                          <w:p>
                            <w:pPr>
                              <w:pStyle w:val="3"/>
                              <w:ind w:left="0" w:leftChars="0" w:firstLine="420" w:firstLineChars="0"/>
                              <w:jc w:val="left"/>
                              <w:rPr>
                                <w:rFonts w:hint="default" w:eastAsia="宋体" w:cs="宋体"/>
                                <w:sz w:val="21"/>
                                <w:szCs w:val="21"/>
                                <w:lang w:val="en-US" w:eastAsia="zh-CN"/>
                              </w:rPr>
                            </w:pPr>
                            <w:r>
                              <w:rPr>
                                <w:rFonts w:hint="default" w:eastAsia="宋体" w:cs="宋体"/>
                                <w:sz w:val="21"/>
                                <w:szCs w:val="21"/>
                                <w:lang w:val="en-US" w:eastAsia="zh-CN"/>
                              </w:rPr>
                              <w:t>1. `__init__(self, charge_node_id, max_capacity)`: 初始化充电站代理对象。设置充电站的节点ID、最大容量、剩余容量、等待队列、当前队列、充电需求、车辆数量和数据帧等属性。</w:t>
                            </w:r>
                          </w:p>
                          <w:p>
                            <w:pPr>
                              <w:pStyle w:val="3"/>
                              <w:ind w:left="0" w:leftChars="0" w:firstLine="420" w:firstLineChars="0"/>
                              <w:jc w:val="left"/>
                              <w:rPr>
                                <w:rFonts w:hint="default" w:eastAsia="宋体" w:cs="宋体"/>
                                <w:sz w:val="21"/>
                                <w:szCs w:val="21"/>
                                <w:lang w:val="en-US" w:eastAsia="zh-CN"/>
                              </w:rPr>
                            </w:pPr>
                            <w:r>
                              <w:rPr>
                                <w:rFonts w:hint="default" w:eastAsia="宋体" w:cs="宋体"/>
                                <w:sz w:val="21"/>
                                <w:szCs w:val="21"/>
                                <w:lang w:val="en-US" w:eastAsia="zh-CN"/>
                              </w:rPr>
                              <w:t>2. `if_not_exit_in_queues(self, car_agent)`: 检查车辆代理是否不存在于当前队列和等待队列中。返回布尔值，表示车辆是否不存在于队列中。</w:t>
                            </w:r>
                          </w:p>
                          <w:p>
                            <w:pPr>
                              <w:pStyle w:val="3"/>
                              <w:ind w:left="0" w:leftChars="0" w:firstLine="420" w:firstLineChars="0"/>
                              <w:jc w:val="left"/>
                              <w:rPr>
                                <w:rFonts w:hint="default" w:eastAsia="宋体" w:cs="宋体"/>
                                <w:sz w:val="21"/>
                                <w:szCs w:val="21"/>
                                <w:lang w:val="en-US" w:eastAsia="zh-CN"/>
                              </w:rPr>
                            </w:pPr>
                            <w:r>
                              <w:rPr>
                                <w:rFonts w:hint="default" w:eastAsia="宋体" w:cs="宋体"/>
                                <w:sz w:val="21"/>
                                <w:szCs w:val="21"/>
                                <w:lang w:val="en-US" w:eastAsia="zh-CN"/>
                              </w:rPr>
                              <w:t>3. `append_car_charging_df(self, car)`: 将车辆的充电记录追加到充电站的充电数据帧中。创建一个包含车辆充电信息的字典，并将其转换为数据帧格式返回。</w:t>
                            </w:r>
                          </w:p>
                          <w:p>
                            <w:pPr>
                              <w:pStyle w:val="3"/>
                              <w:ind w:left="0" w:leftChars="0" w:firstLine="420" w:firstLineChars="0"/>
                              <w:jc w:val="left"/>
                              <w:rPr>
                                <w:rFonts w:hint="default" w:eastAsia="宋体" w:cs="宋体"/>
                                <w:sz w:val="21"/>
                                <w:szCs w:val="21"/>
                                <w:lang w:val="en-US" w:eastAsia="zh-CN"/>
                              </w:rPr>
                            </w:pPr>
                            <w:r>
                              <w:rPr>
                                <w:rFonts w:hint="default" w:eastAsia="宋体" w:cs="宋体"/>
                                <w:sz w:val="21"/>
                                <w:szCs w:val="21"/>
                                <w:lang w:val="en-US" w:eastAsia="zh-CN"/>
                              </w:rPr>
                              <w:t>4. `append_to_stationDf(self)`: 将当前充电站的信息追加到充电站数据帧中。创建一个包含充电站相关信息的数据帧，并将其与之前的数据帧合并。</w:t>
                            </w:r>
                          </w:p>
                          <w:p>
                            <w:pPr>
                              <w:pStyle w:val="3"/>
                              <w:ind w:left="0" w:leftChars="0" w:firstLine="420" w:firstLineChars="0"/>
                              <w:jc w:val="left"/>
                              <w:rPr>
                                <w:rFonts w:hint="default" w:eastAsia="宋体" w:cs="宋体"/>
                                <w:sz w:val="21"/>
                                <w:szCs w:val="21"/>
                                <w:lang w:val="en-US" w:eastAsia="zh-CN"/>
                              </w:rPr>
                            </w:pPr>
                            <w:r>
                              <w:rPr>
                                <w:rFonts w:hint="default" w:eastAsia="宋体" w:cs="宋体"/>
                                <w:sz w:val="21"/>
                                <w:szCs w:val="21"/>
                                <w:lang w:val="en-US" w:eastAsia="zh-CN"/>
                              </w:rPr>
                              <w:t>5. `has_capacity(self)`: 检查当前充电站是否有剩余容量。返回布尔值，表示当前充电站是否还有空余位置。</w:t>
                            </w:r>
                          </w:p>
                          <w:p>
                            <w:pPr>
                              <w:pStyle w:val="3"/>
                              <w:ind w:left="0" w:leftChars="0" w:firstLine="420" w:firstLineChars="0"/>
                              <w:jc w:val="left"/>
                              <w:rPr>
                                <w:rFonts w:hint="default" w:eastAsia="宋体" w:cs="宋体"/>
                                <w:sz w:val="21"/>
                                <w:szCs w:val="21"/>
                                <w:lang w:val="en-US" w:eastAsia="zh-CN"/>
                              </w:rPr>
                            </w:pPr>
                            <w:r>
                              <w:rPr>
                                <w:rFonts w:hint="default" w:eastAsia="宋体" w:cs="宋体"/>
                                <w:sz w:val="21"/>
                                <w:szCs w:val="21"/>
                                <w:lang w:val="en-US" w:eastAsia="zh-CN"/>
                              </w:rPr>
                              <w:t>6. `charge_cars(self, car_agent)`: 对当前队列中的车辆进行充电。如果车辆在当前队列中，调用车辆代理的`charging_per_step`方法进行充电。</w:t>
                            </w:r>
                          </w:p>
                          <w:p>
                            <w:pPr>
                              <w:pStyle w:val="3"/>
                              <w:ind w:left="0" w:leftChars="0" w:firstLine="420" w:firstLineChars="0"/>
                              <w:jc w:val="left"/>
                              <w:rPr>
                                <w:rFonts w:hint="default" w:eastAsia="宋体" w:cs="宋体"/>
                                <w:sz w:val="21"/>
                                <w:szCs w:val="21"/>
                                <w:lang w:val="en-US" w:eastAsia="zh-CN"/>
                              </w:rPr>
                            </w:pPr>
                            <w:r>
                              <w:rPr>
                                <w:rFonts w:hint="default" w:eastAsia="宋体" w:cs="宋体"/>
                                <w:sz w:val="21"/>
                                <w:szCs w:val="21"/>
                                <w:lang w:val="en-US" w:eastAsia="zh-CN"/>
                              </w:rPr>
                              <w:t>7. `add_to_queue(self, car_agent)`: 将车辆代理添加到充电站的队列中。根据车辆代理是否存在于队列中和充电站是否有空余位置，将车辆添加到当前队列或等待队列，并更新相应的数据帧和车辆数量。</w:t>
                            </w:r>
                          </w:p>
                          <w:p>
                            <w:pPr>
                              <w:pStyle w:val="3"/>
                              <w:ind w:left="0" w:leftChars="0" w:firstLine="420" w:firstLineChars="0"/>
                              <w:jc w:val="left"/>
                              <w:rPr>
                                <w:rFonts w:hint="default" w:eastAsia="宋体" w:cs="宋体"/>
                                <w:sz w:val="21"/>
                                <w:szCs w:val="21"/>
                                <w:lang w:val="en-US" w:eastAsia="zh-CN"/>
                              </w:rPr>
                            </w:pPr>
                            <w:r>
                              <w:rPr>
                                <w:rFonts w:hint="default" w:eastAsia="宋体" w:cs="宋体"/>
                                <w:sz w:val="21"/>
                                <w:szCs w:val="21"/>
                                <w:lang w:val="en-US" w:eastAsia="zh-CN"/>
                              </w:rPr>
                              <w:t>8. `move_cars_from_waiting_to_current(self)`: 将等待队列中的车辆移动到当前队列。当当前队列有空余位置且等待队列不为空时，从等待队列中取出车辆并添加到当前队列中，并更新相应的数据帧和车辆数量。</w:t>
                            </w:r>
                          </w:p>
                          <w:p>
                            <w:pPr>
                              <w:pStyle w:val="3"/>
                              <w:ind w:left="0" w:leftChars="0" w:firstLine="420" w:firstLineChars="0"/>
                              <w:jc w:val="left"/>
                              <w:rPr>
                                <w:rFonts w:hint="default" w:eastAsia="宋体" w:cs="宋体"/>
                                <w:sz w:val="21"/>
                                <w:szCs w:val="21"/>
                                <w:lang w:val="en-US" w:eastAsia="zh-CN"/>
                              </w:rPr>
                            </w:pPr>
                            <w:r>
                              <w:rPr>
                                <w:rFonts w:hint="default" w:eastAsia="宋体" w:cs="宋体"/>
                                <w:sz w:val="21"/>
                                <w:szCs w:val="21"/>
                                <w:lang w:val="en-US" w:eastAsia="zh-CN"/>
                              </w:rPr>
                              <w:t>9. `station_run(self, car_agent)`: 充电站的执行逻辑</w:t>
                            </w:r>
                            <w:r>
                              <w:rPr>
                                <w:rFonts w:hint="eastAsia" w:eastAsia="宋体" w:cs="宋体"/>
                                <w:sz w:val="21"/>
                                <w:szCs w:val="21"/>
                                <w:lang w:val="en-US" w:eastAsia="zh-CN"/>
                              </w:rPr>
                              <w:t>封装</w:t>
                            </w:r>
                            <w:r>
                              <w:rPr>
                                <w:rFonts w:hint="default" w:eastAsia="宋体" w:cs="宋体"/>
                                <w:sz w:val="21"/>
                                <w:szCs w:val="21"/>
                                <w:lang w:val="en-US" w:eastAsia="zh-CN"/>
                              </w:rPr>
                              <w:t>。该函数接受一个car_agent参数，表示要处理的车辆代理。首先，将车辆代理的状态设置为非行驶状态（state=0）。然后，调用add_to_queue方法将车辆代理添加到充电站的队列中。接下来，调用charge_cars方法对当前队列中的车辆进行充电操作。如果充电站有空余位置，会从等待队列中将车辆移动到当前队列中，直到当前队列达到最大容量或等待队列为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 o:spid="_x0000_s1026" o:spt="202" type="#_x0000_t202" style="position:absolute;left:0pt;margin-left:1.35pt;margin-top:17.75pt;height:500.3pt;width:450.3pt;z-index:251661312;mso-width-relative:page;mso-height-relative:page;" fillcolor="#FFFFFF [3201]" filled="t" stroked="t" coordsize="21600,21600" o:gfxdata="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CzVMmrWAAAACQEAAA8AAAAA&#10;AAAAAQAgAAAAIgAAAGRycy9kb3ducmV2LnhtbFBLAQIUABQAAAAIAIdO4kDXAuQaTwIAAMIEAAAO&#10;AAAAAAAAAAEAIAAAACUBAABkcnMvZTJvRG9jLnhtbFBLBQYAAAAABgAGAFkBAADmBQAAAAA=&#10;">
                <v:fill on="t" focussize="0,0"/>
                <v:stroke weight="0.5pt" color="#000000 [3204]" joinstyle="round"/>
                <v:imagedata o:title=""/>
                <o:lock v:ext="edit" aspectratio="f"/>
                <v:textbox>
                  <w:txbxContent>
                    <w:p>
                      <w:pPr>
                        <w:pStyle w:val="3"/>
                        <w:ind w:left="0" w:leftChars="0" w:firstLine="420" w:firstLineChars="0"/>
                        <w:rPr>
                          <w:rFonts w:hint="default" w:cs="宋体"/>
                          <w:sz w:val="32"/>
                          <w:szCs w:val="32"/>
                          <w:lang w:val="en-US" w:eastAsia="zh-CN"/>
                        </w:rPr>
                      </w:pPr>
                      <w:r>
                        <w:rPr>
                          <w:rFonts w:hint="default" w:cs="宋体"/>
                          <w:sz w:val="32"/>
                          <w:szCs w:val="32"/>
                          <w:lang w:val="en-US" w:eastAsia="zh-CN"/>
                        </w:rPr>
                        <w:t>Station</w:t>
                      </w:r>
                      <w:r>
                        <w:rPr>
                          <w:rFonts w:hint="eastAsia" w:cs="宋体"/>
                          <w:sz w:val="32"/>
                          <w:szCs w:val="32"/>
                          <w:lang w:val="en-US" w:eastAsia="zh-CN"/>
                        </w:rPr>
                        <w:t>Agent</w:t>
                      </w:r>
                    </w:p>
                    <w:p>
                      <w:pPr>
                        <w:pStyle w:val="3"/>
                        <w:ind w:left="0" w:leftChars="0" w:firstLine="420" w:firstLineChars="0"/>
                        <w:jc w:val="left"/>
                        <w:rPr>
                          <w:rFonts w:hint="default" w:eastAsia="宋体" w:cs="宋体"/>
                          <w:sz w:val="21"/>
                          <w:szCs w:val="21"/>
                          <w:lang w:val="en-US" w:eastAsia="zh-CN"/>
                        </w:rPr>
                      </w:pPr>
                      <w:r>
                        <w:rPr>
                          <w:rFonts w:hint="default" w:eastAsia="宋体" w:cs="宋体"/>
                          <w:sz w:val="21"/>
                          <w:szCs w:val="21"/>
                          <w:lang w:val="en-US" w:eastAsia="zh-CN"/>
                        </w:rPr>
                        <w:t>1. `__init__(self, charge_node_id, max_capacity)`: 初始化充电站代理对象。设置充电站的节点ID、最大容量、剩余容量、等待队列、当前队列、充电需求、车辆数量和数据帧等属性。</w:t>
                      </w:r>
                    </w:p>
                    <w:p>
                      <w:pPr>
                        <w:pStyle w:val="3"/>
                        <w:ind w:left="0" w:leftChars="0" w:firstLine="420" w:firstLineChars="0"/>
                        <w:jc w:val="left"/>
                        <w:rPr>
                          <w:rFonts w:hint="default" w:eastAsia="宋体" w:cs="宋体"/>
                          <w:sz w:val="21"/>
                          <w:szCs w:val="21"/>
                          <w:lang w:val="en-US" w:eastAsia="zh-CN"/>
                        </w:rPr>
                      </w:pPr>
                      <w:r>
                        <w:rPr>
                          <w:rFonts w:hint="default" w:eastAsia="宋体" w:cs="宋体"/>
                          <w:sz w:val="21"/>
                          <w:szCs w:val="21"/>
                          <w:lang w:val="en-US" w:eastAsia="zh-CN"/>
                        </w:rPr>
                        <w:t>2. `if_not_exit_in_queues(self, car_agent)`: 检查车辆代理是否不存在于当前队列和等待队列中。返回布尔值，表示车辆是否不存在于队列中。</w:t>
                      </w:r>
                    </w:p>
                    <w:p>
                      <w:pPr>
                        <w:pStyle w:val="3"/>
                        <w:ind w:left="0" w:leftChars="0" w:firstLine="420" w:firstLineChars="0"/>
                        <w:jc w:val="left"/>
                        <w:rPr>
                          <w:rFonts w:hint="default" w:eastAsia="宋体" w:cs="宋体"/>
                          <w:sz w:val="21"/>
                          <w:szCs w:val="21"/>
                          <w:lang w:val="en-US" w:eastAsia="zh-CN"/>
                        </w:rPr>
                      </w:pPr>
                      <w:r>
                        <w:rPr>
                          <w:rFonts w:hint="default" w:eastAsia="宋体" w:cs="宋体"/>
                          <w:sz w:val="21"/>
                          <w:szCs w:val="21"/>
                          <w:lang w:val="en-US" w:eastAsia="zh-CN"/>
                        </w:rPr>
                        <w:t>3. `append_car_charging_df(self, car)`: 将车辆的充电记录追加到充电站的充电数据帧中。创建一个包含车辆充电信息的字典，并将其转换为数据帧格式返回。</w:t>
                      </w:r>
                    </w:p>
                    <w:p>
                      <w:pPr>
                        <w:pStyle w:val="3"/>
                        <w:ind w:left="0" w:leftChars="0" w:firstLine="420" w:firstLineChars="0"/>
                        <w:jc w:val="left"/>
                        <w:rPr>
                          <w:rFonts w:hint="default" w:eastAsia="宋体" w:cs="宋体"/>
                          <w:sz w:val="21"/>
                          <w:szCs w:val="21"/>
                          <w:lang w:val="en-US" w:eastAsia="zh-CN"/>
                        </w:rPr>
                      </w:pPr>
                      <w:r>
                        <w:rPr>
                          <w:rFonts w:hint="default" w:eastAsia="宋体" w:cs="宋体"/>
                          <w:sz w:val="21"/>
                          <w:szCs w:val="21"/>
                          <w:lang w:val="en-US" w:eastAsia="zh-CN"/>
                        </w:rPr>
                        <w:t>4. `append_to_stationDf(self)`: 将当前充电站的信息追加到充电站数据帧中。创建一个包含充电站相关信息的数据帧，并将其与之前的数据帧合并。</w:t>
                      </w:r>
                    </w:p>
                    <w:p>
                      <w:pPr>
                        <w:pStyle w:val="3"/>
                        <w:ind w:left="0" w:leftChars="0" w:firstLine="420" w:firstLineChars="0"/>
                        <w:jc w:val="left"/>
                        <w:rPr>
                          <w:rFonts w:hint="default" w:eastAsia="宋体" w:cs="宋体"/>
                          <w:sz w:val="21"/>
                          <w:szCs w:val="21"/>
                          <w:lang w:val="en-US" w:eastAsia="zh-CN"/>
                        </w:rPr>
                      </w:pPr>
                      <w:r>
                        <w:rPr>
                          <w:rFonts w:hint="default" w:eastAsia="宋体" w:cs="宋体"/>
                          <w:sz w:val="21"/>
                          <w:szCs w:val="21"/>
                          <w:lang w:val="en-US" w:eastAsia="zh-CN"/>
                        </w:rPr>
                        <w:t>5. `has_capacity(self)`: 检查当前充电站是否有剩余容量。返回布尔值，表示当前充电站是否还有空余位置。</w:t>
                      </w:r>
                    </w:p>
                    <w:p>
                      <w:pPr>
                        <w:pStyle w:val="3"/>
                        <w:ind w:left="0" w:leftChars="0" w:firstLine="420" w:firstLineChars="0"/>
                        <w:jc w:val="left"/>
                        <w:rPr>
                          <w:rFonts w:hint="default" w:eastAsia="宋体" w:cs="宋体"/>
                          <w:sz w:val="21"/>
                          <w:szCs w:val="21"/>
                          <w:lang w:val="en-US" w:eastAsia="zh-CN"/>
                        </w:rPr>
                      </w:pPr>
                      <w:r>
                        <w:rPr>
                          <w:rFonts w:hint="default" w:eastAsia="宋体" w:cs="宋体"/>
                          <w:sz w:val="21"/>
                          <w:szCs w:val="21"/>
                          <w:lang w:val="en-US" w:eastAsia="zh-CN"/>
                        </w:rPr>
                        <w:t>6. `charge_cars(self, car_agent)`: 对当前队列中的车辆进行充电。如果车辆在当前队列中，调用车辆代理的`charging_per_step`方法进行充电。</w:t>
                      </w:r>
                    </w:p>
                    <w:p>
                      <w:pPr>
                        <w:pStyle w:val="3"/>
                        <w:ind w:left="0" w:leftChars="0" w:firstLine="420" w:firstLineChars="0"/>
                        <w:jc w:val="left"/>
                        <w:rPr>
                          <w:rFonts w:hint="default" w:eastAsia="宋体" w:cs="宋体"/>
                          <w:sz w:val="21"/>
                          <w:szCs w:val="21"/>
                          <w:lang w:val="en-US" w:eastAsia="zh-CN"/>
                        </w:rPr>
                      </w:pPr>
                      <w:r>
                        <w:rPr>
                          <w:rFonts w:hint="default" w:eastAsia="宋体" w:cs="宋体"/>
                          <w:sz w:val="21"/>
                          <w:szCs w:val="21"/>
                          <w:lang w:val="en-US" w:eastAsia="zh-CN"/>
                        </w:rPr>
                        <w:t>7. `add_to_queue(self, car_agent)`: 将车辆代理添加到充电站的队列中。根据车辆代理是否存在于队列中和充电站是否有空余位置，将车辆添加到当前队列或等待队列，并更新相应的数据帧和车辆数量。</w:t>
                      </w:r>
                    </w:p>
                    <w:p>
                      <w:pPr>
                        <w:pStyle w:val="3"/>
                        <w:ind w:left="0" w:leftChars="0" w:firstLine="420" w:firstLineChars="0"/>
                        <w:jc w:val="left"/>
                        <w:rPr>
                          <w:rFonts w:hint="default" w:eastAsia="宋体" w:cs="宋体"/>
                          <w:sz w:val="21"/>
                          <w:szCs w:val="21"/>
                          <w:lang w:val="en-US" w:eastAsia="zh-CN"/>
                        </w:rPr>
                      </w:pPr>
                      <w:r>
                        <w:rPr>
                          <w:rFonts w:hint="default" w:eastAsia="宋体" w:cs="宋体"/>
                          <w:sz w:val="21"/>
                          <w:szCs w:val="21"/>
                          <w:lang w:val="en-US" w:eastAsia="zh-CN"/>
                        </w:rPr>
                        <w:t>8. `move_cars_from_waiting_to_current(self)`: 将等待队列中的车辆移动到当前队列。当当前队列有空余位置且等待队列不为空时，从等待队列中取出车辆并添加到当前队列中，并更新相应的数据帧和车辆数量。</w:t>
                      </w:r>
                    </w:p>
                    <w:p>
                      <w:pPr>
                        <w:pStyle w:val="3"/>
                        <w:ind w:left="0" w:leftChars="0" w:firstLine="420" w:firstLineChars="0"/>
                        <w:jc w:val="left"/>
                        <w:rPr>
                          <w:rFonts w:hint="default" w:eastAsia="宋体" w:cs="宋体"/>
                          <w:sz w:val="21"/>
                          <w:szCs w:val="21"/>
                          <w:lang w:val="en-US" w:eastAsia="zh-CN"/>
                        </w:rPr>
                      </w:pPr>
                      <w:r>
                        <w:rPr>
                          <w:rFonts w:hint="default" w:eastAsia="宋体" w:cs="宋体"/>
                          <w:sz w:val="21"/>
                          <w:szCs w:val="21"/>
                          <w:lang w:val="en-US" w:eastAsia="zh-CN"/>
                        </w:rPr>
                        <w:t>9. `station_run(self, car_agent)`: 充电站的执行逻辑</w:t>
                      </w:r>
                      <w:r>
                        <w:rPr>
                          <w:rFonts w:hint="eastAsia" w:eastAsia="宋体" w:cs="宋体"/>
                          <w:sz w:val="21"/>
                          <w:szCs w:val="21"/>
                          <w:lang w:val="en-US" w:eastAsia="zh-CN"/>
                        </w:rPr>
                        <w:t>封装</w:t>
                      </w:r>
                      <w:r>
                        <w:rPr>
                          <w:rFonts w:hint="default" w:eastAsia="宋体" w:cs="宋体"/>
                          <w:sz w:val="21"/>
                          <w:szCs w:val="21"/>
                          <w:lang w:val="en-US" w:eastAsia="zh-CN"/>
                        </w:rPr>
                        <w:t>。该函数接受一个car_agent参数，表示要处理的车辆代理。首先，将车辆代理的状态设置为非行驶状态（state=0）。然后，调用add_to_queue方法将车辆代理添加到充电站的队列中。接下来，调用charge_cars方法对当前队列中的车辆进行充电操作。如果充电站有空余位置，会从等待队列中将车辆移动到当前队列中，直到当前队列达到最大容量或等待队列为空。</w:t>
                      </w:r>
                    </w:p>
                  </w:txbxContent>
                </v:textbox>
              </v:shape>
            </w:pict>
          </mc:Fallback>
        </mc:AlternateContent>
      </w:r>
    </w:p>
    <w:p>
      <w:pPr>
        <w:pStyle w:val="3"/>
        <w:ind w:left="0" w:leftChars="0" w:firstLine="0" w:firstLineChars="0"/>
        <w:rPr>
          <w:rFonts w:hint="default" w:eastAsia="宋体" w:cs="宋体"/>
          <w:lang w:val="en-US" w:eastAsia="zh-CN"/>
        </w:rPr>
      </w:pPr>
    </w:p>
    <w:p>
      <w:pPr>
        <w:pStyle w:val="3"/>
        <w:ind w:left="0" w:leftChars="0" w:firstLine="420" w:firstLineChars="0"/>
        <w:rPr>
          <w:rFonts w:hint="eastAsia"/>
        </w:rPr>
      </w:pPr>
      <w:r>
        <w:rPr>
          <w:rFonts w:hint="default" w:eastAsia="宋体" w:cs="宋体"/>
          <w:lang w:val="en-US" w:eastAsia="zh-CN"/>
        </w:rPr>
        <w:t>下面是对`</w:t>
      </w:r>
      <w:r>
        <w:rPr>
          <w:rFonts w:hint="eastAsia" w:cs="宋体"/>
          <w:lang w:val="en-US" w:eastAsia="zh-CN"/>
        </w:rPr>
        <w:t>Stations</w:t>
      </w:r>
      <w:r>
        <w:rPr>
          <w:rFonts w:hint="default" w:eastAsia="宋体" w:cs="宋体"/>
          <w:lang w:val="en-US" w:eastAsia="zh-CN"/>
        </w:rPr>
        <w:t>`类中各个函数的</w:t>
      </w:r>
      <w:r>
        <w:rPr>
          <w:rFonts w:hint="eastAsia" w:eastAsia="宋体" w:cs="宋体"/>
          <w:lang w:val="en-US" w:eastAsia="zh-CN"/>
        </w:rPr>
        <w:t>说明</w:t>
      </w:r>
    </w:p>
    <w:p>
      <w:pPr>
        <w:pStyle w:val="4"/>
        <w:numPr>
          <w:ilvl w:val="1"/>
          <w:numId w:val="1"/>
        </w:numPr>
        <w:rPr>
          <w:rFonts w:hint="eastAsia" w:ascii="宋体" w:hAnsi="宋体" w:eastAsia="宋体" w:cs="宋体"/>
        </w:rPr>
      </w:pPr>
      <w:bookmarkStart w:id="32" w:name="_Toc21330"/>
      <w:r>
        <w:rPr>
          <w:rFonts w:hint="eastAsia" w:ascii="宋体" w:hAnsi="宋体" w:eastAsia="宋体" w:cs="宋体"/>
        </w:rPr>
        <w:t>仿真模型参数与场景设置</w:t>
      </w:r>
      <w:bookmarkEnd w:id="32"/>
    </w:p>
    <w:p>
      <w:pPr>
        <w:pStyle w:val="5"/>
        <w:numPr>
          <w:ilvl w:val="2"/>
          <w:numId w:val="1"/>
        </w:numPr>
      </w:pPr>
      <w:bookmarkStart w:id="33" w:name="_Toc3566"/>
      <w:r>
        <w:rPr>
          <w:rFonts w:hint="eastAsia" w:ascii="宋体" w:hAnsi="宋体" w:eastAsia="宋体"/>
          <w:lang w:val="en-US" w:eastAsia="zh-CN"/>
        </w:rPr>
        <w:t>仿真模型参数：</w:t>
      </w:r>
      <w:bookmarkEnd w:id="33"/>
    </w:p>
    <w:p>
      <w:pPr>
        <w:pStyle w:val="5"/>
        <w:numPr>
          <w:ilvl w:val="0"/>
          <w:numId w:val="0"/>
        </w:numPr>
        <w:jc w:val="center"/>
        <w:rPr>
          <w:lang w:val="zh-CN"/>
        </w:rPr>
      </w:pPr>
      <w:bookmarkStart w:id="34" w:name="_Toc1873"/>
      <w:r>
        <w:rPr>
          <w:lang w:val="zh-CN"/>
        </w:rPr>
        <w:drawing>
          <wp:inline distT="0" distB="0" distL="114300" distR="114300">
            <wp:extent cx="5755005" cy="6451600"/>
            <wp:effectExtent l="0" t="0" r="10795" b="0"/>
            <wp:docPr id="10" name="Picture 5" descr="Screenshot 2023-10-30 at 16.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Screenshot 2023-10-30 at 16.19.25"/>
                    <pic:cNvPicPr>
                      <a:picLocks noChangeAspect="1"/>
                    </pic:cNvPicPr>
                  </pic:nvPicPr>
                  <pic:blipFill>
                    <a:blip r:embed="rId15"/>
                    <a:stretch>
                      <a:fillRect/>
                    </a:stretch>
                  </pic:blipFill>
                  <pic:spPr>
                    <a:xfrm>
                      <a:off x="0" y="0"/>
                      <a:ext cx="5755005" cy="6451600"/>
                    </a:xfrm>
                    <a:prstGeom prst="rect">
                      <a:avLst/>
                    </a:prstGeom>
                  </pic:spPr>
                </pic:pic>
              </a:graphicData>
            </a:graphic>
          </wp:inline>
        </w:drawing>
      </w:r>
      <w:bookmarkEnd w:id="34"/>
    </w:p>
    <w:p>
      <w:pPr>
        <w:pStyle w:val="5"/>
        <w:numPr>
          <w:ilvl w:val="2"/>
          <w:numId w:val="1"/>
        </w:numPr>
        <w:rPr>
          <w:rFonts w:hint="eastAsia" w:ascii="宋体" w:hAnsi="宋体" w:eastAsia="宋体"/>
          <w:lang w:val="en-US" w:eastAsia="zh-CN"/>
        </w:rPr>
      </w:pPr>
      <w:bookmarkStart w:id="35" w:name="_Toc25266"/>
      <w:r>
        <w:rPr>
          <w:rFonts w:hint="eastAsia" w:ascii="宋体" w:hAnsi="宋体" w:eastAsia="宋体"/>
          <w:lang w:val="en-US" w:eastAsia="zh-CN"/>
        </w:rPr>
        <w:t>场景设置：</w:t>
      </w:r>
      <w:bookmarkEnd w:id="35"/>
    </w:p>
    <w:p>
      <w:pPr>
        <w:pStyle w:val="3"/>
        <w:numPr>
          <w:ilvl w:val="0"/>
          <w:numId w:val="0"/>
        </w:numPr>
        <w:ind w:left="480" w:leftChars="0" w:firstLine="419" w:firstLineChars="0"/>
        <w:rPr>
          <w:rFonts w:hint="default"/>
          <w:lang w:val="zh-CN"/>
        </w:rPr>
      </w:pPr>
      <w:r>
        <w:rPr>
          <w:rFonts w:hint="default"/>
          <w:lang w:val="zh-CN"/>
        </w:rPr>
        <w:t>在建立充电站仿真模型时，还需要考虑以下几个方面。对于高速场景下的路网结构比较单一的情况，可以选择使用最短路径算法来确定车辆的行驶路径。这意味着车辆在仿真中选择的路径将是最短的路线。充电逻辑的决策可以基于电量作为考量因素。例如，可以使用以电量为均值的正态分布作为充电结束的阈值。当车辆的电量达到或超过阈值时，仿真模型可以将其安排去充电站进行充电。在确定车辆数量和分布时，可以采用一天一万辆车左右的数量。为了更真实地模拟车辆的分布情况，可以根据求解得到的广东省内起点和终点的车流量数据，计算概率分布，并进行采样来确定车辆的起点和目的地。充电站的设置可以基于真实的充电站情况进行。这包括充电车位数和充电站的位置。可以根据实际充电站的信息，确定充电站的数量和位置分布，以便在仿真中准确地模拟充电站的布局和可用资源。通过综合考虑路网结构、充电逻辑、车辆数量和分布以及充电站的设置，可以建立一个更真实和可靠的充电站仿真模型，以便进行相关研究和分析。</w:t>
      </w:r>
    </w:p>
    <w:p>
      <w:pPr>
        <w:pStyle w:val="5"/>
        <w:numPr>
          <w:ilvl w:val="2"/>
          <w:numId w:val="1"/>
        </w:numPr>
        <w:rPr>
          <w:rFonts w:hint="eastAsia" w:ascii="宋体" w:hAnsi="宋体" w:eastAsia="宋体"/>
          <w:lang w:val="en-US" w:eastAsia="zh-CN"/>
        </w:rPr>
      </w:pPr>
      <w:bookmarkStart w:id="36" w:name="_Toc28767"/>
      <w:r>
        <w:rPr>
          <w:rFonts w:hint="eastAsia" w:ascii="宋体" w:hAnsi="宋体" w:eastAsia="宋体"/>
          <w:lang w:val="en-US" w:eastAsia="zh-CN"/>
        </w:rPr>
        <w:t>模型优势：</w:t>
      </w:r>
      <w:bookmarkEnd w:id="36"/>
    </w:p>
    <w:p>
      <w:pPr>
        <w:pStyle w:val="3"/>
        <w:numPr>
          <w:ilvl w:val="0"/>
          <w:numId w:val="0"/>
        </w:numPr>
        <w:ind w:left="480" w:leftChars="0" w:firstLine="419" w:firstLineChars="0"/>
        <w:rPr>
          <w:rFonts w:hint="default"/>
          <w:lang w:val="zh-CN"/>
        </w:rPr>
      </w:pPr>
      <w:r>
        <w:rPr>
          <w:rFonts w:hint="default"/>
          <w:lang w:val="zh-CN"/>
        </w:rPr>
        <w:t>根据高速公路场景的特点，与城市场景相比，充电决策更为简化。在高速场景中，充电决策主要是为了确保车辆能够到达目的地，而不受工作或其他需求的影响。因此，模型将充电决策仅与当前电量以及最近的充电站之间的距离相关联，从而简化了逻辑。</w:t>
      </w:r>
    </w:p>
    <w:p>
      <w:pPr>
        <w:pStyle w:val="3"/>
        <w:numPr>
          <w:ilvl w:val="0"/>
          <w:numId w:val="0"/>
        </w:numPr>
        <w:ind w:left="480" w:leftChars="0" w:firstLine="419" w:firstLineChars="0"/>
        <w:rPr>
          <w:rFonts w:hint="eastAsia"/>
          <w:lang w:val="en-US" w:eastAsia="zh-CN"/>
        </w:rPr>
      </w:pPr>
      <w:r>
        <w:rPr>
          <w:rFonts w:hint="default"/>
          <w:lang w:val="zh-CN"/>
        </w:rPr>
        <w:t>这种简化的逻辑有助于提高模型的运行效率，并使其更加适应高速行驶的要求。车辆需要快速做出充电决策以保证行程的顺利进行，而复杂的决策逻辑可能导致计算和操作的延迟，从而影响到车辆的性能和可靠性。</w:t>
      </w:r>
    </w:p>
    <w:p>
      <w:pPr>
        <w:pStyle w:val="3"/>
        <w:numPr>
          <w:ilvl w:val="0"/>
          <w:numId w:val="0"/>
        </w:numPr>
        <w:ind w:left="480" w:leftChars="0" w:firstLine="419" w:firstLineChars="0"/>
        <w:rPr>
          <w:rFonts w:hint="default"/>
          <w:lang w:val="zh-CN"/>
        </w:rPr>
      </w:pPr>
      <w:r>
        <w:rPr>
          <w:rFonts w:hint="eastAsia"/>
          <w:lang w:val="en-US" w:eastAsia="zh-CN"/>
        </w:rPr>
        <w:t>简化后的</w:t>
      </w:r>
      <w:r>
        <w:rPr>
          <w:rFonts w:hint="default"/>
          <w:lang w:val="zh-CN"/>
        </w:rPr>
        <w:t>ABM仿真模型更加注重于刻画每个时间步的车辆和充电站信息，并从原始数据中提取更多有用的信息。例如，可以获取</w:t>
      </w:r>
      <w:r>
        <w:rPr>
          <w:rFonts w:hint="default"/>
          <w:b/>
          <w:bCs/>
          <w:lang w:val="zh-CN"/>
        </w:rPr>
        <w:t>上下游路段</w:t>
      </w:r>
      <w:r>
        <w:rPr>
          <w:rFonts w:hint="default"/>
          <w:lang w:val="zh-CN"/>
        </w:rPr>
        <w:t>的车辆信息以及</w:t>
      </w:r>
      <w:r>
        <w:rPr>
          <w:rFonts w:hint="default"/>
          <w:b/>
          <w:bCs/>
          <w:lang w:val="zh-CN"/>
        </w:rPr>
        <w:t>高</w:t>
      </w:r>
      <w:r>
        <w:rPr>
          <w:rFonts w:hint="eastAsia"/>
          <w:b/>
          <w:bCs/>
          <w:lang w:val="en-US" w:eastAsia="zh-CN"/>
        </w:rPr>
        <w:t>位、</w:t>
      </w:r>
      <w:r>
        <w:rPr>
          <w:rFonts w:hint="default"/>
          <w:b/>
          <w:bCs/>
          <w:lang w:val="zh-CN"/>
        </w:rPr>
        <w:t>低位</w:t>
      </w:r>
      <w:r>
        <w:rPr>
          <w:rFonts w:hint="default"/>
          <w:lang w:val="zh-CN"/>
        </w:rPr>
        <w:t>充电车辆的比例等。这些数据为充电站选址提供了数据支持。通过考虑上下游路段的车辆信息，能够更准确地了解充电站周围的交通状况和需求情况。这为确定充电站的最佳位置提供了重要的参考依据，以满足车辆充电需求并确保充电站的可达性和利用率</w:t>
      </w:r>
      <w:r>
        <w:rPr>
          <w:rFonts w:hint="eastAsia"/>
          <w:lang w:val="zh-CN"/>
        </w:rPr>
        <w:t>；</w:t>
      </w:r>
      <w:r>
        <w:rPr>
          <w:rFonts w:hint="eastAsia"/>
          <w:lang w:val="en-US" w:eastAsia="zh-CN"/>
        </w:rPr>
        <w:t>通过</w:t>
      </w:r>
      <w:r>
        <w:rPr>
          <w:rFonts w:hint="default"/>
          <w:lang w:val="zh-CN"/>
        </w:rPr>
        <w:t>分析高</w:t>
      </w:r>
      <w:r>
        <w:rPr>
          <w:rFonts w:hint="eastAsia"/>
          <w:lang w:val="zh-CN"/>
        </w:rPr>
        <w:t>、</w:t>
      </w:r>
      <w:r>
        <w:rPr>
          <w:rFonts w:hint="default"/>
          <w:lang w:val="zh-CN"/>
        </w:rPr>
        <w:t>低位充电车辆占比等信息。这些数据能够揭示充电需求的特点和趋势，例如高位充电需求更高的区域或时间段。基于这些信息，能够更精确地确定充电站的数量、位置和配置，以最大程度地满足高速场景下的充电需求，并优化充电站的利用率和效益。</w:t>
      </w:r>
    </w:p>
    <w:p>
      <w:pPr>
        <w:pStyle w:val="2"/>
        <w:numPr>
          <w:ilvl w:val="0"/>
          <w:numId w:val="1"/>
        </w:numPr>
        <w:spacing w:before="120" w:after="120"/>
      </w:pPr>
      <w:bookmarkStart w:id="37" w:name="_Toc17563"/>
      <w:r>
        <w:rPr>
          <w:rFonts w:hint="eastAsia"/>
        </w:rPr>
        <w:t>服务区充电需求预测评价与场站配置建议【李家兴】</w:t>
      </w:r>
      <w:bookmarkEnd w:id="37"/>
    </w:p>
    <w:p>
      <w:pPr>
        <w:pStyle w:val="4"/>
        <w:numPr>
          <w:ilvl w:val="1"/>
          <w:numId w:val="1"/>
        </w:numPr>
      </w:pPr>
      <w:bookmarkStart w:id="38" w:name="_Toc31249"/>
      <w:r>
        <w:rPr>
          <w:rFonts w:hint="eastAsia"/>
        </w:rPr>
        <w:t>上游路段MR与充电车辆数比较结果</w:t>
      </w:r>
      <w:bookmarkEnd w:id="38"/>
    </w:p>
    <w:p>
      <w:pPr>
        <w:pStyle w:val="3"/>
        <w:ind w:firstLine="480"/>
        <w:rPr>
          <w:rFonts w:hint="eastAsia"/>
        </w:rPr>
      </w:pPr>
      <w:r>
        <w:rPr>
          <w:rFonts w:hint="eastAsia"/>
        </w:rPr>
        <w:t>将站点上游路段M</w:t>
      </w:r>
      <w:r>
        <w:t>R</w:t>
      </w:r>
      <w:r>
        <w:rPr>
          <w:rFonts w:hint="eastAsia"/>
        </w:rPr>
        <w:t>与站点小时级充电车辆数进行对比分析，站点小时级充电车辆数和站点上游路段的</w:t>
      </w:r>
      <w:r>
        <w:t>MR显示出</w:t>
      </w:r>
      <w:r>
        <w:rPr>
          <w:rFonts w:hint="eastAsia"/>
        </w:rPr>
        <w:t>一定</w:t>
      </w:r>
      <w:r>
        <w:t>的相关性。通过分析不同日期的数据，</w:t>
      </w:r>
      <w:r>
        <w:rPr>
          <w:rFonts w:hint="eastAsia"/>
        </w:rPr>
        <w:t>均</w:t>
      </w:r>
      <w:r>
        <w:t>呈现出</w:t>
      </w:r>
      <w:r>
        <w:rPr>
          <w:rFonts w:hint="eastAsia"/>
        </w:rPr>
        <w:t>一定</w:t>
      </w:r>
      <w:r>
        <w:t>的相关性，相关系数达到0.6。</w:t>
      </w:r>
      <w:r>
        <w:rPr>
          <w:rFonts w:hint="eastAsia"/>
        </w:rPr>
        <w:t>小时级内较多的M</w:t>
      </w:r>
      <w:r>
        <w:t>R</w:t>
      </w:r>
      <w:r>
        <w:rPr>
          <w:rFonts w:hint="eastAsia"/>
        </w:rPr>
        <w:t>数据可能意味着较多的车流量，车流量较大时，充电需求也将较大，M</w:t>
      </w:r>
      <w:r>
        <w:t>R</w:t>
      </w:r>
      <w:r>
        <w:rPr>
          <w:rFonts w:hint="eastAsia"/>
        </w:rPr>
        <w:t>能够一定程度反映高速道路运行状况，基于M</w:t>
      </w:r>
      <w:r>
        <w:t>R</w:t>
      </w:r>
      <w:r>
        <w:rPr>
          <w:rFonts w:hint="eastAsia"/>
        </w:rPr>
        <w:t>数据推测出行O</w:t>
      </w:r>
      <w:r>
        <w:t>D</w:t>
      </w:r>
      <w:r>
        <w:rPr>
          <w:rFonts w:hint="eastAsia"/>
        </w:rPr>
        <w:t>具有可行性。同时表明，考虑充电站选址及扩容时，可考虑能反映车流量、上游路段M</w:t>
      </w:r>
      <w:r>
        <w:t>R</w:t>
      </w:r>
      <w:r>
        <w:rPr>
          <w:rFonts w:hint="eastAsia"/>
        </w:rPr>
        <w:t>等的指标。</w:t>
      </w:r>
    </w:p>
    <w:p>
      <w:pPr>
        <w:pStyle w:val="3"/>
        <w:ind w:firstLine="480"/>
        <w:jc w:val="center"/>
      </w:pPr>
      <w:r>
        <w:drawing>
          <wp:inline distT="0" distB="0" distL="0" distR="0">
            <wp:extent cx="5010785" cy="2023110"/>
            <wp:effectExtent l="0" t="0" r="0" b="0"/>
            <wp:docPr id="2125448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48121" name="图片 1"/>
                    <pic:cNvPicPr>
                      <a:picLocks noChangeAspect="1"/>
                    </pic:cNvPicPr>
                  </pic:nvPicPr>
                  <pic:blipFill>
                    <a:blip r:embed="rId16"/>
                    <a:stretch>
                      <a:fillRect/>
                    </a:stretch>
                  </pic:blipFill>
                  <pic:spPr>
                    <a:xfrm>
                      <a:off x="0" y="0"/>
                      <a:ext cx="5017984" cy="2025781"/>
                    </a:xfrm>
                    <a:prstGeom prst="rect">
                      <a:avLst/>
                    </a:prstGeom>
                  </pic:spPr>
                </pic:pic>
              </a:graphicData>
            </a:graphic>
          </wp:inline>
        </w:drawing>
      </w:r>
    </w:p>
    <w:p>
      <w:pPr>
        <w:pStyle w:val="3"/>
        <w:ind w:firstLine="480"/>
        <w:jc w:val="left"/>
        <w:rPr>
          <w:rFonts w:hint="eastAsia"/>
        </w:rPr>
      </w:pPr>
      <w:r>
        <w:rPr>
          <w:rFonts w:hint="eastAsia"/>
        </w:rPr>
        <w:t>分析不同上游路段范围内（</w:t>
      </w:r>
      <w:r>
        <w:t>100米至5000米）的MR与站点小时级充电订单的相关性，发现不同距离范围对小时级充电订单的相关性影响明显。总体而言，相关系数保持在0.58至0.61之间。200米范围内的上游路段与小时级充电订单的相关性最为显著，相关系数达到0.61。表明距离较近的路段</w:t>
      </w:r>
      <w:r>
        <w:rPr>
          <w:rFonts w:hint="eastAsia"/>
        </w:rPr>
        <w:t>的M</w:t>
      </w:r>
      <w:r>
        <w:t>R对充电需求的影响更加显著。随着距离范围的增加，相关系数逐渐减少，意味着随着距离的增加，上游路段MR对充电订单的影响逐渐减弱。</w:t>
      </w:r>
      <w:r>
        <w:rPr>
          <w:rFonts w:hint="eastAsia"/>
        </w:rPr>
        <w:t>在使用M</w:t>
      </w:r>
      <w:r>
        <w:t>R</w:t>
      </w:r>
      <w:r>
        <w:rPr>
          <w:rFonts w:hint="eastAsia"/>
        </w:rPr>
        <w:t>数据时，可考虑上游路段2</w:t>
      </w:r>
      <w:r>
        <w:t>00</w:t>
      </w:r>
      <w:r>
        <w:rPr>
          <w:rFonts w:hint="eastAsia"/>
        </w:rPr>
        <w:t>米范围的M</w:t>
      </w:r>
      <w:r>
        <w:t>R</w:t>
      </w:r>
      <w:r>
        <w:rPr>
          <w:rFonts w:hint="eastAsia"/>
        </w:rPr>
        <w:t>作为分析指标。</w:t>
      </w:r>
    </w:p>
    <w:p>
      <w:pPr>
        <w:pStyle w:val="3"/>
        <w:ind w:firstLine="480"/>
        <w:jc w:val="center"/>
        <w:rPr>
          <w:rFonts w:hint="eastAsia"/>
        </w:rPr>
      </w:pPr>
    </w:p>
    <w:p>
      <w:pPr>
        <w:pStyle w:val="3"/>
        <w:ind w:firstLine="480"/>
        <w:jc w:val="center"/>
        <w:rPr>
          <w:rFonts w:hint="eastAsia"/>
        </w:rPr>
      </w:pPr>
      <w:r>
        <w:drawing>
          <wp:inline distT="0" distB="0" distL="0" distR="0">
            <wp:extent cx="3425825" cy="2841625"/>
            <wp:effectExtent l="0" t="0" r="3175" b="0"/>
            <wp:docPr id="3686258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25875" name="图片 1"/>
                    <pic:cNvPicPr>
                      <a:picLocks noChangeAspect="1"/>
                    </pic:cNvPicPr>
                  </pic:nvPicPr>
                  <pic:blipFill>
                    <a:blip r:embed="rId17"/>
                    <a:stretch>
                      <a:fillRect/>
                    </a:stretch>
                  </pic:blipFill>
                  <pic:spPr>
                    <a:xfrm>
                      <a:off x="0" y="0"/>
                      <a:ext cx="3432016" cy="2847087"/>
                    </a:xfrm>
                    <a:prstGeom prst="rect">
                      <a:avLst/>
                    </a:prstGeom>
                  </pic:spPr>
                </pic:pic>
              </a:graphicData>
            </a:graphic>
          </wp:inline>
        </w:drawing>
      </w:r>
    </w:p>
    <w:p>
      <w:pPr>
        <w:pStyle w:val="4"/>
        <w:numPr>
          <w:ilvl w:val="1"/>
          <w:numId w:val="1"/>
        </w:numPr>
      </w:pPr>
      <w:bookmarkStart w:id="39" w:name="_Toc1373"/>
      <w:bookmarkStart w:id="40" w:name="_Hlk149754496"/>
      <w:r>
        <w:rPr>
          <w:rFonts w:hint="eastAsia"/>
        </w:rPr>
        <w:t>仿真的结果比较分析</w:t>
      </w:r>
      <w:bookmarkEnd w:id="39"/>
    </w:p>
    <w:p>
      <w:pPr>
        <w:pStyle w:val="3"/>
        <w:ind w:firstLine="480"/>
      </w:pPr>
      <w:r>
        <w:rPr>
          <w:rFonts w:hint="eastAsia"/>
        </w:rPr>
        <w:t>仿真结果比较将选取订单量这一指标进行对比。</w:t>
      </w:r>
    </w:p>
    <w:p>
      <w:pPr>
        <w:pStyle w:val="3"/>
        <w:ind w:firstLine="482"/>
        <w:rPr>
          <w:rFonts w:hint="eastAsia"/>
          <w:b/>
          <w:bCs/>
        </w:rPr>
      </w:pPr>
      <w:bookmarkStart w:id="41" w:name="_Hlk149756064"/>
      <w:r>
        <w:rPr>
          <w:rFonts w:hint="eastAsia"/>
          <w:b/>
          <w:bCs/>
        </w:rPr>
        <w:t>（1）小时级订单量</w:t>
      </w:r>
    </w:p>
    <w:bookmarkEnd w:id="41"/>
    <w:p>
      <w:pPr>
        <w:pStyle w:val="3"/>
        <w:ind w:firstLine="480"/>
      </w:pPr>
      <w:r>
        <w:rPr>
          <w:rFonts w:hint="eastAsia"/>
        </w:rPr>
        <w:t>选取一天对比仿真结果和真实结果的小时级总订单量曲线时，发现二者呈现出较高的一致性。尤其在夜间，充电订单数量相对较少，而在</w:t>
      </w:r>
      <w:r>
        <w:t>12点至15点之间出现了充电高峰。</w:t>
      </w:r>
      <w:r>
        <w:rPr>
          <w:rFonts w:hint="eastAsia"/>
        </w:rPr>
        <w:t>表明仿真结果与现实场景拟合较好。仿真结果的夜间的充电需求较低，但在白天特别是中午到下午，出现了显著的充电高峰期，与真实结果十分相似。</w:t>
      </w:r>
    </w:p>
    <w:p>
      <w:pPr>
        <w:pStyle w:val="3"/>
        <w:ind w:firstLine="480"/>
      </w:pPr>
    </w:p>
    <w:bookmarkEnd w:id="40"/>
    <w:p>
      <w:pPr>
        <w:pStyle w:val="3"/>
        <w:ind w:firstLine="199" w:firstLineChars="83"/>
        <w:jc w:val="left"/>
      </w:pPr>
      <w:r>
        <w:drawing>
          <wp:inline distT="0" distB="0" distL="0" distR="0">
            <wp:extent cx="2879725" cy="2221865"/>
            <wp:effectExtent l="0" t="0" r="0" b="6985"/>
            <wp:docPr id="12011052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05211" name="图片 1"/>
                    <pic:cNvPicPr>
                      <a:picLocks noChangeAspect="1"/>
                    </pic:cNvPicPr>
                  </pic:nvPicPr>
                  <pic:blipFill>
                    <a:blip r:embed="rId18"/>
                    <a:srcRect b="1297"/>
                    <a:stretch>
                      <a:fillRect/>
                    </a:stretch>
                  </pic:blipFill>
                  <pic:spPr>
                    <a:xfrm>
                      <a:off x="0" y="0"/>
                      <a:ext cx="2905639" cy="2242028"/>
                    </a:xfrm>
                    <a:prstGeom prst="rect">
                      <a:avLst/>
                    </a:prstGeom>
                    <a:ln>
                      <a:noFill/>
                    </a:ln>
                  </pic:spPr>
                </pic:pic>
              </a:graphicData>
            </a:graphic>
          </wp:inline>
        </w:drawing>
      </w:r>
      <w:r>
        <w:drawing>
          <wp:inline distT="0" distB="0" distL="0" distR="0">
            <wp:extent cx="2606040" cy="2078355"/>
            <wp:effectExtent l="0" t="0" r="3810" b="0"/>
            <wp:docPr id="989398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98574" name="图片 1"/>
                    <pic:cNvPicPr>
                      <a:picLocks noChangeAspect="1"/>
                    </pic:cNvPicPr>
                  </pic:nvPicPr>
                  <pic:blipFill>
                    <a:blip r:embed="rId19"/>
                    <a:stretch>
                      <a:fillRect/>
                    </a:stretch>
                  </pic:blipFill>
                  <pic:spPr>
                    <a:xfrm>
                      <a:off x="0" y="0"/>
                      <a:ext cx="2612502" cy="2083617"/>
                    </a:xfrm>
                    <a:prstGeom prst="rect">
                      <a:avLst/>
                    </a:prstGeom>
                  </pic:spPr>
                </pic:pic>
              </a:graphicData>
            </a:graphic>
          </wp:inline>
        </w:drawing>
      </w:r>
    </w:p>
    <w:p>
      <w:pPr>
        <w:pStyle w:val="3"/>
        <w:ind w:firstLine="482"/>
        <w:rPr>
          <w:b/>
          <w:bCs/>
        </w:rPr>
      </w:pPr>
      <w:bookmarkStart w:id="42" w:name="_Hlk149757860"/>
      <w:r>
        <w:rPr>
          <w:rFonts w:hint="eastAsia"/>
          <w:b/>
          <w:bCs/>
        </w:rPr>
        <w:t>（</w:t>
      </w:r>
      <w:r>
        <w:rPr>
          <w:b/>
          <w:bCs/>
        </w:rPr>
        <w:t>2</w:t>
      </w:r>
      <w:r>
        <w:rPr>
          <w:rFonts w:hint="eastAsia"/>
          <w:b/>
          <w:bCs/>
        </w:rPr>
        <w:t>）站点总订单量空间分布</w:t>
      </w:r>
    </w:p>
    <w:bookmarkEnd w:id="42"/>
    <w:p>
      <w:pPr>
        <w:pStyle w:val="3"/>
        <w:ind w:firstLine="480"/>
        <w:rPr>
          <w:rFonts w:hint="eastAsia"/>
        </w:rPr>
      </w:pPr>
      <w:r>
        <w:t>对比一天内仿真结果和真实结果的站点级总订单量空间分布时，发现总体的空间分布趋势较为一致。在粤西地区，例如云浮、肇庆和阳江等地的服务区，充电订单数量较为集中。相对而言，在粤东地区，河源至潮汕方向的服务区充电订单数量较多。</w:t>
      </w:r>
      <w:r>
        <w:rPr>
          <w:rFonts w:hint="eastAsia"/>
        </w:rPr>
        <w:t>而大湾区</w:t>
      </w:r>
      <w:r>
        <w:t>外围区域，充电订单数量相对较少。</w:t>
      </w:r>
    </w:p>
    <w:p>
      <w:pPr>
        <w:pStyle w:val="3"/>
        <w:ind w:firstLine="199" w:firstLineChars="83"/>
        <w:jc w:val="center"/>
        <w:rPr>
          <w:rFonts w:hint="eastAsia"/>
        </w:rPr>
      </w:pPr>
      <w:r>
        <w:drawing>
          <wp:inline distT="0" distB="0" distL="0" distR="0">
            <wp:extent cx="5481955" cy="3556635"/>
            <wp:effectExtent l="0" t="0" r="4445" b="5715"/>
            <wp:docPr id="6123311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31154" name="图片 1"/>
                    <pic:cNvPicPr>
                      <a:picLocks noChangeAspect="1"/>
                    </pic:cNvPicPr>
                  </pic:nvPicPr>
                  <pic:blipFill>
                    <a:blip r:embed="rId20"/>
                    <a:stretch>
                      <a:fillRect/>
                    </a:stretch>
                  </pic:blipFill>
                  <pic:spPr>
                    <a:xfrm>
                      <a:off x="0" y="0"/>
                      <a:ext cx="5489473" cy="3561410"/>
                    </a:xfrm>
                    <a:prstGeom prst="rect">
                      <a:avLst/>
                    </a:prstGeom>
                  </pic:spPr>
                </pic:pic>
              </a:graphicData>
            </a:graphic>
          </wp:inline>
        </w:drawing>
      </w:r>
    </w:p>
    <w:p>
      <w:pPr>
        <w:pStyle w:val="3"/>
        <w:ind w:firstLine="199" w:firstLineChars="83"/>
        <w:jc w:val="center"/>
        <w:rPr>
          <w:rFonts w:hint="eastAsia"/>
        </w:rPr>
      </w:pPr>
    </w:p>
    <w:p>
      <w:pPr>
        <w:pStyle w:val="3"/>
        <w:ind w:firstLine="482"/>
        <w:rPr>
          <w:b/>
          <w:bCs/>
        </w:rPr>
      </w:pPr>
      <w:r>
        <w:rPr>
          <w:rFonts w:hint="eastAsia"/>
          <w:b/>
          <w:bCs/>
        </w:rPr>
        <w:t>（</w:t>
      </w:r>
      <w:r>
        <w:rPr>
          <w:b/>
          <w:bCs/>
        </w:rPr>
        <w:t>3</w:t>
      </w:r>
      <w:r>
        <w:rPr>
          <w:rFonts w:hint="eastAsia"/>
          <w:b/>
          <w:bCs/>
        </w:rPr>
        <w:t>）站点总订单量拟合程度</w:t>
      </w:r>
    </w:p>
    <w:p>
      <w:pPr>
        <w:pStyle w:val="3"/>
        <w:ind w:firstLine="480"/>
        <w:rPr>
          <w:rFonts w:hint="eastAsia"/>
        </w:rPr>
      </w:pPr>
      <w:r>
        <w:rPr>
          <w:rFonts w:hint="eastAsia"/>
        </w:rPr>
        <w:t>对比站点级的总订单量仿真结果与真实结果，绘制拟合曲线，</w:t>
      </w:r>
      <w:r>
        <w:t>比较仿真结果与真实</w:t>
      </w:r>
      <w:r>
        <w:rPr>
          <w:rFonts w:hint="eastAsia"/>
        </w:rPr>
        <w:t>结果。</w:t>
      </w:r>
      <w:r>
        <w:t>部分站点的真实订单数量相对较小</w:t>
      </w:r>
      <w:r>
        <w:rPr>
          <w:rFonts w:hint="eastAsia"/>
        </w:rPr>
        <w:t>，</w:t>
      </w:r>
      <w:r>
        <w:t>仿真结果的订单数也较小，说明模型对这些站点的</w:t>
      </w:r>
      <w:r>
        <w:rPr>
          <w:rFonts w:hint="eastAsia"/>
        </w:rPr>
        <w:t>仿真</w:t>
      </w:r>
      <w:r>
        <w:t>较为准确。然而，也可能存在一些站点，其仿真订单数量</w:t>
      </w:r>
      <w:r>
        <w:rPr>
          <w:rFonts w:hint="eastAsia"/>
        </w:rPr>
        <w:t>低</w:t>
      </w:r>
      <w:r>
        <w:t>于真实数据。可能由于仿真所使用的车辆数与真实情况存在较大的量级差异，导致</w:t>
      </w:r>
      <w:r>
        <w:rPr>
          <w:rFonts w:hint="eastAsia"/>
        </w:rPr>
        <w:t>仿真的</w:t>
      </w:r>
      <w:r>
        <w:t>这些站点的订单量</w:t>
      </w:r>
      <w:r>
        <w:rPr>
          <w:rFonts w:hint="eastAsia"/>
        </w:rPr>
        <w:t>较少，</w:t>
      </w:r>
      <w:r>
        <w:t>这些站点在散点图的上方。</w:t>
      </w:r>
    </w:p>
    <w:p>
      <w:pPr>
        <w:pStyle w:val="3"/>
        <w:ind w:firstLine="199" w:firstLineChars="83"/>
        <w:jc w:val="left"/>
      </w:pPr>
      <w:r>
        <w:drawing>
          <wp:inline distT="0" distB="0" distL="0" distR="0">
            <wp:extent cx="2837815" cy="2181225"/>
            <wp:effectExtent l="0" t="0" r="635" b="0"/>
            <wp:docPr id="713332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32905" name="图片 1"/>
                    <pic:cNvPicPr>
                      <a:picLocks noChangeAspect="1"/>
                    </pic:cNvPicPr>
                  </pic:nvPicPr>
                  <pic:blipFill>
                    <a:blip r:embed="rId21"/>
                    <a:stretch>
                      <a:fillRect/>
                    </a:stretch>
                  </pic:blipFill>
                  <pic:spPr>
                    <a:xfrm>
                      <a:off x="0" y="0"/>
                      <a:ext cx="2846907" cy="2188142"/>
                    </a:xfrm>
                    <a:prstGeom prst="rect">
                      <a:avLst/>
                    </a:prstGeom>
                  </pic:spPr>
                </pic:pic>
              </a:graphicData>
            </a:graphic>
          </wp:inline>
        </w:drawing>
      </w:r>
      <w:r>
        <w:drawing>
          <wp:inline distT="0" distB="0" distL="0" distR="0">
            <wp:extent cx="2588260" cy="2088515"/>
            <wp:effectExtent l="0" t="0" r="2540" b="6985"/>
            <wp:docPr id="18608890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89035" name="图片 1"/>
                    <pic:cNvPicPr>
                      <a:picLocks noChangeAspect="1"/>
                    </pic:cNvPicPr>
                  </pic:nvPicPr>
                  <pic:blipFill>
                    <a:blip r:embed="rId22"/>
                    <a:stretch>
                      <a:fillRect/>
                    </a:stretch>
                  </pic:blipFill>
                  <pic:spPr>
                    <a:xfrm>
                      <a:off x="0" y="0"/>
                      <a:ext cx="2598897" cy="2097279"/>
                    </a:xfrm>
                    <a:prstGeom prst="rect">
                      <a:avLst/>
                    </a:prstGeom>
                  </pic:spPr>
                </pic:pic>
              </a:graphicData>
            </a:graphic>
          </wp:inline>
        </w:drawing>
      </w:r>
    </w:p>
    <w:p>
      <w:pPr>
        <w:pStyle w:val="3"/>
        <w:ind w:firstLineChars="83"/>
        <w:jc w:val="left"/>
        <w:rPr>
          <w:b/>
          <w:bCs/>
        </w:rPr>
      </w:pPr>
      <w:r>
        <w:rPr>
          <w:rFonts w:hint="eastAsia"/>
          <w:b/>
          <w:bCs/>
        </w:rPr>
        <w:t>（</w:t>
      </w:r>
      <w:r>
        <w:rPr>
          <w:b/>
          <w:bCs/>
        </w:rPr>
        <w:t>4）订单</w:t>
      </w:r>
      <w:r>
        <w:rPr>
          <w:rFonts w:hint="eastAsia"/>
          <w:b/>
          <w:bCs/>
        </w:rPr>
        <w:t>充电量</w:t>
      </w:r>
      <w:r>
        <w:rPr>
          <w:b/>
          <w:bCs/>
        </w:rPr>
        <w:t>分布</w:t>
      </w:r>
    </w:p>
    <w:p>
      <w:pPr>
        <w:pStyle w:val="3"/>
        <w:ind w:firstLine="199" w:firstLineChars="83"/>
        <w:jc w:val="left"/>
        <w:rPr>
          <w:rFonts w:hint="eastAsia"/>
        </w:rPr>
      </w:pPr>
      <w:r>
        <w:rPr>
          <w:rFonts w:hint="eastAsia"/>
        </w:rPr>
        <w:t xml:space="preserve"> </w:t>
      </w:r>
      <w:r>
        <w:t xml:space="preserve"> 对比仿真与真实数据的电量分布和充电时长呈现出总体相似的趋势，其中订单电量均值集中在20-30 kWh之间，充电时长主要分布在20-30分钟的区间。这种相似性表明仿真模型在模拟电动车充电过程中的整体趋势方面表现良好</w:t>
      </w:r>
      <w:r>
        <w:rPr>
          <w:rFonts w:hint="eastAsia"/>
        </w:rPr>
        <w:t>。</w:t>
      </w:r>
    </w:p>
    <w:p>
      <w:pPr>
        <w:pStyle w:val="3"/>
        <w:ind w:firstLine="199" w:firstLineChars="83"/>
        <w:jc w:val="center"/>
        <w:rPr>
          <w:rFonts w:hint="eastAsia"/>
        </w:rPr>
      </w:pPr>
      <w:r>
        <w:drawing>
          <wp:inline distT="0" distB="0" distL="0" distR="0">
            <wp:extent cx="3966210" cy="3306445"/>
            <wp:effectExtent l="0" t="0" r="0" b="8255"/>
            <wp:docPr id="298190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90913" name="图片 1"/>
                    <pic:cNvPicPr>
                      <a:picLocks noChangeAspect="1"/>
                    </pic:cNvPicPr>
                  </pic:nvPicPr>
                  <pic:blipFill>
                    <a:blip r:embed="rId23"/>
                    <a:stretch>
                      <a:fillRect/>
                    </a:stretch>
                  </pic:blipFill>
                  <pic:spPr>
                    <a:xfrm>
                      <a:off x="0" y="0"/>
                      <a:ext cx="3979100" cy="3317598"/>
                    </a:xfrm>
                    <a:prstGeom prst="rect">
                      <a:avLst/>
                    </a:prstGeom>
                  </pic:spPr>
                </pic:pic>
              </a:graphicData>
            </a:graphic>
          </wp:inline>
        </w:drawing>
      </w:r>
    </w:p>
    <w:p>
      <w:pPr>
        <w:pStyle w:val="3"/>
        <w:ind w:firstLine="482"/>
        <w:rPr>
          <w:b/>
          <w:bCs/>
        </w:rPr>
      </w:pPr>
      <w:r>
        <w:rPr>
          <w:rFonts w:hint="eastAsia"/>
          <w:b/>
          <w:bCs/>
        </w:rPr>
        <w:t>（</w:t>
      </w:r>
      <w:r>
        <w:rPr>
          <w:b/>
          <w:bCs/>
        </w:rPr>
        <w:t>5</w:t>
      </w:r>
      <w:r>
        <w:rPr>
          <w:rFonts w:hint="eastAsia"/>
          <w:b/>
          <w:bCs/>
        </w:rPr>
        <w:t>）城市、高速公路级仿真精度</w:t>
      </w:r>
    </w:p>
    <w:p>
      <w:pPr>
        <w:pStyle w:val="3"/>
        <w:ind w:firstLine="480"/>
        <w:rPr>
          <w:rFonts w:hint="eastAsia"/>
        </w:rPr>
      </w:pPr>
      <w:r>
        <w:rPr>
          <w:rFonts w:hint="eastAsia"/>
        </w:rPr>
        <w:t>分析城市级、高速公路级仿真精度。部分城市如肇庆、云浮、清远等城市精度较高、汕头、茂名等城市精度较低。分析道路级别的仿真进度，汕湛高速、乐广高速的精度较高，揭惠高速、兰海高速的精度较低。</w:t>
      </w:r>
    </w:p>
    <w:p>
      <w:pPr>
        <w:pStyle w:val="3"/>
        <w:ind w:firstLine="199" w:firstLineChars="83"/>
        <w:jc w:val="left"/>
        <w:rPr>
          <w:rFonts w:hint="eastAsia"/>
        </w:rPr>
      </w:pPr>
      <w:r>
        <w:drawing>
          <wp:inline distT="0" distB="0" distL="0" distR="0">
            <wp:extent cx="5760085" cy="3322955"/>
            <wp:effectExtent l="0" t="0" r="0" b="0"/>
            <wp:docPr id="594502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0242" name="图片 1"/>
                    <pic:cNvPicPr>
                      <a:picLocks noChangeAspect="1"/>
                    </pic:cNvPicPr>
                  </pic:nvPicPr>
                  <pic:blipFill>
                    <a:blip r:embed="rId24"/>
                    <a:stretch>
                      <a:fillRect/>
                    </a:stretch>
                  </pic:blipFill>
                  <pic:spPr>
                    <a:xfrm>
                      <a:off x="0" y="0"/>
                      <a:ext cx="5760085" cy="3322955"/>
                    </a:xfrm>
                    <a:prstGeom prst="rect">
                      <a:avLst/>
                    </a:prstGeom>
                  </pic:spPr>
                </pic:pic>
              </a:graphicData>
            </a:graphic>
          </wp:inline>
        </w:drawing>
      </w:r>
    </w:p>
    <w:p>
      <w:pPr>
        <w:pStyle w:val="3"/>
        <w:ind w:firstLine="482"/>
        <w:rPr>
          <w:b/>
          <w:bCs/>
        </w:rPr>
      </w:pPr>
      <w:r>
        <w:rPr>
          <w:rFonts w:hint="eastAsia"/>
          <w:b/>
          <w:bCs/>
        </w:rPr>
        <w:t>（</w:t>
      </w:r>
      <w:r>
        <w:rPr>
          <w:b/>
          <w:bCs/>
        </w:rPr>
        <w:t>6</w:t>
      </w:r>
      <w:r>
        <w:rPr>
          <w:rFonts w:hint="eastAsia"/>
          <w:b/>
          <w:bCs/>
        </w:rPr>
        <w:t>）部分站点小时级订单量</w:t>
      </w:r>
    </w:p>
    <w:p>
      <w:pPr>
        <w:pStyle w:val="3"/>
        <w:ind w:firstLine="480"/>
        <w:rPr>
          <w:rFonts w:hint="eastAsia"/>
        </w:rPr>
      </w:pPr>
      <w:r>
        <w:rPr>
          <w:rFonts w:hint="eastAsia"/>
        </w:rPr>
        <w:t>选取部分站点小时级仿真结果与真实订单进行对比，仿真结果的小时级订单总体趋势与真实订单较为相较，夜间订单数量较少，高峰小时的订单量趋势也较为一致。在特定的时间段内或特定的站点上，实际结果和仿真结果可能会有一些细微的差异，但总体上能够看出仿真结果与实际情况之间的相似性。</w:t>
      </w:r>
    </w:p>
    <w:p>
      <w:pPr>
        <w:pStyle w:val="3"/>
        <w:ind w:firstLine="199" w:firstLineChars="83"/>
        <w:rPr>
          <w:rFonts w:hint="eastAsia"/>
        </w:rPr>
      </w:pPr>
    </w:p>
    <w:p>
      <w:pPr>
        <w:pStyle w:val="3"/>
        <w:ind w:firstLine="199" w:firstLineChars="83"/>
        <w:jc w:val="left"/>
        <w:rPr>
          <w:rFonts w:hint="eastAsia"/>
        </w:rPr>
      </w:pPr>
      <w:r>
        <w:drawing>
          <wp:inline distT="0" distB="0" distL="0" distR="0">
            <wp:extent cx="1895475" cy="1406525"/>
            <wp:effectExtent l="0" t="0" r="9525" b="3175"/>
            <wp:docPr id="43527446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74467" name="图片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1922279" cy="1426276"/>
                    </a:xfrm>
                    <a:prstGeom prst="rect">
                      <a:avLst/>
                    </a:prstGeom>
                    <a:noFill/>
                    <a:ln>
                      <a:noFill/>
                    </a:ln>
                  </pic:spPr>
                </pic:pic>
              </a:graphicData>
            </a:graphic>
          </wp:inline>
        </w:drawing>
      </w:r>
      <w:r>
        <w:rPr>
          <w:rFonts w:hint="eastAsia"/>
        </w:rPr>
        <w:drawing>
          <wp:inline distT="0" distB="0" distL="0" distR="0">
            <wp:extent cx="1887855" cy="1418590"/>
            <wp:effectExtent l="0" t="0" r="0" b="0"/>
            <wp:docPr id="6436999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9990" name="图片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893489" cy="1423144"/>
                    </a:xfrm>
                    <a:prstGeom prst="rect">
                      <a:avLst/>
                    </a:prstGeom>
                    <a:noFill/>
                    <a:ln>
                      <a:noFill/>
                    </a:ln>
                  </pic:spPr>
                </pic:pic>
              </a:graphicData>
            </a:graphic>
          </wp:inline>
        </w:drawing>
      </w:r>
      <w:r>
        <w:drawing>
          <wp:inline distT="0" distB="0" distL="0" distR="0">
            <wp:extent cx="1816735" cy="1343660"/>
            <wp:effectExtent l="0" t="0" r="0" b="8890"/>
            <wp:docPr id="8542723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72310" name="图片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1816924" cy="1344294"/>
                    </a:xfrm>
                    <a:prstGeom prst="rect">
                      <a:avLst/>
                    </a:prstGeom>
                    <a:noFill/>
                    <a:ln>
                      <a:noFill/>
                    </a:ln>
                  </pic:spPr>
                </pic:pic>
              </a:graphicData>
            </a:graphic>
          </wp:inline>
        </w:drawing>
      </w:r>
    </w:p>
    <w:p>
      <w:pPr>
        <w:pStyle w:val="4"/>
        <w:numPr>
          <w:ilvl w:val="1"/>
          <w:numId w:val="1"/>
        </w:numPr>
        <w:rPr>
          <w:rFonts w:hint="eastAsia"/>
        </w:rPr>
      </w:pPr>
      <w:bookmarkStart w:id="43" w:name="_Toc23003"/>
      <w:r>
        <w:rPr>
          <w:rFonts w:hint="eastAsia"/>
        </w:rPr>
        <w:t>选址参考指标</w:t>
      </w:r>
      <w:bookmarkEnd w:id="43"/>
    </w:p>
    <w:p>
      <w:pPr>
        <w:pStyle w:val="3"/>
        <w:ind w:firstLineChars="83"/>
        <w:rPr>
          <w:rFonts w:hint="eastAsia"/>
          <w:b/>
          <w:bCs/>
        </w:rPr>
      </w:pPr>
      <w:r>
        <w:rPr>
          <w:rFonts w:hint="eastAsia"/>
          <w:b/>
          <w:bCs/>
        </w:rPr>
        <w:t>1、站点整体特征：</w:t>
      </w:r>
    </w:p>
    <w:p>
      <w:pPr>
        <w:pStyle w:val="3"/>
        <w:ind w:firstLine="199" w:firstLineChars="83"/>
        <w:rPr>
          <w:rFonts w:hint="eastAsia"/>
        </w:rPr>
      </w:pPr>
      <w:r>
        <w:rPr>
          <w:rFonts w:hint="eastAsia"/>
        </w:rPr>
        <w:t>（1）充电站订单量：</w:t>
      </w:r>
      <w:r>
        <w:t xml:space="preserve"> </w:t>
      </w:r>
      <w:r>
        <w:rPr>
          <w:rFonts w:hint="eastAsia"/>
        </w:rPr>
        <w:t>站点一天内小时级的充电订单量和一天的订单总量</w:t>
      </w:r>
      <w:r>
        <w:t>。</w:t>
      </w:r>
      <w:r>
        <w:rPr>
          <w:rFonts w:hint="eastAsia"/>
        </w:rPr>
        <w:t>这个指标揭示了站点的充电需求，利用仿真结果数据和真实订单数据进行分析，可以识别时间上的周期性的需求变化。选址时，高订单量的站点可能需要更多的充电桩来满足需求。</w:t>
      </w:r>
    </w:p>
    <w:p>
      <w:pPr>
        <w:pStyle w:val="3"/>
        <w:ind w:firstLine="199" w:firstLineChars="83"/>
        <w:rPr>
          <w:rFonts w:hint="eastAsia"/>
        </w:rPr>
      </w:pPr>
      <w:r>
        <w:rPr>
          <w:rFonts w:hint="eastAsia"/>
        </w:rPr>
        <w:t>（2）充电需求：</w:t>
      </w:r>
      <w:r>
        <w:t xml:space="preserve"> </w:t>
      </w:r>
      <w:r>
        <w:rPr>
          <w:rFonts w:hint="eastAsia"/>
        </w:rPr>
        <w:t>站点一天的总充电需求（k</w:t>
      </w:r>
      <w:r>
        <w:t>wh</w:t>
      </w:r>
      <w:r>
        <w:rPr>
          <w:rFonts w:hint="eastAsia"/>
        </w:rPr>
        <w:t>），为该站点一天订单的充电量总和。该指标将评估站点的整体充电需求量，有助于确定站点的承载能力。对于选址，需要考虑站点是否有足够的能力满足现有的和潜在的充电需求。</w:t>
      </w:r>
    </w:p>
    <w:p>
      <w:pPr>
        <w:pStyle w:val="3"/>
        <w:ind w:firstLine="199" w:firstLineChars="83"/>
        <w:rPr>
          <w:rFonts w:hint="eastAsia"/>
        </w:rPr>
      </w:pPr>
      <w:r>
        <w:rPr>
          <w:rFonts w:hint="eastAsia"/>
        </w:rPr>
        <w:t>（3）充电桩需求缺口：仿真充电需求与真实充电需求间差值。</w:t>
      </w:r>
      <w:r>
        <w:t>衡量实际充电需求与当前充电桩数量之间的差距，</w:t>
      </w:r>
      <w:r>
        <w:rPr>
          <w:rFonts w:hint="eastAsia"/>
        </w:rPr>
        <w:t>一方面可以</w:t>
      </w:r>
      <w:r>
        <w:t>确定</w:t>
      </w:r>
      <w:r>
        <w:rPr>
          <w:rFonts w:hint="eastAsia"/>
        </w:rPr>
        <w:t>建设</w:t>
      </w:r>
      <w:r>
        <w:t>充电桩的紧迫性</w:t>
      </w:r>
      <w:r>
        <w:rPr>
          <w:rFonts w:hint="eastAsia"/>
        </w:rPr>
        <w:t>，另一方面可以指导充电桩布设数量</w:t>
      </w:r>
      <w:r>
        <w:t>。</w:t>
      </w:r>
    </w:p>
    <w:p>
      <w:pPr>
        <w:pStyle w:val="3"/>
        <w:ind w:firstLine="199" w:firstLineChars="83"/>
        <w:rPr>
          <w:rFonts w:hint="eastAsia"/>
        </w:rPr>
      </w:pPr>
      <w:r>
        <w:rPr>
          <w:rFonts w:hint="eastAsia"/>
        </w:rPr>
        <w:t>（4）充电桩利用率：</w:t>
      </w:r>
      <w:r>
        <w:t xml:space="preserve"> </w:t>
      </w:r>
      <w:r>
        <w:rPr>
          <w:rFonts w:hint="eastAsia"/>
        </w:rPr>
        <w:t>充电桩一天内的使用率，为充电桩使用时间占一天2</w:t>
      </w:r>
      <w:r>
        <w:t>4</w:t>
      </w:r>
      <w:r>
        <w:rPr>
          <w:rFonts w:hint="eastAsia"/>
        </w:rPr>
        <w:t>小时时间的比值。分析充电桩的实际利用情况有助于了解是否存在充电桩利用不足或过度的情况。确定是否需要重新调整资源配置，以更好地满足充电需求。</w:t>
      </w:r>
    </w:p>
    <w:p>
      <w:pPr>
        <w:pStyle w:val="3"/>
        <w:ind w:firstLineChars="83"/>
        <w:rPr>
          <w:rFonts w:hint="eastAsia"/>
          <w:b/>
          <w:bCs/>
        </w:rPr>
      </w:pPr>
      <w:r>
        <w:rPr>
          <w:rFonts w:hint="eastAsia"/>
          <w:b/>
          <w:bCs/>
        </w:rPr>
        <w:t>2、车辆个体特征：</w:t>
      </w:r>
    </w:p>
    <w:p>
      <w:pPr>
        <w:pStyle w:val="3"/>
        <w:ind w:firstLine="199" w:firstLineChars="83"/>
        <w:rPr>
          <w:rFonts w:hint="eastAsia"/>
        </w:rPr>
      </w:pPr>
      <w:r>
        <w:rPr>
          <w:rFonts w:hint="eastAsia"/>
        </w:rPr>
        <w:t>（1）进入充电站时电量分布：</w:t>
      </w:r>
      <w:r>
        <w:t xml:space="preserve"> 分析车辆进入充电站时的电量</w:t>
      </w:r>
      <w:r>
        <w:rPr>
          <w:rFonts w:hint="eastAsia"/>
        </w:rPr>
        <w:t>（k</w:t>
      </w:r>
      <w:r>
        <w:t>wh</w:t>
      </w:r>
      <w:r>
        <w:rPr>
          <w:rFonts w:hint="eastAsia"/>
        </w:rPr>
        <w:t>）</w:t>
      </w:r>
      <w:r>
        <w:t>分布</w:t>
      </w:r>
      <w:r>
        <w:rPr>
          <w:rFonts w:hint="eastAsia"/>
        </w:rPr>
        <w:t>。反映了不同电量需求的车辆数量</w:t>
      </w:r>
      <w:r>
        <w:t>了解车辆充电需求的分布特征，以确定适当的充电桩类型。</w:t>
      </w:r>
    </w:p>
    <w:p>
      <w:pPr>
        <w:pStyle w:val="3"/>
        <w:ind w:firstLine="199" w:firstLineChars="83"/>
        <w:rPr>
          <w:rFonts w:hint="eastAsia"/>
        </w:rPr>
      </w:pPr>
      <w:r>
        <w:rPr>
          <w:rFonts w:hint="eastAsia"/>
        </w:rPr>
        <w:t>（2）服务区充电</w:t>
      </w:r>
      <w:r>
        <w:t xml:space="preserve">时长： </w:t>
      </w:r>
      <w:r>
        <w:rPr>
          <w:rFonts w:hint="eastAsia"/>
        </w:rPr>
        <w:t>车辆在服务区充电的平均时长。</w:t>
      </w:r>
      <w:r>
        <w:t>评估车辆在充电站的停留时间。</w:t>
      </w:r>
    </w:p>
    <w:p>
      <w:pPr>
        <w:pStyle w:val="3"/>
        <w:ind w:firstLine="199" w:firstLineChars="83"/>
        <w:rPr>
          <w:rFonts w:hint="eastAsia"/>
        </w:rPr>
      </w:pPr>
      <w:r>
        <w:rPr>
          <w:rFonts w:hint="eastAsia"/>
        </w:rPr>
        <w:t>（3）服务区排队</w:t>
      </w:r>
      <w:r>
        <w:t>时长</w:t>
      </w:r>
      <w:r>
        <w:rPr>
          <w:rFonts w:hint="eastAsia"/>
        </w:rPr>
        <w:t>：</w:t>
      </w:r>
      <w:r>
        <w:t>车辆在充电站的</w:t>
      </w:r>
      <w:r>
        <w:rPr>
          <w:rFonts w:hint="eastAsia"/>
        </w:rPr>
        <w:t>平均排队时长。可以确定充电桩是否需要进行扩容，并对充电桩布设前后排队时长进行分析以评估选址方案。</w:t>
      </w:r>
    </w:p>
    <w:p>
      <w:pPr>
        <w:pStyle w:val="3"/>
        <w:ind w:firstLine="199" w:firstLineChars="83"/>
        <w:rPr>
          <w:rFonts w:hint="eastAsia"/>
        </w:rPr>
      </w:pPr>
      <w:r>
        <w:rPr>
          <w:rFonts w:hint="eastAsia"/>
        </w:rPr>
        <w:t>（4）订单的充电电量分布：站点级的充电订单充电量分布。</w:t>
      </w:r>
    </w:p>
    <w:p>
      <w:pPr>
        <w:pStyle w:val="3"/>
        <w:ind w:firstLine="480"/>
        <w:rPr>
          <w:rFonts w:hint="eastAsia"/>
        </w:rPr>
      </w:pPr>
      <w:r>
        <w:t>…</w:t>
      </w:r>
    </w:p>
    <w:sectPr>
      <w:footerReference r:id="rId6" w:type="default"/>
      <w:pgSz w:w="11905" w:h="16838"/>
      <w:pgMar w:top="1361" w:right="1417" w:bottom="1361" w:left="1417" w:header="720" w:footer="720" w:gutter="0"/>
      <w:pgNumType w:start="1"/>
      <w:cols w:space="720" w:num="1"/>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仿宋">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p>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50957275"/>
      <w:docPartObj>
        <w:docPartGallery w:val="autotext"/>
      </w:docPartObj>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B481F5"/>
    <w:multiLevelType w:val="singleLevel"/>
    <w:tmpl w:val="8FB481F5"/>
    <w:lvl w:ilvl="0" w:tentative="0">
      <w:start w:val="1"/>
      <w:numFmt w:val="decimal"/>
      <w:suff w:val="nothing"/>
      <w:lvlText w:val="%1、"/>
      <w:lvlJc w:val="left"/>
    </w:lvl>
  </w:abstractNum>
  <w:abstractNum w:abstractNumId="1">
    <w:nsid w:val="B4949DE1"/>
    <w:multiLevelType w:val="singleLevel"/>
    <w:tmpl w:val="B4949DE1"/>
    <w:lvl w:ilvl="0" w:tentative="0">
      <w:start w:val="1"/>
      <w:numFmt w:val="decimal"/>
      <w:lvlText w:val="%1."/>
      <w:lvlJc w:val="left"/>
      <w:pPr>
        <w:ind w:left="425" w:hanging="425"/>
      </w:pPr>
      <w:rPr>
        <w:rFonts w:hint="default"/>
        <w:b w:val="0"/>
        <w:bCs w:val="0"/>
      </w:rPr>
    </w:lvl>
  </w:abstractNum>
  <w:abstractNum w:abstractNumId="2">
    <w:nsid w:val="62D25BDC"/>
    <w:multiLevelType w:val="multilevel"/>
    <w:tmpl w:val="62D25BDC"/>
    <w:lvl w:ilvl="0" w:tentative="0">
      <w:start w:val="1"/>
      <w:numFmt w:val="ideographDigital"/>
      <w:lvlText w:val="%1、"/>
      <w:lvlJc w:val="left"/>
      <w:pPr>
        <w:ind w:left="425" w:hanging="425"/>
      </w:pPr>
      <w:rPr>
        <w:rFonts w:hint="eastAsia"/>
      </w:rPr>
    </w:lvl>
    <w:lvl w:ilvl="1" w:tentative="0">
      <w:start w:val="1"/>
      <w:numFmt w:val="decimal"/>
      <w:isLgl/>
      <w:lvlText w:val="%1.%2"/>
      <w:lvlJc w:val="left"/>
      <w:pPr>
        <w:ind w:left="992" w:hanging="567"/>
      </w:pPr>
      <w:rPr>
        <w:rFonts w:hint="eastAsia"/>
      </w:rPr>
    </w:lvl>
    <w:lvl w:ilvl="2" w:tentative="0">
      <w:start w:val="1"/>
      <w:numFmt w:val="decimal"/>
      <w:isLgl/>
      <w:lvlText w:val="%1.%2.%3"/>
      <w:lvlJc w:val="left"/>
      <w:pPr>
        <w:ind w:left="1418" w:hanging="567"/>
      </w:pPr>
      <w:rPr>
        <w:rFonts w:hint="eastAsia"/>
      </w:rPr>
    </w:lvl>
    <w:lvl w:ilvl="3" w:tentative="0">
      <w:start w:val="1"/>
      <w:numFmt w:val="decimal"/>
      <w:isLg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DOxNDMzNzM3N7MwMjJT0lEKTi0uzszPAykwNKoFAAOtWEstAAAA"/>
    <w:docVar w:name="commondata" w:val="eyJoZGlkIjoiNmUxMmNmMTRjYzdiYWExNGVhNjQwZDRlNGRmMDM3MDYifQ=="/>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8C7B3B"/>
    <w:rsid w:val="000040E9"/>
    <w:rsid w:val="00006488"/>
    <w:rsid w:val="00007359"/>
    <w:rsid w:val="000075A4"/>
    <w:rsid w:val="00026D3C"/>
    <w:rsid w:val="00027EBE"/>
    <w:rsid w:val="00037EF8"/>
    <w:rsid w:val="00052616"/>
    <w:rsid w:val="000618BF"/>
    <w:rsid w:val="000621BB"/>
    <w:rsid w:val="000632EC"/>
    <w:rsid w:val="00065065"/>
    <w:rsid w:val="00066F4A"/>
    <w:rsid w:val="000724DA"/>
    <w:rsid w:val="00074BF2"/>
    <w:rsid w:val="0008257E"/>
    <w:rsid w:val="00083F7A"/>
    <w:rsid w:val="00084BFF"/>
    <w:rsid w:val="00097485"/>
    <w:rsid w:val="00097ED3"/>
    <w:rsid w:val="000A06E6"/>
    <w:rsid w:val="000B1E66"/>
    <w:rsid w:val="000B1FA7"/>
    <w:rsid w:val="000B569C"/>
    <w:rsid w:val="000B780E"/>
    <w:rsid w:val="000C6920"/>
    <w:rsid w:val="000D12C3"/>
    <w:rsid w:val="000D1CD4"/>
    <w:rsid w:val="000E3ED9"/>
    <w:rsid w:val="000E63E8"/>
    <w:rsid w:val="000E7258"/>
    <w:rsid w:val="000F06C4"/>
    <w:rsid w:val="000F26AD"/>
    <w:rsid w:val="000F372A"/>
    <w:rsid w:val="000F400F"/>
    <w:rsid w:val="00104DD6"/>
    <w:rsid w:val="00111A2D"/>
    <w:rsid w:val="00114A34"/>
    <w:rsid w:val="00127222"/>
    <w:rsid w:val="00131B2D"/>
    <w:rsid w:val="0013365F"/>
    <w:rsid w:val="00133ECB"/>
    <w:rsid w:val="0013799D"/>
    <w:rsid w:val="00142FA5"/>
    <w:rsid w:val="00144C89"/>
    <w:rsid w:val="00146739"/>
    <w:rsid w:val="001529BF"/>
    <w:rsid w:val="00154C7E"/>
    <w:rsid w:val="0016057E"/>
    <w:rsid w:val="0016542E"/>
    <w:rsid w:val="00173BB6"/>
    <w:rsid w:val="00181D44"/>
    <w:rsid w:val="00185E32"/>
    <w:rsid w:val="00187113"/>
    <w:rsid w:val="00187B89"/>
    <w:rsid w:val="001901B7"/>
    <w:rsid w:val="00194CC6"/>
    <w:rsid w:val="00197B59"/>
    <w:rsid w:val="001A0A65"/>
    <w:rsid w:val="001A4FD0"/>
    <w:rsid w:val="001B5F07"/>
    <w:rsid w:val="001C3E1B"/>
    <w:rsid w:val="001C5CC0"/>
    <w:rsid w:val="001D28A9"/>
    <w:rsid w:val="001D2A42"/>
    <w:rsid w:val="001D526B"/>
    <w:rsid w:val="001D7021"/>
    <w:rsid w:val="001F40AB"/>
    <w:rsid w:val="00201430"/>
    <w:rsid w:val="0020673C"/>
    <w:rsid w:val="0021427E"/>
    <w:rsid w:val="00214281"/>
    <w:rsid w:val="00216311"/>
    <w:rsid w:val="00216797"/>
    <w:rsid w:val="00223995"/>
    <w:rsid w:val="00224E14"/>
    <w:rsid w:val="00225E81"/>
    <w:rsid w:val="0025030A"/>
    <w:rsid w:val="00250E73"/>
    <w:rsid w:val="00257D8C"/>
    <w:rsid w:val="00276735"/>
    <w:rsid w:val="0028048C"/>
    <w:rsid w:val="002822EB"/>
    <w:rsid w:val="00284EA8"/>
    <w:rsid w:val="002949E0"/>
    <w:rsid w:val="002A2682"/>
    <w:rsid w:val="002A7F77"/>
    <w:rsid w:val="002B00D7"/>
    <w:rsid w:val="002B0691"/>
    <w:rsid w:val="002B6413"/>
    <w:rsid w:val="002C2C84"/>
    <w:rsid w:val="002C5D75"/>
    <w:rsid w:val="002D1568"/>
    <w:rsid w:val="002D3272"/>
    <w:rsid w:val="002D4C74"/>
    <w:rsid w:val="002D5CA8"/>
    <w:rsid w:val="002E2CE8"/>
    <w:rsid w:val="002F2BE9"/>
    <w:rsid w:val="002F4D11"/>
    <w:rsid w:val="002F6ED5"/>
    <w:rsid w:val="00301032"/>
    <w:rsid w:val="0030278B"/>
    <w:rsid w:val="00306420"/>
    <w:rsid w:val="003130A1"/>
    <w:rsid w:val="003271D9"/>
    <w:rsid w:val="00331FEE"/>
    <w:rsid w:val="00332C6C"/>
    <w:rsid w:val="00332CE3"/>
    <w:rsid w:val="00345C90"/>
    <w:rsid w:val="00350810"/>
    <w:rsid w:val="00351A1D"/>
    <w:rsid w:val="0035214D"/>
    <w:rsid w:val="00360FE6"/>
    <w:rsid w:val="00362713"/>
    <w:rsid w:val="00372228"/>
    <w:rsid w:val="00372FA4"/>
    <w:rsid w:val="00380B3F"/>
    <w:rsid w:val="00381CBC"/>
    <w:rsid w:val="003820FA"/>
    <w:rsid w:val="0038239D"/>
    <w:rsid w:val="00391AB3"/>
    <w:rsid w:val="003973A6"/>
    <w:rsid w:val="003A25AE"/>
    <w:rsid w:val="003A661D"/>
    <w:rsid w:val="003A7013"/>
    <w:rsid w:val="003B18F1"/>
    <w:rsid w:val="003B1ADA"/>
    <w:rsid w:val="003B3227"/>
    <w:rsid w:val="003B6383"/>
    <w:rsid w:val="003B704E"/>
    <w:rsid w:val="003C0A0B"/>
    <w:rsid w:val="003C0E0E"/>
    <w:rsid w:val="003C19F2"/>
    <w:rsid w:val="003C406D"/>
    <w:rsid w:val="003C736B"/>
    <w:rsid w:val="003D0721"/>
    <w:rsid w:val="003D1A10"/>
    <w:rsid w:val="003D26A1"/>
    <w:rsid w:val="003D2DCE"/>
    <w:rsid w:val="003D3711"/>
    <w:rsid w:val="003E3032"/>
    <w:rsid w:val="003E3B38"/>
    <w:rsid w:val="003E458F"/>
    <w:rsid w:val="003F0572"/>
    <w:rsid w:val="003F08BF"/>
    <w:rsid w:val="003F0DEC"/>
    <w:rsid w:val="0041017C"/>
    <w:rsid w:val="004313FE"/>
    <w:rsid w:val="00432A4D"/>
    <w:rsid w:val="0043345B"/>
    <w:rsid w:val="00433E9B"/>
    <w:rsid w:val="004340FA"/>
    <w:rsid w:val="0043667B"/>
    <w:rsid w:val="004453F8"/>
    <w:rsid w:val="00447692"/>
    <w:rsid w:val="00447932"/>
    <w:rsid w:val="004575FB"/>
    <w:rsid w:val="004655F5"/>
    <w:rsid w:val="004802CA"/>
    <w:rsid w:val="004814F3"/>
    <w:rsid w:val="00481AD9"/>
    <w:rsid w:val="00483E85"/>
    <w:rsid w:val="00484463"/>
    <w:rsid w:val="00484A11"/>
    <w:rsid w:val="0049386E"/>
    <w:rsid w:val="00496363"/>
    <w:rsid w:val="004A1043"/>
    <w:rsid w:val="004A35FE"/>
    <w:rsid w:val="004A47E6"/>
    <w:rsid w:val="004A75A9"/>
    <w:rsid w:val="004B3EDE"/>
    <w:rsid w:val="004C07AD"/>
    <w:rsid w:val="004C1946"/>
    <w:rsid w:val="004C411B"/>
    <w:rsid w:val="004C448B"/>
    <w:rsid w:val="004E0E63"/>
    <w:rsid w:val="004E1760"/>
    <w:rsid w:val="004E1A98"/>
    <w:rsid w:val="004E2CE9"/>
    <w:rsid w:val="004E52FA"/>
    <w:rsid w:val="004E7695"/>
    <w:rsid w:val="004F59A4"/>
    <w:rsid w:val="005056EE"/>
    <w:rsid w:val="00505DA0"/>
    <w:rsid w:val="00512B74"/>
    <w:rsid w:val="00513168"/>
    <w:rsid w:val="00515C53"/>
    <w:rsid w:val="00515F96"/>
    <w:rsid w:val="0052215A"/>
    <w:rsid w:val="00522663"/>
    <w:rsid w:val="005262F7"/>
    <w:rsid w:val="00527248"/>
    <w:rsid w:val="00531737"/>
    <w:rsid w:val="00531830"/>
    <w:rsid w:val="005359CD"/>
    <w:rsid w:val="005517F6"/>
    <w:rsid w:val="005520EF"/>
    <w:rsid w:val="00552E0F"/>
    <w:rsid w:val="005559EB"/>
    <w:rsid w:val="00555D55"/>
    <w:rsid w:val="00555FD7"/>
    <w:rsid w:val="00560CB6"/>
    <w:rsid w:val="005636DD"/>
    <w:rsid w:val="00567385"/>
    <w:rsid w:val="005679DE"/>
    <w:rsid w:val="00570AD6"/>
    <w:rsid w:val="00571646"/>
    <w:rsid w:val="005740F4"/>
    <w:rsid w:val="00576F12"/>
    <w:rsid w:val="00577CFB"/>
    <w:rsid w:val="00595E6D"/>
    <w:rsid w:val="005A33BB"/>
    <w:rsid w:val="005A6A0E"/>
    <w:rsid w:val="005B3C2B"/>
    <w:rsid w:val="005B6BA2"/>
    <w:rsid w:val="005C012B"/>
    <w:rsid w:val="005C0313"/>
    <w:rsid w:val="005D3B91"/>
    <w:rsid w:val="005E2542"/>
    <w:rsid w:val="005E52D7"/>
    <w:rsid w:val="005E5B50"/>
    <w:rsid w:val="005F2B03"/>
    <w:rsid w:val="005F352A"/>
    <w:rsid w:val="005F6CE2"/>
    <w:rsid w:val="00600DC5"/>
    <w:rsid w:val="00611A35"/>
    <w:rsid w:val="0061333F"/>
    <w:rsid w:val="006142F5"/>
    <w:rsid w:val="00616037"/>
    <w:rsid w:val="0061790E"/>
    <w:rsid w:val="00627CB5"/>
    <w:rsid w:val="006353BB"/>
    <w:rsid w:val="006418D9"/>
    <w:rsid w:val="006420E8"/>
    <w:rsid w:val="00644D84"/>
    <w:rsid w:val="0064558A"/>
    <w:rsid w:val="0064594C"/>
    <w:rsid w:val="006511C7"/>
    <w:rsid w:val="006541A6"/>
    <w:rsid w:val="006551D9"/>
    <w:rsid w:val="006627FA"/>
    <w:rsid w:val="00673383"/>
    <w:rsid w:val="00677CF0"/>
    <w:rsid w:val="00682C61"/>
    <w:rsid w:val="00691788"/>
    <w:rsid w:val="00691E90"/>
    <w:rsid w:val="006B51B7"/>
    <w:rsid w:val="006D28AB"/>
    <w:rsid w:val="006D3635"/>
    <w:rsid w:val="006E1792"/>
    <w:rsid w:val="006E1878"/>
    <w:rsid w:val="006E5729"/>
    <w:rsid w:val="006E7A88"/>
    <w:rsid w:val="006F6B79"/>
    <w:rsid w:val="006F6E40"/>
    <w:rsid w:val="00702D33"/>
    <w:rsid w:val="00703CB6"/>
    <w:rsid w:val="00716F0B"/>
    <w:rsid w:val="00727148"/>
    <w:rsid w:val="00727A9C"/>
    <w:rsid w:val="00731963"/>
    <w:rsid w:val="00734477"/>
    <w:rsid w:val="00736AF9"/>
    <w:rsid w:val="007542B5"/>
    <w:rsid w:val="00756F9F"/>
    <w:rsid w:val="00761196"/>
    <w:rsid w:val="00763D3F"/>
    <w:rsid w:val="00765D42"/>
    <w:rsid w:val="00766AB8"/>
    <w:rsid w:val="007729DD"/>
    <w:rsid w:val="007735F7"/>
    <w:rsid w:val="00774B20"/>
    <w:rsid w:val="00775189"/>
    <w:rsid w:val="00775F89"/>
    <w:rsid w:val="00791775"/>
    <w:rsid w:val="00793AED"/>
    <w:rsid w:val="0079564F"/>
    <w:rsid w:val="007A18FE"/>
    <w:rsid w:val="007A29FE"/>
    <w:rsid w:val="007A7830"/>
    <w:rsid w:val="007B1617"/>
    <w:rsid w:val="007B34DE"/>
    <w:rsid w:val="007B477A"/>
    <w:rsid w:val="007B74DE"/>
    <w:rsid w:val="007C4778"/>
    <w:rsid w:val="007C64D6"/>
    <w:rsid w:val="007D2157"/>
    <w:rsid w:val="007D6E77"/>
    <w:rsid w:val="007F1064"/>
    <w:rsid w:val="007F25E7"/>
    <w:rsid w:val="007F3AA3"/>
    <w:rsid w:val="007F4A8C"/>
    <w:rsid w:val="007F7781"/>
    <w:rsid w:val="008151D3"/>
    <w:rsid w:val="008307F5"/>
    <w:rsid w:val="00833707"/>
    <w:rsid w:val="00836419"/>
    <w:rsid w:val="00836DE9"/>
    <w:rsid w:val="00844B34"/>
    <w:rsid w:val="00857FED"/>
    <w:rsid w:val="0086656E"/>
    <w:rsid w:val="00872772"/>
    <w:rsid w:val="00881498"/>
    <w:rsid w:val="00892F04"/>
    <w:rsid w:val="00893758"/>
    <w:rsid w:val="00896BF3"/>
    <w:rsid w:val="00896E34"/>
    <w:rsid w:val="008A62B5"/>
    <w:rsid w:val="008B26F4"/>
    <w:rsid w:val="008C1EE0"/>
    <w:rsid w:val="008C7B3B"/>
    <w:rsid w:val="008D1D29"/>
    <w:rsid w:val="008D242F"/>
    <w:rsid w:val="008E4315"/>
    <w:rsid w:val="008F169F"/>
    <w:rsid w:val="008F2072"/>
    <w:rsid w:val="008F28F2"/>
    <w:rsid w:val="00900948"/>
    <w:rsid w:val="00901DAD"/>
    <w:rsid w:val="00902F22"/>
    <w:rsid w:val="009143F8"/>
    <w:rsid w:val="00914574"/>
    <w:rsid w:val="009148C7"/>
    <w:rsid w:val="00923A98"/>
    <w:rsid w:val="009313F6"/>
    <w:rsid w:val="0093291F"/>
    <w:rsid w:val="00932D55"/>
    <w:rsid w:val="00932DE7"/>
    <w:rsid w:val="0094206C"/>
    <w:rsid w:val="00943AB2"/>
    <w:rsid w:val="00944FE6"/>
    <w:rsid w:val="0094633D"/>
    <w:rsid w:val="00952D54"/>
    <w:rsid w:val="00954CDA"/>
    <w:rsid w:val="00957BBE"/>
    <w:rsid w:val="00961C00"/>
    <w:rsid w:val="00962534"/>
    <w:rsid w:val="00970774"/>
    <w:rsid w:val="009736C6"/>
    <w:rsid w:val="009831C7"/>
    <w:rsid w:val="009918CF"/>
    <w:rsid w:val="009936C8"/>
    <w:rsid w:val="00994057"/>
    <w:rsid w:val="00996AC3"/>
    <w:rsid w:val="009A108E"/>
    <w:rsid w:val="009A1C36"/>
    <w:rsid w:val="009A203A"/>
    <w:rsid w:val="009A3ED5"/>
    <w:rsid w:val="009B39DC"/>
    <w:rsid w:val="009B7224"/>
    <w:rsid w:val="009B7734"/>
    <w:rsid w:val="009D7CEB"/>
    <w:rsid w:val="009D7FF2"/>
    <w:rsid w:val="009E0CBB"/>
    <w:rsid w:val="009E1C7F"/>
    <w:rsid w:val="009E42E9"/>
    <w:rsid w:val="009E4B7D"/>
    <w:rsid w:val="009E6405"/>
    <w:rsid w:val="009F4BDF"/>
    <w:rsid w:val="00A06A2B"/>
    <w:rsid w:val="00A11698"/>
    <w:rsid w:val="00A1383B"/>
    <w:rsid w:val="00A2556C"/>
    <w:rsid w:val="00A25B90"/>
    <w:rsid w:val="00A3096A"/>
    <w:rsid w:val="00A31B3D"/>
    <w:rsid w:val="00A35155"/>
    <w:rsid w:val="00A373CE"/>
    <w:rsid w:val="00A42506"/>
    <w:rsid w:val="00A44EBE"/>
    <w:rsid w:val="00A45615"/>
    <w:rsid w:val="00A457DD"/>
    <w:rsid w:val="00A466DF"/>
    <w:rsid w:val="00A51C11"/>
    <w:rsid w:val="00A51DFC"/>
    <w:rsid w:val="00A60A16"/>
    <w:rsid w:val="00A62A00"/>
    <w:rsid w:val="00A66C27"/>
    <w:rsid w:val="00A70C34"/>
    <w:rsid w:val="00A75F81"/>
    <w:rsid w:val="00A81358"/>
    <w:rsid w:val="00A82460"/>
    <w:rsid w:val="00A83415"/>
    <w:rsid w:val="00A85524"/>
    <w:rsid w:val="00A857D6"/>
    <w:rsid w:val="00A87FA8"/>
    <w:rsid w:val="00A92CE2"/>
    <w:rsid w:val="00AA4CB7"/>
    <w:rsid w:val="00AA7B4B"/>
    <w:rsid w:val="00AB1C01"/>
    <w:rsid w:val="00AB60B6"/>
    <w:rsid w:val="00AC0C04"/>
    <w:rsid w:val="00AC7501"/>
    <w:rsid w:val="00AD72DC"/>
    <w:rsid w:val="00AE004C"/>
    <w:rsid w:val="00AE2B36"/>
    <w:rsid w:val="00B019EC"/>
    <w:rsid w:val="00B0768E"/>
    <w:rsid w:val="00B14315"/>
    <w:rsid w:val="00B173C6"/>
    <w:rsid w:val="00B23F0F"/>
    <w:rsid w:val="00B314DB"/>
    <w:rsid w:val="00B36C98"/>
    <w:rsid w:val="00B372D5"/>
    <w:rsid w:val="00B37EB1"/>
    <w:rsid w:val="00B42AAA"/>
    <w:rsid w:val="00B45E83"/>
    <w:rsid w:val="00B471F6"/>
    <w:rsid w:val="00B502D5"/>
    <w:rsid w:val="00B57F3C"/>
    <w:rsid w:val="00B65180"/>
    <w:rsid w:val="00B669F7"/>
    <w:rsid w:val="00B71941"/>
    <w:rsid w:val="00B740F3"/>
    <w:rsid w:val="00B82D30"/>
    <w:rsid w:val="00B87B23"/>
    <w:rsid w:val="00B92C32"/>
    <w:rsid w:val="00B931B6"/>
    <w:rsid w:val="00B93B26"/>
    <w:rsid w:val="00B9490B"/>
    <w:rsid w:val="00BA69B6"/>
    <w:rsid w:val="00BB0461"/>
    <w:rsid w:val="00BC0E3F"/>
    <w:rsid w:val="00BC0FE1"/>
    <w:rsid w:val="00BC2563"/>
    <w:rsid w:val="00BC4D91"/>
    <w:rsid w:val="00BC4DF2"/>
    <w:rsid w:val="00BC5BA8"/>
    <w:rsid w:val="00BD0DB3"/>
    <w:rsid w:val="00BD5B4A"/>
    <w:rsid w:val="00BD6920"/>
    <w:rsid w:val="00BF5214"/>
    <w:rsid w:val="00C0150A"/>
    <w:rsid w:val="00C06C1E"/>
    <w:rsid w:val="00C07542"/>
    <w:rsid w:val="00C075E9"/>
    <w:rsid w:val="00C10D0D"/>
    <w:rsid w:val="00C15A4A"/>
    <w:rsid w:val="00C23361"/>
    <w:rsid w:val="00C3358A"/>
    <w:rsid w:val="00C335B8"/>
    <w:rsid w:val="00C33D3B"/>
    <w:rsid w:val="00C34923"/>
    <w:rsid w:val="00C3567F"/>
    <w:rsid w:val="00C42B98"/>
    <w:rsid w:val="00C463E1"/>
    <w:rsid w:val="00C476D1"/>
    <w:rsid w:val="00C47F94"/>
    <w:rsid w:val="00C573DA"/>
    <w:rsid w:val="00C61F51"/>
    <w:rsid w:val="00C80DAE"/>
    <w:rsid w:val="00C8153A"/>
    <w:rsid w:val="00C82A24"/>
    <w:rsid w:val="00C8492D"/>
    <w:rsid w:val="00C903B0"/>
    <w:rsid w:val="00C90740"/>
    <w:rsid w:val="00C91F25"/>
    <w:rsid w:val="00C94552"/>
    <w:rsid w:val="00CA1660"/>
    <w:rsid w:val="00CA4158"/>
    <w:rsid w:val="00CB1128"/>
    <w:rsid w:val="00CB20D9"/>
    <w:rsid w:val="00CB414E"/>
    <w:rsid w:val="00CB7BC7"/>
    <w:rsid w:val="00CC1832"/>
    <w:rsid w:val="00CC21FB"/>
    <w:rsid w:val="00CC34AA"/>
    <w:rsid w:val="00CC5814"/>
    <w:rsid w:val="00CC7AB1"/>
    <w:rsid w:val="00CD4B4B"/>
    <w:rsid w:val="00CE224B"/>
    <w:rsid w:val="00CE6A33"/>
    <w:rsid w:val="00CE6B47"/>
    <w:rsid w:val="00CF38E3"/>
    <w:rsid w:val="00CF61C6"/>
    <w:rsid w:val="00D00240"/>
    <w:rsid w:val="00D03F71"/>
    <w:rsid w:val="00D051E1"/>
    <w:rsid w:val="00D05EBC"/>
    <w:rsid w:val="00D06B78"/>
    <w:rsid w:val="00D1252B"/>
    <w:rsid w:val="00D20ED1"/>
    <w:rsid w:val="00D22580"/>
    <w:rsid w:val="00D22C73"/>
    <w:rsid w:val="00D32B2E"/>
    <w:rsid w:val="00D3588A"/>
    <w:rsid w:val="00D40E47"/>
    <w:rsid w:val="00D458D4"/>
    <w:rsid w:val="00D47C09"/>
    <w:rsid w:val="00D50789"/>
    <w:rsid w:val="00D51D92"/>
    <w:rsid w:val="00D52C1E"/>
    <w:rsid w:val="00D536C0"/>
    <w:rsid w:val="00D5783E"/>
    <w:rsid w:val="00D62AFD"/>
    <w:rsid w:val="00D64371"/>
    <w:rsid w:val="00D64636"/>
    <w:rsid w:val="00D658E1"/>
    <w:rsid w:val="00D74001"/>
    <w:rsid w:val="00D92F14"/>
    <w:rsid w:val="00D95473"/>
    <w:rsid w:val="00DA67AF"/>
    <w:rsid w:val="00DC4D92"/>
    <w:rsid w:val="00DD07B0"/>
    <w:rsid w:val="00DD2B9A"/>
    <w:rsid w:val="00DE19E0"/>
    <w:rsid w:val="00DE341E"/>
    <w:rsid w:val="00DF042D"/>
    <w:rsid w:val="00DF31C7"/>
    <w:rsid w:val="00DF3721"/>
    <w:rsid w:val="00DF6D78"/>
    <w:rsid w:val="00E049E5"/>
    <w:rsid w:val="00E04ADE"/>
    <w:rsid w:val="00E04EE3"/>
    <w:rsid w:val="00E14787"/>
    <w:rsid w:val="00E22AB8"/>
    <w:rsid w:val="00E24E36"/>
    <w:rsid w:val="00E258F2"/>
    <w:rsid w:val="00E27819"/>
    <w:rsid w:val="00E416AB"/>
    <w:rsid w:val="00E436EA"/>
    <w:rsid w:val="00E53336"/>
    <w:rsid w:val="00E561EE"/>
    <w:rsid w:val="00E562F0"/>
    <w:rsid w:val="00E56539"/>
    <w:rsid w:val="00E5686B"/>
    <w:rsid w:val="00E579CE"/>
    <w:rsid w:val="00E63DE3"/>
    <w:rsid w:val="00E648F1"/>
    <w:rsid w:val="00E67501"/>
    <w:rsid w:val="00E816F6"/>
    <w:rsid w:val="00E86989"/>
    <w:rsid w:val="00E936FD"/>
    <w:rsid w:val="00E93D0D"/>
    <w:rsid w:val="00E94D1B"/>
    <w:rsid w:val="00E967E1"/>
    <w:rsid w:val="00EA07B6"/>
    <w:rsid w:val="00EA1175"/>
    <w:rsid w:val="00EB5C8A"/>
    <w:rsid w:val="00EB6BA9"/>
    <w:rsid w:val="00EC1E0F"/>
    <w:rsid w:val="00EC381F"/>
    <w:rsid w:val="00EC5A92"/>
    <w:rsid w:val="00EC702A"/>
    <w:rsid w:val="00ED69E8"/>
    <w:rsid w:val="00EE1688"/>
    <w:rsid w:val="00EF4B52"/>
    <w:rsid w:val="00F019B5"/>
    <w:rsid w:val="00F0235E"/>
    <w:rsid w:val="00F056A6"/>
    <w:rsid w:val="00F059D2"/>
    <w:rsid w:val="00F12402"/>
    <w:rsid w:val="00F13F8C"/>
    <w:rsid w:val="00F14F97"/>
    <w:rsid w:val="00F168DB"/>
    <w:rsid w:val="00F16F06"/>
    <w:rsid w:val="00F253E6"/>
    <w:rsid w:val="00F31AC0"/>
    <w:rsid w:val="00F35699"/>
    <w:rsid w:val="00F52D16"/>
    <w:rsid w:val="00F537D1"/>
    <w:rsid w:val="00F57FBD"/>
    <w:rsid w:val="00F612B8"/>
    <w:rsid w:val="00F678A4"/>
    <w:rsid w:val="00F72045"/>
    <w:rsid w:val="00F75539"/>
    <w:rsid w:val="00F835A3"/>
    <w:rsid w:val="00FA3C11"/>
    <w:rsid w:val="00FB7751"/>
    <w:rsid w:val="00FC2078"/>
    <w:rsid w:val="00FC5E71"/>
    <w:rsid w:val="00FD2CB4"/>
    <w:rsid w:val="00FE2415"/>
    <w:rsid w:val="00FE3DBC"/>
    <w:rsid w:val="00FE5196"/>
    <w:rsid w:val="00FF04C1"/>
    <w:rsid w:val="00FF27EA"/>
    <w:rsid w:val="00FF482B"/>
    <w:rsid w:val="00FF4C0C"/>
    <w:rsid w:val="00FF55A4"/>
    <w:rsid w:val="00FF6C7D"/>
    <w:rsid w:val="0856313B"/>
    <w:rsid w:val="103868CC"/>
    <w:rsid w:val="17D81C2E"/>
    <w:rsid w:val="20796A6A"/>
    <w:rsid w:val="31024FC4"/>
    <w:rsid w:val="32D63AA5"/>
    <w:rsid w:val="362362D5"/>
    <w:rsid w:val="3AD83890"/>
    <w:rsid w:val="3B6E2351"/>
    <w:rsid w:val="3FD0182F"/>
    <w:rsid w:val="57573A7D"/>
    <w:rsid w:val="5A4B656D"/>
    <w:rsid w:val="721F5CC8"/>
    <w:rsid w:val="73F03116"/>
    <w:rsid w:val="7A4D33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before="60" w:after="60" w:line="312" w:lineRule="auto"/>
    </w:pPr>
    <w:rPr>
      <w:rFonts w:asciiTheme="minorHAnsi" w:hAnsiTheme="minorHAnsi" w:eastAsiaTheme="minorEastAsia" w:cstheme="minorBidi"/>
      <w:color w:val="333333"/>
      <w:kern w:val="2"/>
      <w:sz w:val="22"/>
      <w:szCs w:val="22"/>
      <w:lang w:val="en-US" w:eastAsia="zh-CN" w:bidi="ar-SA"/>
    </w:rPr>
  </w:style>
  <w:style w:type="paragraph" w:styleId="2">
    <w:name w:val="heading 1"/>
    <w:basedOn w:val="1"/>
    <w:next w:val="3"/>
    <w:link w:val="46"/>
    <w:qFormat/>
    <w:uiPriority w:val="9"/>
    <w:pPr>
      <w:keepNext/>
      <w:keepLines/>
      <w:pageBreakBefore/>
      <w:spacing w:before="50" w:beforeLines="50" w:after="50" w:afterLines="50" w:line="408" w:lineRule="auto"/>
      <w:outlineLvl w:val="0"/>
    </w:pPr>
    <w:rPr>
      <w:rFonts w:eastAsia="黑体"/>
      <w:b/>
      <w:bCs/>
      <w:color w:val="auto"/>
      <w:sz w:val="36"/>
      <w:szCs w:val="36"/>
    </w:rPr>
  </w:style>
  <w:style w:type="paragraph" w:styleId="4">
    <w:name w:val="heading 2"/>
    <w:basedOn w:val="1"/>
    <w:next w:val="3"/>
    <w:link w:val="47"/>
    <w:qFormat/>
    <w:uiPriority w:val="9"/>
    <w:pPr>
      <w:keepNext/>
      <w:keepLines/>
      <w:spacing w:before="120" w:beforeLines="50" w:after="0" w:line="408" w:lineRule="auto"/>
      <w:outlineLvl w:val="1"/>
    </w:pPr>
    <w:rPr>
      <w:rFonts w:ascii="宋体" w:hAnsi="宋体" w:eastAsia="宋体" w:cs="宋体"/>
      <w:b/>
      <w:bCs/>
      <w:color w:val="1A1A1A"/>
      <w:sz w:val="28"/>
      <w:szCs w:val="32"/>
    </w:rPr>
  </w:style>
  <w:style w:type="paragraph" w:styleId="5">
    <w:name w:val="heading 3"/>
    <w:basedOn w:val="1"/>
    <w:next w:val="3"/>
    <w:link w:val="34"/>
    <w:unhideWhenUsed/>
    <w:qFormat/>
    <w:uiPriority w:val="9"/>
    <w:pPr>
      <w:keepNext/>
      <w:keepLines/>
      <w:spacing w:before="120" w:after="120" w:line="360" w:lineRule="auto"/>
      <w:outlineLvl w:val="2"/>
    </w:pPr>
    <w:rPr>
      <w:rFonts w:ascii="宋体" w:hAnsi="宋体" w:eastAsia="宋体"/>
      <w:b/>
      <w:bCs/>
      <w:sz w:val="24"/>
      <w:szCs w:val="32"/>
    </w:rPr>
  </w:style>
  <w:style w:type="paragraph" w:styleId="6">
    <w:name w:val="heading 4"/>
    <w:basedOn w:val="1"/>
    <w:next w:val="3"/>
    <w:link w:val="36"/>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customStyle="1" w:styleId="3">
    <w:name w:val="材料正文"/>
    <w:basedOn w:val="1"/>
    <w:link w:val="27"/>
    <w:qFormat/>
    <w:uiPriority w:val="0"/>
    <w:pPr>
      <w:snapToGrid/>
      <w:spacing w:before="0" w:after="0" w:line="360" w:lineRule="auto"/>
      <w:ind w:firstLine="200" w:firstLineChars="200"/>
      <w:jc w:val="both"/>
    </w:pPr>
    <w:rPr>
      <w:rFonts w:ascii="Times New Roman" w:hAnsi="Times New Roman" w:eastAsia="宋体" w:cs="宋体"/>
      <w:color w:val="auto"/>
      <w:sz w:val="24"/>
      <w:szCs w:val="24"/>
    </w:rPr>
  </w:style>
  <w:style w:type="paragraph" w:styleId="7">
    <w:name w:val="caption"/>
    <w:basedOn w:val="1"/>
    <w:next w:val="1"/>
    <w:unhideWhenUsed/>
    <w:qFormat/>
    <w:uiPriority w:val="35"/>
    <w:pPr>
      <w:widowControl/>
      <w:snapToGrid/>
      <w:spacing w:before="0" w:after="0" w:line="240" w:lineRule="auto"/>
    </w:pPr>
    <w:rPr>
      <w:rFonts w:eastAsia="黑体" w:asciiTheme="majorHAnsi" w:hAnsiTheme="majorHAnsi" w:cstheme="majorBidi"/>
      <w:color w:val="auto"/>
      <w:kern w:val="0"/>
      <w:sz w:val="20"/>
      <w:szCs w:val="20"/>
    </w:rPr>
  </w:style>
  <w:style w:type="paragraph" w:styleId="8">
    <w:name w:val="toc 3"/>
    <w:basedOn w:val="1"/>
    <w:next w:val="1"/>
    <w:unhideWhenUsed/>
    <w:qFormat/>
    <w:uiPriority w:val="39"/>
    <w:pPr>
      <w:ind w:left="840" w:leftChars="400"/>
    </w:pPr>
    <w:rPr>
      <w:rFonts w:eastAsia="宋体"/>
    </w:rPr>
  </w:style>
  <w:style w:type="paragraph" w:styleId="9">
    <w:name w:val="Date"/>
    <w:basedOn w:val="1"/>
    <w:next w:val="1"/>
    <w:link w:val="35"/>
    <w:semiHidden/>
    <w:unhideWhenUsed/>
    <w:qFormat/>
    <w:uiPriority w:val="99"/>
    <w:pPr>
      <w:ind w:left="100" w:leftChars="2500"/>
    </w:pPr>
  </w:style>
  <w:style w:type="paragraph" w:styleId="10">
    <w:name w:val="footer"/>
    <w:basedOn w:val="1"/>
    <w:link w:val="22"/>
    <w:unhideWhenUsed/>
    <w:qFormat/>
    <w:uiPriority w:val="99"/>
    <w:pPr>
      <w:tabs>
        <w:tab w:val="center" w:pos="4153"/>
        <w:tab w:val="right" w:pos="8306"/>
      </w:tabs>
      <w:spacing w:line="240" w:lineRule="auto"/>
    </w:pPr>
    <w:rPr>
      <w:sz w:val="18"/>
      <w:szCs w:val="18"/>
    </w:rPr>
  </w:style>
  <w:style w:type="paragraph" w:styleId="11">
    <w:name w:val="header"/>
    <w:basedOn w:val="1"/>
    <w:link w:val="21"/>
    <w:unhideWhenUsed/>
    <w:qFormat/>
    <w:uiPriority w:val="99"/>
    <w:pPr>
      <w:pBdr>
        <w:bottom w:val="single" w:color="auto" w:sz="6" w:space="1"/>
      </w:pBdr>
      <w:tabs>
        <w:tab w:val="center" w:pos="4153"/>
        <w:tab w:val="right" w:pos="8306"/>
      </w:tabs>
      <w:spacing w:line="240" w:lineRule="auto"/>
      <w:jc w:val="center"/>
    </w:pPr>
    <w:rPr>
      <w:sz w:val="18"/>
      <w:szCs w:val="18"/>
    </w:rPr>
  </w:style>
  <w:style w:type="paragraph" w:styleId="12">
    <w:name w:val="toc 1"/>
    <w:basedOn w:val="1"/>
    <w:next w:val="1"/>
    <w:unhideWhenUsed/>
    <w:qFormat/>
    <w:uiPriority w:val="39"/>
    <w:pPr>
      <w:tabs>
        <w:tab w:val="left" w:pos="840"/>
        <w:tab w:val="right" w:leader="dot" w:pos="9061"/>
      </w:tabs>
    </w:pPr>
    <w:rPr>
      <w:rFonts w:eastAsia="微软雅黑"/>
      <w:b/>
    </w:rPr>
  </w:style>
  <w:style w:type="paragraph" w:styleId="13">
    <w:name w:val="toc 2"/>
    <w:basedOn w:val="1"/>
    <w:next w:val="1"/>
    <w:unhideWhenUsed/>
    <w:qFormat/>
    <w:uiPriority w:val="39"/>
    <w:pPr>
      <w:ind w:left="420" w:leftChars="200"/>
    </w:pPr>
    <w:rPr>
      <w:rFonts w:eastAsia="微软雅黑"/>
    </w:rPr>
  </w:style>
  <w:style w:type="paragraph" w:styleId="14">
    <w:name w:val="Normal (Web)"/>
    <w:basedOn w:val="1"/>
    <w:unhideWhenUsed/>
    <w:qFormat/>
    <w:uiPriority w:val="99"/>
    <w:pPr>
      <w:widowControl/>
      <w:snapToGrid/>
      <w:spacing w:before="100" w:beforeAutospacing="1" w:after="100" w:afterAutospacing="1" w:line="240" w:lineRule="auto"/>
    </w:pPr>
    <w:rPr>
      <w:rFonts w:ascii="宋体" w:hAnsi="宋体" w:eastAsia="宋体" w:cs="宋体"/>
      <w:color w:val="auto"/>
      <w:kern w:val="0"/>
      <w:sz w:val="24"/>
      <w:szCs w:val="24"/>
    </w:rPr>
  </w:style>
  <w:style w:type="paragraph" w:styleId="15">
    <w:name w:val="Title"/>
    <w:basedOn w:val="1"/>
    <w:next w:val="1"/>
    <w:qFormat/>
    <w:uiPriority w:val="9"/>
    <w:pPr>
      <w:keepNext/>
      <w:keepLines/>
      <w:spacing w:before="0" w:after="0" w:line="408" w:lineRule="auto"/>
      <w:jc w:val="center"/>
      <w:outlineLvl w:val="0"/>
    </w:pPr>
    <w:rPr>
      <w:b/>
      <w:bCs/>
      <w:color w:val="1A1A1A"/>
      <w:sz w:val="48"/>
      <w:szCs w:val="48"/>
    </w:rPr>
  </w:style>
  <w:style w:type="table" w:styleId="17">
    <w:name w:val="Table Grid"/>
    <w:basedOn w:val="16"/>
    <w:qFormat/>
    <w:uiPriority w:val="39"/>
    <w:tblP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
  </w:style>
  <w:style w:type="character" w:styleId="19">
    <w:name w:val="Hyperlink"/>
    <w:basedOn w:val="18"/>
    <w:unhideWhenUsed/>
    <w:qFormat/>
    <w:uiPriority w:val="99"/>
    <w:rPr>
      <w:color w:val="0563C1" w:themeColor="hyperlink"/>
      <w:u w:val="single"/>
      <w14:textFill>
        <w14:solidFill>
          <w14:schemeClr w14:val="hlink"/>
        </w14:solidFill>
      </w14:textFill>
    </w:rPr>
  </w:style>
  <w:style w:type="character" w:styleId="20">
    <w:name w:val="HTML Code"/>
    <w:basedOn w:val="18"/>
    <w:semiHidden/>
    <w:unhideWhenUsed/>
    <w:qFormat/>
    <w:uiPriority w:val="99"/>
    <w:rPr>
      <w:rFonts w:ascii="Courier New" w:hAnsi="Courier New"/>
      <w:sz w:val="20"/>
    </w:rPr>
  </w:style>
  <w:style w:type="character" w:customStyle="1" w:styleId="21">
    <w:name w:val="页眉 字符"/>
    <w:basedOn w:val="18"/>
    <w:link w:val="11"/>
    <w:qFormat/>
    <w:uiPriority w:val="99"/>
    <w:rPr>
      <w:sz w:val="18"/>
      <w:szCs w:val="18"/>
    </w:rPr>
  </w:style>
  <w:style w:type="character" w:customStyle="1" w:styleId="22">
    <w:name w:val="页脚 字符"/>
    <w:basedOn w:val="18"/>
    <w:link w:val="10"/>
    <w:qFormat/>
    <w:uiPriority w:val="99"/>
    <w:rPr>
      <w:sz w:val="18"/>
      <w:szCs w:val="18"/>
    </w:rPr>
  </w:style>
  <w:style w:type="paragraph" w:customStyle="1" w:styleId="23">
    <w:name w:val="TOC Heading"/>
    <w:basedOn w:val="2"/>
    <w:next w:val="1"/>
    <w:unhideWhenUsed/>
    <w:qFormat/>
    <w:uiPriority w:val="39"/>
    <w:pPr>
      <w:widowControl/>
      <w:snapToGrid/>
      <w:spacing w:before="240" w:line="259" w:lineRule="auto"/>
      <w:jc w:val="center"/>
      <w:outlineLvl w:val="9"/>
    </w:pPr>
    <w:rPr>
      <w:rFonts w:eastAsia="微软雅黑" w:asciiTheme="majorHAnsi" w:hAnsiTheme="majorHAnsi" w:cstheme="majorBidi"/>
      <w:b w:val="0"/>
      <w:bCs w:val="0"/>
      <w:kern w:val="0"/>
      <w:sz w:val="32"/>
      <w:szCs w:val="32"/>
    </w:rPr>
  </w:style>
  <w:style w:type="paragraph" w:styleId="24">
    <w:name w:val="No Spacing"/>
    <w:qFormat/>
    <w:uiPriority w:val="1"/>
    <w:pPr>
      <w:widowControl w:val="0"/>
      <w:snapToGrid w:val="0"/>
      <w:spacing w:before="0" w:after="0" w:line="240" w:lineRule="auto"/>
    </w:pPr>
    <w:rPr>
      <w:rFonts w:asciiTheme="minorHAnsi" w:hAnsiTheme="minorHAnsi" w:eastAsiaTheme="minorEastAsia" w:cstheme="minorBidi"/>
      <w:color w:val="333333"/>
      <w:kern w:val="2"/>
      <w:sz w:val="22"/>
      <w:szCs w:val="22"/>
      <w:lang w:val="en-US" w:eastAsia="zh-CN" w:bidi="ar-SA"/>
    </w:rPr>
  </w:style>
  <w:style w:type="paragraph" w:customStyle="1" w:styleId="25">
    <w:name w:val="Revision"/>
    <w:hidden/>
    <w:semiHidden/>
    <w:qFormat/>
    <w:uiPriority w:val="99"/>
    <w:pPr>
      <w:snapToGrid/>
      <w:spacing w:before="0" w:after="0" w:line="240" w:lineRule="auto"/>
    </w:pPr>
    <w:rPr>
      <w:rFonts w:asciiTheme="minorHAnsi" w:hAnsiTheme="minorHAnsi" w:eastAsiaTheme="minorEastAsia" w:cstheme="minorBidi"/>
      <w:color w:val="333333"/>
      <w:kern w:val="2"/>
      <w:sz w:val="22"/>
      <w:szCs w:val="22"/>
      <w:lang w:val="en-US" w:eastAsia="zh-CN" w:bidi="ar-SA"/>
    </w:rPr>
  </w:style>
  <w:style w:type="character" w:customStyle="1" w:styleId="26">
    <w:name w:val="Unresolved Mention"/>
    <w:basedOn w:val="18"/>
    <w:semiHidden/>
    <w:unhideWhenUsed/>
    <w:qFormat/>
    <w:uiPriority w:val="99"/>
    <w:rPr>
      <w:color w:val="605E5C"/>
      <w:shd w:val="clear" w:color="auto" w:fill="E1DFDD"/>
    </w:rPr>
  </w:style>
  <w:style w:type="character" w:customStyle="1" w:styleId="27">
    <w:name w:val="材料正文 字符"/>
    <w:basedOn w:val="18"/>
    <w:link w:val="3"/>
    <w:qFormat/>
    <w:uiPriority w:val="0"/>
    <w:rPr>
      <w:rFonts w:ascii="Times New Roman" w:hAnsi="Times New Roman" w:eastAsia="宋体" w:cs="宋体"/>
      <w:color w:val="auto"/>
      <w:sz w:val="24"/>
      <w:szCs w:val="24"/>
    </w:rPr>
  </w:style>
  <w:style w:type="paragraph" w:customStyle="1" w:styleId="28">
    <w:name w:val="图"/>
    <w:basedOn w:val="1"/>
    <w:link w:val="29"/>
    <w:qFormat/>
    <w:uiPriority w:val="0"/>
    <w:pPr>
      <w:snapToGrid/>
      <w:spacing w:before="50" w:beforeLines="50" w:after="0" w:line="240" w:lineRule="auto"/>
      <w:jc w:val="center"/>
    </w:pPr>
    <w:rPr>
      <w:rFonts w:ascii="仿宋" w:hAnsi="仿宋" w:eastAsia="仿宋" w:cs="Times New Roman"/>
      <w:color w:val="auto"/>
      <w:sz w:val="21"/>
      <w:szCs w:val="24"/>
    </w:rPr>
  </w:style>
  <w:style w:type="character" w:customStyle="1" w:styleId="29">
    <w:name w:val="图 字符"/>
    <w:basedOn w:val="18"/>
    <w:link w:val="28"/>
    <w:qFormat/>
    <w:uiPriority w:val="0"/>
    <w:rPr>
      <w:rFonts w:ascii="仿宋" w:hAnsi="仿宋" w:eastAsia="仿宋" w:cs="Times New Roman"/>
      <w:color w:val="auto"/>
      <w:sz w:val="21"/>
      <w:szCs w:val="24"/>
    </w:rPr>
  </w:style>
  <w:style w:type="paragraph" w:customStyle="1" w:styleId="30">
    <w:name w:val="图标题"/>
    <w:basedOn w:val="1"/>
    <w:link w:val="31"/>
    <w:qFormat/>
    <w:uiPriority w:val="0"/>
    <w:pPr>
      <w:snapToGrid/>
      <w:spacing w:before="50" w:beforeLines="50" w:after="100" w:afterLines="100" w:line="360" w:lineRule="auto"/>
      <w:jc w:val="center"/>
    </w:pPr>
    <w:rPr>
      <w:rFonts w:ascii="Times New Roman" w:hAnsi="Times New Roman" w:eastAsia="仿宋" w:cs="Times New Roman"/>
      <w:color w:val="auto"/>
      <w:sz w:val="21"/>
      <w:szCs w:val="24"/>
    </w:rPr>
  </w:style>
  <w:style w:type="character" w:customStyle="1" w:styleId="31">
    <w:name w:val="图标题 字符"/>
    <w:basedOn w:val="18"/>
    <w:link w:val="30"/>
    <w:qFormat/>
    <w:uiPriority w:val="0"/>
    <w:rPr>
      <w:rFonts w:ascii="Times New Roman" w:hAnsi="Times New Roman" w:eastAsia="仿宋" w:cs="Times New Roman"/>
      <w:color w:val="auto"/>
      <w:sz w:val="21"/>
      <w:szCs w:val="24"/>
    </w:rPr>
  </w:style>
  <w:style w:type="paragraph" w:customStyle="1" w:styleId="32">
    <w:name w:val="参考文献"/>
    <w:basedOn w:val="3"/>
    <w:link w:val="33"/>
    <w:qFormat/>
    <w:uiPriority w:val="0"/>
    <w:pPr>
      <w:spacing w:line="440" w:lineRule="exact"/>
      <w:ind w:firstLine="0" w:firstLineChars="0"/>
      <w:jc w:val="left"/>
    </w:pPr>
    <w:rPr>
      <w:sz w:val="21"/>
    </w:rPr>
  </w:style>
  <w:style w:type="character" w:customStyle="1" w:styleId="33">
    <w:name w:val="参考文献 字符"/>
    <w:basedOn w:val="27"/>
    <w:link w:val="32"/>
    <w:qFormat/>
    <w:uiPriority w:val="0"/>
    <w:rPr>
      <w:rFonts w:ascii="Times New Roman" w:hAnsi="Times New Roman" w:eastAsia="宋体" w:cs="宋体"/>
      <w:color w:val="auto"/>
      <w:sz w:val="21"/>
      <w:szCs w:val="24"/>
    </w:rPr>
  </w:style>
  <w:style w:type="character" w:customStyle="1" w:styleId="34">
    <w:name w:val="标题 3 字符"/>
    <w:basedOn w:val="18"/>
    <w:link w:val="5"/>
    <w:qFormat/>
    <w:uiPriority w:val="9"/>
    <w:rPr>
      <w:rFonts w:ascii="宋体" w:hAnsi="宋体" w:eastAsia="宋体"/>
      <w:b/>
      <w:bCs/>
      <w:sz w:val="24"/>
      <w:szCs w:val="32"/>
    </w:rPr>
  </w:style>
  <w:style w:type="character" w:customStyle="1" w:styleId="35">
    <w:name w:val="日期 字符"/>
    <w:basedOn w:val="18"/>
    <w:link w:val="9"/>
    <w:semiHidden/>
    <w:qFormat/>
    <w:uiPriority w:val="99"/>
  </w:style>
  <w:style w:type="character" w:customStyle="1" w:styleId="36">
    <w:name w:val="标题 4 字符"/>
    <w:basedOn w:val="18"/>
    <w:link w:val="6"/>
    <w:semiHidden/>
    <w:qFormat/>
    <w:uiPriority w:val="9"/>
    <w:rPr>
      <w:rFonts w:asciiTheme="majorHAnsi" w:hAnsiTheme="majorHAnsi" w:eastAsiaTheme="majorEastAsia" w:cstheme="majorBidi"/>
      <w:b/>
      <w:bCs/>
      <w:sz w:val="28"/>
      <w:szCs w:val="28"/>
    </w:rPr>
  </w:style>
  <w:style w:type="character" w:customStyle="1" w:styleId="37">
    <w:name w:val="Subtle Reference"/>
    <w:basedOn w:val="18"/>
    <w:qFormat/>
    <w:uiPriority w:val="31"/>
    <w:rPr>
      <w:smallCaps/>
      <w:color w:val="595959" w:themeColor="text1" w:themeTint="A6"/>
      <w14:textFill>
        <w14:solidFill>
          <w14:schemeClr w14:val="tx1">
            <w14:lumMod w14:val="65000"/>
            <w14:lumOff w14:val="35000"/>
          </w14:schemeClr>
        </w14:solidFill>
      </w14:textFill>
    </w:rPr>
  </w:style>
  <w:style w:type="character" w:customStyle="1" w:styleId="38">
    <w:name w:val="Intense Reference"/>
    <w:basedOn w:val="18"/>
    <w:qFormat/>
    <w:uiPriority w:val="32"/>
    <w:rPr>
      <w:b/>
      <w:bCs/>
      <w:smallCaps/>
      <w:color w:val="4472C4" w:themeColor="accent1"/>
      <w:spacing w:val="5"/>
      <w14:textFill>
        <w14:solidFill>
          <w14:schemeClr w14:val="accent1"/>
        </w14:solidFill>
      </w14:textFill>
    </w:rPr>
  </w:style>
  <w:style w:type="paragraph" w:styleId="39">
    <w:name w:val="List Paragraph"/>
    <w:basedOn w:val="1"/>
    <w:qFormat/>
    <w:uiPriority w:val="34"/>
    <w:pPr>
      <w:ind w:firstLine="420" w:firstLineChars="200"/>
    </w:pPr>
  </w:style>
  <w:style w:type="paragraph" w:customStyle="1" w:styleId="40">
    <w:name w:val="EndNote Bibliography Title"/>
    <w:basedOn w:val="1"/>
    <w:link w:val="41"/>
    <w:qFormat/>
    <w:uiPriority w:val="0"/>
    <w:pPr>
      <w:spacing w:after="0"/>
      <w:jc w:val="center"/>
    </w:pPr>
    <w:rPr>
      <w:rFonts w:ascii="Times New Roman" w:hAnsi="Times New Roman" w:cs="Times New Roman"/>
      <w:sz w:val="20"/>
    </w:rPr>
  </w:style>
  <w:style w:type="character" w:customStyle="1" w:styleId="41">
    <w:name w:val="EndNote Bibliography Title 字符"/>
    <w:basedOn w:val="27"/>
    <w:link w:val="40"/>
    <w:qFormat/>
    <w:uiPriority w:val="0"/>
    <w:rPr>
      <w:rFonts w:ascii="Times New Roman" w:hAnsi="Times New Roman" w:eastAsia="宋体" w:cs="Times New Roman"/>
      <w:color w:val="auto"/>
      <w:sz w:val="20"/>
      <w:szCs w:val="24"/>
    </w:rPr>
  </w:style>
  <w:style w:type="paragraph" w:customStyle="1" w:styleId="42">
    <w:name w:val="EndNote Bibliography"/>
    <w:basedOn w:val="1"/>
    <w:link w:val="43"/>
    <w:qFormat/>
    <w:uiPriority w:val="0"/>
    <w:pPr>
      <w:spacing w:line="240" w:lineRule="auto"/>
    </w:pPr>
    <w:rPr>
      <w:rFonts w:ascii="Times New Roman" w:hAnsi="Times New Roman" w:cs="Times New Roman"/>
      <w:sz w:val="20"/>
    </w:rPr>
  </w:style>
  <w:style w:type="character" w:customStyle="1" w:styleId="43">
    <w:name w:val="EndNote Bibliography 字符"/>
    <w:basedOn w:val="27"/>
    <w:link w:val="42"/>
    <w:qFormat/>
    <w:uiPriority w:val="0"/>
    <w:rPr>
      <w:rFonts w:ascii="Times New Roman" w:hAnsi="Times New Roman" w:eastAsia="宋体" w:cs="Times New Roman"/>
      <w:color w:val="auto"/>
      <w:sz w:val="20"/>
      <w:szCs w:val="24"/>
    </w:rPr>
  </w:style>
  <w:style w:type="paragraph" w:customStyle="1" w:styleId="44">
    <w:name w:val="编号项"/>
    <w:basedOn w:val="3"/>
    <w:qFormat/>
    <w:uiPriority w:val="0"/>
    <w:pPr>
      <w:spacing w:before="120" w:after="120"/>
      <w:ind w:left="400" w:leftChars="200" w:right="200" w:rightChars="200" w:hanging="200" w:hangingChars="200"/>
      <w:contextualSpacing/>
    </w:pPr>
  </w:style>
  <w:style w:type="paragraph" w:customStyle="1" w:styleId="45">
    <w:name w:val="封面标题"/>
    <w:basedOn w:val="1"/>
    <w:next w:val="1"/>
    <w:qFormat/>
    <w:uiPriority w:val="0"/>
    <w:pPr>
      <w:spacing w:before="3600" w:after="6000" w:line="240" w:lineRule="auto"/>
      <w:jc w:val="center"/>
    </w:pPr>
    <w:rPr>
      <w:b/>
      <w:bCs/>
      <w:sz w:val="56"/>
      <w:szCs w:val="56"/>
    </w:rPr>
  </w:style>
  <w:style w:type="character" w:customStyle="1" w:styleId="46">
    <w:name w:val="标题 1 字符"/>
    <w:basedOn w:val="18"/>
    <w:link w:val="2"/>
    <w:qFormat/>
    <w:uiPriority w:val="9"/>
    <w:rPr>
      <w:rFonts w:eastAsia="黑体"/>
      <w:b/>
      <w:bCs/>
      <w:color w:val="auto"/>
      <w:sz w:val="36"/>
      <w:szCs w:val="36"/>
    </w:rPr>
  </w:style>
  <w:style w:type="character" w:customStyle="1" w:styleId="47">
    <w:name w:val="标题 2 字符"/>
    <w:basedOn w:val="18"/>
    <w:link w:val="4"/>
    <w:qFormat/>
    <w:uiPriority w:val="9"/>
    <w:rPr>
      <w:rFonts w:ascii="宋体" w:hAnsi="宋体" w:eastAsia="宋体" w:cs="宋体"/>
      <w:b/>
      <w:bCs/>
      <w:color w:val="1A1A1A"/>
      <w:sz w:val="28"/>
      <w:szCs w:val="32"/>
    </w:rPr>
  </w:style>
  <w:style w:type="character" w:customStyle="1" w:styleId="48">
    <w:name w:val="段首强调"/>
    <w:basedOn w:val="18"/>
    <w:qFormat/>
    <w:uiPriority w:val="1"/>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nyu\Documents\&#33258;&#23450;&#20041;%20Office%20&#27169;&#26495;\&#31354;&#38388;&#25968;&#25454;&#26234;&#33021;&#24180;&#24230;&#21457;&#23637;&#25253;&#21578;.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extobjs>
    <extobj name="ECB019B1-382A-4266-B25C-5B523AA43C14-1">
      <extobjdata type="ECB019B1-382A-4266-B25C-5B523AA43C14" data="ewoJIkZpbGVJZCIgOiAiMjYwMzYwNzI1MTMwIiwKCSJHcm91cElkIiA6ICI0NDczOTA1MzIiLAoJIkltYWdlIiA6ICJpVkJPUncwS0dnb0FBQUFOU1VoRVVnQUFBbmNBQUFKZUNBWUFBQURXYVNPY0FBQUFDWEJJV1hNQUFBc1RBQUFMRXdFQW1wd1lBQUFnQUVsRVFWUjRuT3pkZVZ4VTVmNEg4TThaZGtIRUJWQkF4WEpOVXhaTFVReVg5S2ZtUWk3WnZaYTVvR1J1R1M2WnVYWTFNWmNVY3FkY0NUVzhsV3ZjTlBUaVFoY0dvU2cxRjF4QVJUQUZaQnVZOC91RDVzUmhCaGhRR0FZKzc5ZHJYakxQZVo1enZqT0Q4T1haRGtC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"/>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C5186A-E035-4983-9CA1-53077E1D174C}">
  <ds:schemaRefs/>
</ds:datastoreItem>
</file>

<file path=docProps/app.xml><?xml version="1.0" encoding="utf-8"?>
<Properties xmlns="http://schemas.openxmlformats.org/officeDocument/2006/extended-properties" xmlns:vt="http://schemas.openxmlformats.org/officeDocument/2006/docPropsVTypes">
  <Template>C:\Users\linyu\Documents\自定义 Office 模板\空间数据智能年度发展报告.dotx</Template>
  <Pages>33</Pages>
  <Words>13031</Words>
  <Characters>15688</Characters>
  <Lines>24</Lines>
  <Paragraphs>6</Paragraphs>
  <TotalTime>65</TotalTime>
  <ScaleCrop>false</ScaleCrop>
  <LinksUpToDate>false</LinksUpToDate>
  <CharactersWithSpaces>16134</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2023-10-23T01:44:00Z</dcterms:created>
  <dc:creator>Yuming Lin</dc:creator>
  <cp:lastModifiedBy>冷@月</cp:lastModifiedBy>
  <dcterms:modified xsi:type="dcterms:W3CDTF">2024-05-31T02:20:50Z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AF5CB62338E5411A98FFB20C5C1C559F_13</vt:lpwstr>
  </property>
</Properties>
</file>