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721"/>
        <w:gridCol w:w="7801"/>
      </w:tblGrid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序号</w:t>
            </w:r>
          </w:p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1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Gauss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 xml:space="preserve"> theorem</w:t>
            </w:r>
          </w:p>
          <w:p w:rsidR="00E07104" w:rsidRDefault="00BA48FC">
            <w:r>
              <w:rPr>
                <w:rFonts w:hint="eastAsia"/>
                <w:position w:val="-30"/>
              </w:rPr>
              <w:object w:dxaOrig="3988" w:dyaOrig="16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9.5pt;height:84pt" o:ole="">
                  <v:imagedata r:id="rId6" o:title=""/>
                  <o:lock v:ext="edit" aspectratio="f"/>
                </v:shape>
                <o:OLEObject Type="Embed" ProgID="Equation.DSMT4" ShapeID="_x0000_i1025" DrawAspect="Content" ObjectID="_1544469619" r:id="rId7"/>
              </w:object>
            </w:r>
            <w:r>
              <w:rPr>
                <w:rFonts w:hint="eastAsia"/>
                <w:position w:val="-30"/>
              </w:rPr>
              <w:t xml:space="preserve">     </w:t>
            </w:r>
            <w:r>
              <w:rPr>
                <w:noProof/>
              </w:rPr>
              <w:drawing>
                <wp:inline distT="0" distB="0" distL="114300" distR="114300">
                  <wp:extent cx="2219325" cy="325120"/>
                  <wp:effectExtent l="0" t="0" r="9525" b="177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2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E07104"/>
          <w:p w:rsidR="00E07104" w:rsidRDefault="00BA48FC">
            <w:r>
              <w:rPr>
                <w:rFonts w:hint="eastAsia"/>
              </w:rPr>
              <w:t>Ω是一个有界的分段连续曲面包围的区域</w:t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2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使用格林第二定理</w:t>
            </w:r>
            <w:r>
              <w:rPr>
                <w:rFonts w:hint="eastAsia"/>
              </w:rPr>
              <w:t xml:space="preserve"> 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09490" cy="1318895"/>
                  <wp:effectExtent l="0" t="0" r="10160" b="1460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490" cy="1318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  <w:position w:val="-28"/>
              </w:rPr>
              <w:object w:dxaOrig="4239" w:dyaOrig="680">
                <v:shape id="_x0000_i1026" type="#_x0000_t75" style="width:212.25pt;height:33.75pt" o:ole="">
                  <v:imagedata r:id="rId10" o:title=""/>
                  <o:lock v:ext="edit" aspectratio="f"/>
                </v:shape>
                <o:OLEObject Type="Embed" ProgID="Equation.DSMT4" ShapeID="_x0000_i1026" DrawAspect="Content" ObjectID="_1544469620" r:id="rId11"/>
              </w:object>
            </w:r>
            <w:r>
              <w:rPr>
                <w:noProof/>
              </w:rPr>
              <w:drawing>
                <wp:inline distT="0" distB="0" distL="114300" distR="114300">
                  <wp:extent cx="2560955" cy="394335"/>
                  <wp:effectExtent l="0" t="0" r="1079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955" cy="394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3</w:t>
            </w:r>
          </w:p>
        </w:tc>
        <w:tc>
          <w:tcPr>
            <w:tcW w:w="7801" w:type="dxa"/>
          </w:tcPr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1962150" cy="428625"/>
                  <wp:effectExtent l="0" t="0" r="0" b="889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4570" cy="920115"/>
                  <wp:effectExtent l="0" t="0" r="5080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920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4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为了获得边界积分方程，要对公式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做如下改动：</w:t>
            </w:r>
          </w:p>
          <w:p w:rsidR="00E07104" w:rsidRDefault="00BA48FC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</w:rPr>
              <w:t>将公式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中的</w:t>
            </w:r>
            <w:r>
              <w:rPr>
                <w:noProof/>
              </w:rPr>
              <w:drawing>
                <wp:inline distT="0" distB="0" distL="114300" distR="114300">
                  <wp:extent cx="361950" cy="24765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替换成</w:t>
            </w:r>
            <w:r>
              <w:rPr>
                <w:rFonts w:hint="eastAsia"/>
              </w:rPr>
              <w:t>kelvin</w:t>
            </w:r>
            <w:r>
              <w:rPr>
                <w:rFonts w:hint="eastAsia"/>
              </w:rPr>
              <w:t>基础解</w:t>
            </w:r>
            <w:r>
              <w:rPr>
                <w:noProof/>
              </w:rPr>
              <w:drawing>
                <wp:inline distT="0" distB="0" distL="114300" distR="114300">
                  <wp:extent cx="514350" cy="247650"/>
                  <wp:effectExtent l="0" t="0" r="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是奇异点，也称源点（</w:t>
            </w:r>
            <w:r>
              <w:rPr>
                <w:rFonts w:hint="eastAsia"/>
              </w:rPr>
              <w:t>source point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 point</w:t>
            </w:r>
            <w:r>
              <w:rPr>
                <w:rFonts w:hint="eastAsia"/>
              </w:rPr>
              <w:t>），也是</w:t>
            </w:r>
            <w:r>
              <w:rPr>
                <w:rFonts w:hint="eastAsia"/>
                <w:b/>
                <w:bCs/>
                <w:color w:val="FF0000"/>
              </w:rPr>
              <w:t>网格上的顶点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vertex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是场点（</w:t>
            </w:r>
            <w:r>
              <w:rPr>
                <w:rFonts w:hint="eastAsia"/>
              </w:rPr>
              <w:t>field point</w:t>
            </w:r>
            <w:r>
              <w:rPr>
                <w:rFonts w:hint="eastAsia"/>
              </w:rPr>
              <w:t>）。</w:t>
            </w:r>
            <w:r>
              <w:rPr>
                <w:rFonts w:hint="eastAsia"/>
                <w:b/>
                <w:bCs/>
              </w:rPr>
              <w:t xml:space="preserve">Source point = </w:t>
            </w:r>
            <w:bookmarkStart w:id="0" w:name="OLE_LINK1"/>
            <w:r>
              <w:rPr>
                <w:rFonts w:hint="eastAsia"/>
                <w:b/>
                <w:bCs/>
              </w:rPr>
              <w:t>Collect point</w:t>
            </w:r>
            <w:bookmarkEnd w:id="0"/>
            <w:r>
              <w:rPr>
                <w:rFonts w:hint="eastAsia"/>
                <w:b/>
                <w:bCs/>
              </w:rPr>
              <w:t xml:space="preserve"> = mesh vertex </w:t>
            </w:r>
            <w:r>
              <w:rPr>
                <w:noProof/>
              </w:rPr>
              <w:drawing>
                <wp:inline distT="0" distB="0" distL="114300" distR="114300">
                  <wp:extent cx="4408805" cy="352425"/>
                  <wp:effectExtent l="0" t="0" r="10795" b="9525"/>
                  <wp:docPr id="1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80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object w:dxaOrig="1749" w:dyaOrig="1121">
                <v:shape id="_x0000_i1027" type="#_x0000_t75" style="width:87.75pt;height:56.25pt" o:ole="">
                  <v:imagedata r:id="rId18" o:title=""/>
                  <o:lock v:ext="edit" aspectratio="f"/>
                </v:shape>
                <o:OLEObject Type="Embed" ProgID="PBrush" ShapeID="_x0000_i1027" DrawAspect="Content" ObjectID="_1544469621" r:id="rId19"/>
              </w:object>
            </w:r>
          </w:p>
          <w:p w:rsidR="00E07104" w:rsidRDefault="00BA48FC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点出建立边界积分方程域：</w:t>
            </w:r>
            <w:r>
              <w:rPr>
                <w:noProof/>
              </w:rPr>
              <w:drawing>
                <wp:inline distT="0" distB="0" distL="114300" distR="114300">
                  <wp:extent cx="752475" cy="228600"/>
                  <wp:effectExtent l="0" t="0" r="9525" b="0"/>
                  <wp:docPr id="1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和</w:t>
            </w:r>
            <w:r>
              <w:rPr>
                <w:noProof/>
              </w:rPr>
              <w:drawing>
                <wp:inline distT="0" distB="0" distL="114300" distR="114300">
                  <wp:extent cx="1476375" cy="247650"/>
                  <wp:effectExtent l="0" t="0" r="9525" b="0"/>
                  <wp:docPr id="1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进行积分：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趋于</w:t>
            </w:r>
            <w:r>
              <w:rPr>
                <w:rFonts w:hint="eastAsia"/>
              </w:rPr>
              <w:t>y</w:t>
            </w:r>
          </w:p>
          <w:p w:rsidR="00E07104" w:rsidRDefault="00BA48FC">
            <w:r>
              <w:rPr>
                <w:rFonts w:hint="eastAsia"/>
              </w:rPr>
              <w:t>最终，得到</w:t>
            </w:r>
          </w:p>
          <w:p w:rsidR="00E07104" w:rsidRDefault="00BA48FC">
            <w:r>
              <w:rPr>
                <w:rFonts w:hint="eastAsia"/>
              </w:rPr>
              <w:t xml:space="preserve">3D </w:t>
            </w:r>
            <w:r>
              <w:rPr>
                <w:rFonts w:hint="eastAsia"/>
                <w:b/>
                <w:bCs/>
                <w:i/>
                <w:iCs/>
                <w:color w:val="FF0000"/>
              </w:rPr>
              <w:t>displacement</w:t>
            </w:r>
            <w:r>
              <w:rPr>
                <w:rFonts w:hint="eastAsia"/>
              </w:rPr>
              <w:t xml:space="preserve"> BIE: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136390" cy="461010"/>
                  <wp:effectExtent l="0" t="0" r="16510" b="0"/>
                  <wp:docPr id="1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390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pPr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114300" distR="114300">
                  <wp:extent cx="2143125" cy="466725"/>
                  <wp:effectExtent l="0" t="0" r="9525" b="8890"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，注意：</w:t>
            </w:r>
            <w:r>
              <w:rPr>
                <w:rFonts w:hint="eastAsia"/>
                <w:b/>
                <w:bCs/>
                <w:color w:val="FF0000"/>
              </w:rPr>
              <w:t>法线指的是场点处的法线，引入场点处的法线是由格林公式造成的</w:t>
            </w:r>
          </w:p>
          <w:p w:rsidR="00E07104" w:rsidRDefault="00BA48FC">
            <w:r>
              <w:rPr>
                <w:rFonts w:hint="eastAsia"/>
              </w:rPr>
              <w:t xml:space="preserve">3D </w:t>
            </w:r>
            <w:r>
              <w:rPr>
                <w:rFonts w:hint="eastAsia"/>
                <w:b/>
                <w:bCs/>
                <w:i/>
                <w:iCs/>
                <w:color w:val="FF0000"/>
              </w:rPr>
              <w:t>traction</w:t>
            </w:r>
            <w:r>
              <w:rPr>
                <w:rFonts w:hint="eastAsia"/>
              </w:rPr>
              <w:t xml:space="preserve"> BIE:</w:t>
            </w:r>
          </w:p>
          <w:p w:rsidR="00E07104" w:rsidRDefault="00BA48FC">
            <w:r>
              <w:rPr>
                <w:rFonts w:hint="eastAsia"/>
              </w:rPr>
              <w:t>与此同时，对于</w:t>
            </w:r>
            <w:r>
              <w:rPr>
                <w:rFonts w:hint="eastAsia"/>
              </w:rPr>
              <w:t xml:space="preserve">dual </w:t>
            </w:r>
            <w:r>
              <w:rPr>
                <w:rFonts w:hint="eastAsia"/>
              </w:rPr>
              <w:t>方程，将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对源点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求导数（注意</w:t>
            </w:r>
            <w:r>
              <w:rPr>
                <w:rFonts w:hint="eastAsia"/>
              </w:rPr>
              <w:t>T(</w:t>
            </w:r>
            <w:proofErr w:type="spellStart"/>
            <w:r>
              <w:rPr>
                <w:rFonts w:hint="eastAsia"/>
              </w:rPr>
              <w:t>y,x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W(</w:t>
            </w:r>
            <w:proofErr w:type="spellStart"/>
            <w:r>
              <w:rPr>
                <w:rFonts w:hint="eastAsia"/>
              </w:rPr>
              <w:t>y,x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是不同的）得到</w:t>
            </w:r>
            <w:r>
              <w:rPr>
                <w:noProof/>
              </w:rPr>
              <w:drawing>
                <wp:inline distT="0" distB="0" distL="114300" distR="114300">
                  <wp:extent cx="1304925" cy="457200"/>
                  <wp:effectExtent l="0" t="0" r="9525" b="0"/>
                  <wp:docPr id="1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带入公式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，得到：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565015" cy="494665"/>
                  <wp:effectExtent l="0" t="0" r="6985" b="635"/>
                  <wp:docPr id="1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1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2038350" cy="466725"/>
                  <wp:effectExtent l="0" t="0" r="0" b="8890"/>
                  <wp:docPr id="19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rPr>
                <w:noProof/>
              </w:rPr>
              <w:drawing>
                <wp:inline distT="0" distB="0" distL="114300" distR="114300">
                  <wp:extent cx="1304925" cy="457200"/>
                  <wp:effectExtent l="0" t="0" r="9525" b="0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  <w:b/>
                <w:bCs/>
                <w:color w:val="FF0000"/>
              </w:rPr>
              <w:t xml:space="preserve">The singular point y can be located at </w:t>
            </w:r>
            <w:proofErr w:type="spellStart"/>
            <w:proofErr w:type="gramStart"/>
            <w:r>
              <w:rPr>
                <w:rFonts w:hint="eastAsia"/>
                <w:b/>
                <w:bCs/>
                <w:color w:val="FF0000"/>
              </w:rPr>
              <w:t>corners,vertices</w:t>
            </w:r>
            <w:proofErr w:type="spellEnd"/>
            <w:proofErr w:type="gramEnd"/>
            <w:r>
              <w:rPr>
                <w:rFonts w:hint="eastAsia"/>
              </w:rPr>
              <w:t>, etc.</w:t>
            </w:r>
          </w:p>
          <w:p w:rsidR="00E07104" w:rsidRDefault="00BA48FC">
            <w:r>
              <w:rPr>
                <w:rFonts w:hint="eastAsia"/>
                <w:b/>
                <w:bCs/>
                <w:color w:val="0000FF"/>
              </w:rPr>
              <w:t>注意：</w:t>
            </w:r>
            <w:r>
              <w:rPr>
                <w:rFonts w:hint="eastAsia"/>
                <w:b/>
                <w:bCs/>
                <w:color w:val="0000FF"/>
              </w:rPr>
              <w:t xml:space="preserve">T </w:t>
            </w:r>
            <w:r>
              <w:rPr>
                <w:rFonts w:hint="eastAsia"/>
                <w:b/>
                <w:bCs/>
                <w:color w:val="0000FF"/>
              </w:rPr>
              <w:t>和</w:t>
            </w:r>
            <w:r>
              <w:rPr>
                <w:rFonts w:hint="eastAsia"/>
                <w:b/>
                <w:bCs/>
                <w:color w:val="0000FF"/>
              </w:rPr>
              <w:t xml:space="preserve"> U </w:t>
            </w:r>
            <w:r>
              <w:rPr>
                <w:rFonts w:hint="eastAsia"/>
                <w:b/>
                <w:bCs/>
                <w:color w:val="0000FF"/>
              </w:rPr>
              <w:t>，</w:t>
            </w:r>
            <w:r>
              <w:rPr>
                <w:rFonts w:hint="eastAsia"/>
                <w:b/>
                <w:bCs/>
                <w:color w:val="0000FF"/>
              </w:rPr>
              <w:t xml:space="preserve"> V </w:t>
            </w:r>
            <w:r>
              <w:rPr>
                <w:rFonts w:hint="eastAsia"/>
                <w:b/>
                <w:bCs/>
                <w:color w:val="0000FF"/>
              </w:rPr>
              <w:t>和</w:t>
            </w:r>
            <w:r>
              <w:rPr>
                <w:rFonts w:hint="eastAsia"/>
                <w:b/>
                <w:bCs/>
                <w:color w:val="0000FF"/>
              </w:rPr>
              <w:t xml:space="preserve"> W </w:t>
            </w:r>
            <w:r>
              <w:rPr>
                <w:rFonts w:hint="eastAsia"/>
                <w:b/>
                <w:bCs/>
                <w:color w:val="0000FF"/>
              </w:rPr>
              <w:t>之间是法线导数关系，而且这个法线是</w:t>
            </w:r>
            <w:r>
              <w:rPr>
                <w:rFonts w:hint="eastAsia"/>
                <w:b/>
                <w:bCs/>
                <w:color w:val="0000FF"/>
              </w:rPr>
              <w:t>X</w:t>
            </w:r>
            <w:r>
              <w:rPr>
                <w:rFonts w:hint="eastAsia"/>
                <w:b/>
                <w:bCs/>
                <w:color w:val="0000FF"/>
              </w:rPr>
              <w:t>处的法线</w:t>
            </w:r>
            <w:r>
              <w:rPr>
                <w:rFonts w:hint="eastAsia"/>
              </w:rPr>
              <w:t>.</w:t>
            </w:r>
          </w:p>
          <w:p w:rsidR="00E07104" w:rsidRDefault="00BA48FC">
            <w:pPr>
              <w:rPr>
                <w:b/>
                <w:bCs/>
                <w:color w:val="FF0000"/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114300" distR="114300">
                  <wp:extent cx="1228725" cy="466725"/>
                  <wp:effectExtent l="0" t="0" r="952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114300" distR="114300">
                  <wp:extent cx="1323975" cy="466725"/>
                  <wp:effectExtent l="0" t="0" r="952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引入场点处的法线是由格林公式造成的</w:t>
            </w:r>
          </w:p>
          <w:p w:rsidR="00E07104" w:rsidRDefault="00E07104"/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Kelvin foundation solutions: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2713990" cy="438150"/>
                  <wp:effectExtent l="0" t="0" r="10160" b="0"/>
                  <wp:docPr id="2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638040" cy="504825"/>
                  <wp:effectExtent l="0" t="0" r="10160" b="8890"/>
                  <wp:docPr id="22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4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4570" cy="426720"/>
                  <wp:effectExtent l="0" t="0" r="5080" b="12065"/>
                  <wp:docPr id="25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lastRenderedPageBreak/>
              <w:t>,</w:t>
            </w:r>
            <w:r>
              <w:rPr>
                <w:rFonts w:hint="eastAsia"/>
              </w:rPr>
              <w:t>注意最后的法线是</w:t>
            </w:r>
            <w:r>
              <w:rPr>
                <w:rFonts w:hint="eastAsia"/>
                <w:b/>
                <w:bCs/>
                <w:color w:val="FF0000"/>
              </w:rPr>
              <w:t>源点的法线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公式中的</w:t>
            </w:r>
            <w:r>
              <w:rPr>
                <w:rFonts w:hint="eastAsia"/>
                <w:position w:val="-12"/>
              </w:rPr>
              <w:object w:dxaOrig="260" w:dyaOrig="360">
                <v:shape id="_x0000_i1028" type="#_x0000_t75" style="width:12.9pt;height:18.25pt" o:ole="">
                  <v:imagedata r:id="rId32" o:title=""/>
                </v:shape>
                <o:OLEObject Type="Embed" ProgID="Equation.DSMT4" ShapeID="_x0000_i1028" DrawAspect="Content" ObjectID="_1544469622" r:id="rId33"/>
              </w:object>
            </w:r>
            <w:r>
              <w:rPr>
                <w:rFonts w:hint="eastAsia"/>
              </w:rPr>
              <w:t>指的是在场点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处的法线，只有在</w:t>
            </w:r>
            <w:r>
              <w:rPr>
                <w:rFonts w:hint="eastAsia"/>
              </w:rPr>
              <w:t>W,V</w:t>
            </w:r>
            <w:r>
              <w:rPr>
                <w:rFonts w:hint="eastAsia"/>
              </w:rPr>
              <w:t>的外侧会乘上源点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处的法线，这是由于</w:t>
            </w:r>
            <w:r>
              <w:rPr>
                <w:noProof/>
              </w:rPr>
              <w:drawing>
                <wp:inline distT="0" distB="0" distL="114300" distR="114300">
                  <wp:extent cx="4814570" cy="471170"/>
                  <wp:effectExtent l="0" t="0" r="508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47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中红色部分决定的，其中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等同于源点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。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5205" cy="217805"/>
                  <wp:effectExtent l="0" t="0" r="4445" b="11430"/>
                  <wp:docPr id="26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205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1085850" cy="276225"/>
                  <wp:effectExtent l="0" t="0" r="0" b="8255"/>
                  <wp:docPr id="2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,E is Young</w:t>
            </w:r>
            <w:r>
              <w:t>’</w:t>
            </w:r>
            <w:r>
              <w:rPr>
                <w:rFonts w:hint="eastAsia"/>
              </w:rPr>
              <w:t xml:space="preserve">s Modulus and </w:t>
            </w:r>
            <w:r>
              <w:rPr>
                <w:rFonts w:hint="eastAsia"/>
              </w:rPr>
              <w:t>ν</w:t>
            </w:r>
            <w:r>
              <w:rPr>
                <w:rFonts w:hint="eastAsia"/>
              </w:rPr>
              <w:t xml:space="preserve"> Poisson</w:t>
            </w:r>
            <w:r>
              <w:t>’</w:t>
            </w:r>
            <w:r>
              <w:rPr>
                <w:rFonts w:hint="eastAsia"/>
              </w:rPr>
              <w:t>s ratio.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856990" cy="438150"/>
                  <wp:effectExtent l="0" t="0" r="1016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99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  <w:r>
              <w:rPr>
                <w:rFonts w:hint="eastAsia"/>
              </w:rPr>
              <w:t>法线导数要服从爱因斯坦求和约定</w:t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得到向量形式的边界积分方程</w:t>
            </w:r>
          </w:p>
          <w:p w:rsidR="00E07104" w:rsidRDefault="00BA48FC">
            <w:r>
              <w:rPr>
                <w:rFonts w:hint="eastAsia"/>
              </w:rPr>
              <w:t>Displacement BIEs</w:t>
            </w:r>
            <w:r>
              <w:rPr>
                <w:rFonts w:hint="eastAsia"/>
              </w:rPr>
              <w:t>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514090" cy="371475"/>
                  <wp:effectExtent l="0" t="0" r="10160" b="8890"/>
                  <wp:docPr id="2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09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Traction BIEs</w:t>
            </w:r>
            <w:r>
              <w:rPr>
                <w:rFonts w:hint="eastAsia"/>
              </w:rPr>
              <w:t>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599815" cy="371475"/>
                  <wp:effectExtent l="0" t="0" r="0" b="8890"/>
                  <wp:docPr id="2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1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E07104"/>
          <w:p w:rsidR="00E07104" w:rsidRDefault="00BA48FC">
            <w:r>
              <w:rPr>
                <w:rFonts w:hint="eastAsia"/>
              </w:rPr>
              <w:t>积分区域：</w:t>
            </w:r>
            <w:r>
              <w:rPr>
                <w:noProof/>
              </w:rPr>
              <w:drawing>
                <wp:inline distT="0" distB="0" distL="114300" distR="114300">
                  <wp:extent cx="1476375" cy="247650"/>
                  <wp:effectExtent l="0" t="0" r="9525" b="0"/>
                  <wp:docPr id="3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7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我们假设位移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在源点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处满足</w:t>
            </w:r>
            <w:r>
              <w:rPr>
                <w:rFonts w:hint="eastAsia"/>
              </w:rPr>
              <w:t xml:space="preserve">Holder </w:t>
            </w:r>
            <w:r>
              <w:rPr>
                <w:rFonts w:hint="eastAsia"/>
              </w:rPr>
              <w:t>连续条件：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2618740" cy="285750"/>
                  <wp:effectExtent l="0" t="0" r="10160" b="0"/>
                  <wp:docPr id="2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1933575" cy="276225"/>
                  <wp:effectExtent l="0" t="0" r="9525" b="8255"/>
                  <wp:docPr id="2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8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对于积分区域，有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1476375" cy="476250"/>
                  <wp:effectExtent l="0" t="0" r="9525" b="0"/>
                  <wp:docPr id="3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将公式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的积分区域拆分，有：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2809240" cy="371475"/>
                  <wp:effectExtent l="0" t="0" r="10160" b="8890"/>
                  <wp:docPr id="3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，带入</w:t>
            </w:r>
            <w:r>
              <w:rPr>
                <w:noProof/>
              </w:rPr>
              <w:drawing>
                <wp:inline distT="0" distB="0" distL="114300" distR="114300">
                  <wp:extent cx="1076325" cy="247650"/>
                  <wp:effectExtent l="0" t="0" r="9525" b="0"/>
                  <wp:docPr id="34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104515" cy="371475"/>
                  <wp:effectExtent l="0" t="0" r="0" b="8890"/>
                  <wp:docPr id="3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51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2030" cy="339090"/>
                  <wp:effectExtent l="0" t="0" r="7620" b="3810"/>
                  <wp:docPr id="38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030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公式左侧，加上，减去</w:t>
            </w:r>
            <w:r>
              <w:rPr>
                <w:noProof/>
              </w:rPr>
              <w:drawing>
                <wp:inline distT="0" distB="0" distL="114300" distR="114300">
                  <wp:extent cx="1171575" cy="314325"/>
                  <wp:effectExtent l="0" t="0" r="9525" b="8890"/>
                  <wp:docPr id="40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，有：</w:t>
            </w:r>
          </w:p>
          <w:p w:rsidR="00E07104" w:rsidRDefault="00BA48FC">
            <w:r>
              <w:rPr>
                <w:noProof/>
              </w:rPr>
              <w:lastRenderedPageBreak/>
              <w:drawing>
                <wp:inline distT="0" distB="0" distL="114300" distR="114300">
                  <wp:extent cx="4813935" cy="289560"/>
                  <wp:effectExtent l="0" t="0" r="5715" b="15240"/>
                  <wp:docPr id="39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935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将其中的</w:t>
            </w:r>
            <w:r>
              <w:rPr>
                <w:rFonts w:hint="eastAsia"/>
                <w:color w:val="FF0000"/>
              </w:rPr>
              <w:t>减去项</w:t>
            </w:r>
            <w:r>
              <w:rPr>
                <w:rFonts w:hint="eastAsia"/>
              </w:rPr>
              <w:t>，与上式第二项合并，得到：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6475" cy="327025"/>
                  <wp:effectExtent l="0" t="0" r="3175" b="15875"/>
                  <wp:docPr id="41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其中，第二项在极限过程中，趋近于零，即：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904615" cy="314325"/>
                  <wp:effectExtent l="0" t="0" r="635" b="8890"/>
                  <wp:docPr id="42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第三项，变成了</w:t>
            </w:r>
            <w:r>
              <w:rPr>
                <w:rFonts w:hint="eastAsia"/>
              </w:rPr>
              <w:t xml:space="preserve">free term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jump term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1171575" cy="314325"/>
                  <wp:effectExtent l="0" t="0" r="9525" b="8890"/>
                  <wp:docPr id="43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，其中</w:t>
            </w:r>
            <w:r>
              <w:rPr>
                <w:noProof/>
              </w:rPr>
              <w:drawing>
                <wp:inline distT="0" distB="0" distL="114300" distR="114300">
                  <wp:extent cx="2381250" cy="314325"/>
                  <wp:effectExtent l="0" t="0" r="0" b="8890"/>
                  <wp:docPr id="44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The free-term coefficient only depends upon the local geometry at y. As well known, at smooth boundary points it is c(y) = 1/2.</w:t>
            </w:r>
            <w:r>
              <w:rPr>
                <w:rFonts w:hint="eastAsia"/>
              </w:rPr>
              <w:t>自由项只和源点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处的几何相关（</w:t>
            </w:r>
            <w:r>
              <w:rPr>
                <w:rFonts w:hint="eastAsia"/>
              </w:rPr>
              <w:t>2D,3D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.</w:t>
            </w:r>
          </w:p>
          <w:p w:rsidR="00E07104" w:rsidRDefault="00E07104"/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最终，对于标量函数的边界积分方程，可以表示成（</w:t>
            </w:r>
            <w:r>
              <w:rPr>
                <w:rFonts w:hint="eastAsia"/>
                <w:b/>
                <w:bCs/>
                <w:color w:val="FF0000"/>
              </w:rPr>
              <w:t>半解析结果</w:t>
            </w:r>
            <w:r>
              <w:rPr>
                <w:rFonts w:hint="eastAsia"/>
              </w:rPr>
              <w:t>）：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323715" cy="371475"/>
                  <wp:effectExtent l="0" t="0" r="0" b="8890"/>
                  <wp:docPr id="4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向量函数的边界积分方程，可以表示为：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618990" cy="371475"/>
                  <wp:effectExtent l="0" t="0" r="10160" b="8890"/>
                  <wp:docPr id="46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99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引入柯西主值积分（</w:t>
            </w:r>
            <w:r>
              <w:rPr>
                <w:rFonts w:hint="eastAsia"/>
              </w:rPr>
              <w:t>Cauchy principal 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CPV</w:t>
            </w:r>
            <w:r>
              <w:rPr>
                <w:rFonts w:hint="eastAsia"/>
              </w:rPr>
              <w:t>），公式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可以写成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476115" cy="285750"/>
                  <wp:effectExtent l="0" t="0" r="635" b="0"/>
                  <wp:docPr id="48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1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104">
        <w:tc>
          <w:tcPr>
            <w:tcW w:w="721" w:type="dxa"/>
          </w:tcPr>
          <w:p w:rsidR="00E07104" w:rsidRDefault="00BA48FC">
            <w:r>
              <w:rPr>
                <w:rFonts w:hint="eastAsia"/>
              </w:rPr>
              <w:t>10</w:t>
            </w:r>
          </w:p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对于超奇异边界积分方程（</w:t>
            </w:r>
            <w:proofErr w:type="spellStart"/>
            <w:r>
              <w:rPr>
                <w:rFonts w:hint="eastAsia"/>
              </w:rPr>
              <w:t>Hypersingular</w:t>
            </w:r>
            <w:proofErr w:type="spellEnd"/>
            <w:r>
              <w:rPr>
                <w:rFonts w:hint="eastAsia"/>
              </w:rPr>
              <w:t xml:space="preserve"> boundary integral equations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HBIE</w:t>
            </w:r>
            <w:r>
              <w:rPr>
                <w:rFonts w:hint="eastAsia"/>
              </w:rPr>
              <w:t>）</w:t>
            </w:r>
          </w:p>
          <w:p w:rsidR="00E07104" w:rsidRDefault="00BA48FC">
            <w:r>
              <w:rPr>
                <w:rFonts w:hint="eastAsia"/>
              </w:rPr>
              <w:t>将位移和受力进一步展开，得到：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304540" cy="581025"/>
                  <wp:effectExtent l="0" t="0" r="10160" b="8890"/>
                  <wp:docPr id="49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同样的，在公式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，加上，减去</w:t>
            </w:r>
            <w:r>
              <w:rPr>
                <w:noProof/>
              </w:rPr>
              <w:drawing>
                <wp:inline distT="0" distB="0" distL="114300" distR="114300">
                  <wp:extent cx="2066925" cy="314325"/>
                  <wp:effectExtent l="0" t="0" r="9525" b="8890"/>
                  <wp:docPr id="53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</w:t>
            </w:r>
            <w:r>
              <w:rPr>
                <w:noProof/>
              </w:rPr>
              <w:drawing>
                <wp:inline distT="0" distB="0" distL="114300" distR="114300">
                  <wp:extent cx="1476375" cy="314325"/>
                  <wp:effectExtent l="0" t="0" r="9525" b="8890"/>
                  <wp:docPr id="54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565015" cy="494665"/>
                  <wp:effectExtent l="0" t="0" r="6985" b="635"/>
                  <wp:docPr id="5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01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得到半解析边界积分方程：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6475" cy="895985"/>
                  <wp:effectExtent l="0" t="0" r="3175" b="18415"/>
                  <wp:docPr id="55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895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可知，公式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的第二行，在极限情况下趋于零：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813935" cy="288925"/>
                  <wp:effectExtent l="0" t="0" r="5715" b="16510"/>
                  <wp:docPr id="56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935" cy="28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lastRenderedPageBreak/>
              <w:t>公式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，第三行的第一部分为</w:t>
            </w:r>
            <w:r>
              <w:rPr>
                <w:rFonts w:hint="eastAsia"/>
              </w:rPr>
              <w:t>free term</w:t>
            </w:r>
            <w:r>
              <w:rPr>
                <w:rFonts w:hint="eastAsia"/>
              </w:rPr>
              <w:t>：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742690" cy="314325"/>
                  <wp:effectExtent l="0" t="0" r="10160" b="8890"/>
                  <wp:docPr id="57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69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公式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，第三行的第二部分可以忽略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2637790" cy="409575"/>
                  <wp:effectExtent l="0" t="0" r="10160" b="8890"/>
                  <wp:docPr id="58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9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会被抵消掉，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对于直线边的情况下为</w:t>
            </w:r>
            <w:r>
              <w:rPr>
                <w:rFonts w:hint="eastAsia"/>
              </w:rPr>
              <w:t>0.</w:t>
            </w:r>
          </w:p>
          <w:p w:rsidR="00E07104" w:rsidRDefault="00E07104"/>
          <w:p w:rsidR="00E07104" w:rsidRDefault="00BA48FC">
            <w:r>
              <w:rPr>
                <w:rFonts w:hint="eastAsia"/>
              </w:rPr>
              <w:t>最终，对于标量函数的超奇异边界积分方程为：</w:t>
            </w:r>
          </w:p>
          <w:p w:rsidR="00E07104" w:rsidRDefault="00BA48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69850</wp:posOffset>
                      </wp:positionV>
                      <wp:extent cx="285750" cy="240665"/>
                      <wp:effectExtent l="13970" t="13970" r="24130" b="31115"/>
                      <wp:wrapNone/>
                      <wp:docPr id="63" name="矩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C74066" id="矩形 63" o:spid="_x0000_s1026" style="position:absolute;left:0;text-align:left;margin-left:21.7pt;margin-top:5.5pt;width:22.5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" filled="f" strokecolor="#00b050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3833495</wp:posOffset>
                      </wp:positionH>
                      <wp:positionV relativeFrom="paragraph">
                        <wp:posOffset>63500</wp:posOffset>
                      </wp:positionV>
                      <wp:extent cx="269240" cy="240665"/>
                      <wp:effectExtent l="13970" t="13970" r="21590" b="31115"/>
                      <wp:wrapNone/>
                      <wp:docPr id="61" name="矩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A13CA1" id="矩形 61" o:spid="_x0000_s1026" style="position:absolute;left:0;text-align:left;margin-left:301.85pt;margin-top:5pt;width:21.2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" filled="f" strokecolor="#00b050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63500</wp:posOffset>
                      </wp:positionV>
                      <wp:extent cx="336550" cy="240665"/>
                      <wp:effectExtent l="13970" t="0" r="30480" b="31115"/>
                      <wp:wrapNone/>
                      <wp:docPr id="60" name="矩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31745" y="2964815"/>
                                <a:ext cx="33655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69A30F" id="矩形 60" o:spid="_x0000_s1026" style="position:absolute;left:0;text-align:left;margin-left:1in;margin-top:5pt;width:26.5pt;height:1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114300" distR="114300">
                  <wp:extent cx="4811395" cy="363220"/>
                  <wp:effectExtent l="0" t="0" r="8255" b="17780"/>
                  <wp:docPr id="59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395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注意：自由项乘以的是位移或施力的</w:t>
            </w:r>
            <w:r>
              <w:rPr>
                <w:rFonts w:hint="eastAsia"/>
                <w:b/>
                <w:bCs/>
                <w:color w:val="FF0000"/>
              </w:rPr>
              <w:t>导数</w:t>
            </w:r>
            <w:r>
              <w:rPr>
                <w:rFonts w:hint="eastAsia"/>
              </w:rPr>
              <w:t>。</w:t>
            </w:r>
          </w:p>
          <w:p w:rsidR="00E07104" w:rsidRDefault="00BA48FC">
            <w:r>
              <w:rPr>
                <w:rFonts w:hint="eastAsia"/>
              </w:rPr>
              <w:t>对于向量函数的超奇异边界积分方程为：</w:t>
            </w:r>
          </w:p>
          <w:p w:rsidR="00E07104" w:rsidRDefault="00BA48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60960</wp:posOffset>
                      </wp:positionV>
                      <wp:extent cx="336550" cy="240665"/>
                      <wp:effectExtent l="13970" t="0" r="30480" b="31115"/>
                      <wp:wrapNone/>
                      <wp:docPr id="65" name="矩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2406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894E6B" id="矩形 65" o:spid="_x0000_s1026" style="position:absolute;left:0;text-align:left;margin-left:76.45pt;margin-top:4.8pt;width:26.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114300" distR="114300">
                  <wp:extent cx="4814570" cy="356870"/>
                  <wp:effectExtent l="0" t="0" r="5080" b="5080"/>
                  <wp:docPr id="64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356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其中，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在直线边的情况下为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由于采用球域，导致最终被抵消了。</w:t>
            </w:r>
          </w:p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BA48FC">
            <w:r>
              <w:rPr>
                <w:rFonts w:hint="eastAsia"/>
                <w:b/>
                <w:bCs/>
              </w:rPr>
              <w:t>6 Direct evaluation of singular integrals</w:t>
            </w:r>
          </w:p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The method is semi-analytical in the sense that all singular integrations are performed analytically and the limiting process is performed exactly. Therefore, numerical integration has only to deal with regular integrals.</w:t>
            </w:r>
          </w:p>
          <w:p w:rsidR="00E07104" w:rsidRDefault="00BA48FC">
            <w:r>
              <w:rPr>
                <w:rFonts w:hint="eastAsia"/>
              </w:rPr>
              <w:t>办解析方法是将奇异的被积函数进行</w:t>
            </w:r>
            <w:r>
              <w:rPr>
                <w:rFonts w:hint="eastAsia"/>
                <w:color w:val="FF0000"/>
              </w:rPr>
              <w:t>级数分解</w:t>
            </w:r>
            <w:r>
              <w:rPr>
                <w:rFonts w:hint="eastAsia"/>
              </w:rPr>
              <w:t>，变成非奇异函数，然后使用一般的积分方法进行积分运算。</w:t>
            </w:r>
          </w:p>
          <w:p w:rsidR="00E07104" w:rsidRDefault="00BA48FC">
            <w:r>
              <w:rPr>
                <w:rFonts w:hint="eastAsia"/>
              </w:rPr>
              <w:t>边界元素的类型对积分只有极轻微影响。</w:t>
            </w:r>
          </w:p>
          <w:p w:rsidR="00E07104" w:rsidRDefault="00BA48FC">
            <w:r>
              <w:rPr>
                <w:rFonts w:hint="eastAsia"/>
              </w:rPr>
              <w:t>对于公式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，我们需要计算极限部分（在本文中，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是等价的），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4618990" cy="504825"/>
                  <wp:effectExtent l="0" t="0" r="10160" b="8890"/>
                  <wp:docPr id="3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99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这里的假设是，极限是存在的，而且</w:t>
            </w:r>
            <w:r>
              <w:rPr>
                <w:noProof/>
              </w:rPr>
              <w:drawing>
                <wp:inline distT="0" distB="0" distL="114300" distR="114300">
                  <wp:extent cx="457200" cy="247650"/>
                  <wp:effectExtent l="0" t="0" r="0" b="0"/>
                  <wp:docPr id="3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、</w:t>
            </w:r>
            <w:r>
              <w:rPr>
                <w:noProof/>
              </w:rPr>
              <w:drawing>
                <wp:inline distT="0" distB="0" distL="114300" distR="114300">
                  <wp:extent cx="476250" cy="247650"/>
                  <wp:effectExtent l="0" t="0" r="0" b="0"/>
                  <wp:docPr id="3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、</w:t>
            </w:r>
            <w:r>
              <w:rPr>
                <w:noProof/>
              </w:rPr>
              <w:drawing>
                <wp:inline distT="0" distB="0" distL="114300" distR="114300">
                  <wp:extent cx="438150" cy="247650"/>
                  <wp:effectExtent l="0" t="0" r="0" b="0"/>
                  <wp:docPr id="4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已经获得。</w:t>
            </w:r>
          </w:p>
          <w:p w:rsidR="00E07104" w:rsidRDefault="00BA48FC">
            <w:r>
              <w:rPr>
                <w:rFonts w:hint="eastAsia"/>
              </w:rPr>
              <w:t>假设，剔除区域为“球”，</w:t>
            </w:r>
            <w:r>
              <w:rPr>
                <w:noProof/>
              </w:rPr>
              <w:drawing>
                <wp:inline distT="0" distB="0" distL="114300" distR="114300">
                  <wp:extent cx="1419225" cy="295275"/>
                  <wp:effectExtent l="0" t="0" r="9525" b="8255"/>
                  <wp:docPr id="5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为了简化，这里之半解析公式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中的超奇异被积函数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，至于强奇异被积函数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只是一个简化处理。于是有公式</w:t>
            </w:r>
            <w:r>
              <w:rPr>
                <w:rFonts w:hint="eastAsia"/>
              </w:rPr>
              <w:t>41</w:t>
            </w:r>
          </w:p>
          <w:p w:rsidR="00E07104" w:rsidRDefault="00BA48FC">
            <w:r>
              <w:rPr>
                <w:noProof/>
              </w:rPr>
              <w:drawing>
                <wp:inline distT="0" distB="0" distL="114300" distR="114300">
                  <wp:extent cx="3428365" cy="504825"/>
                  <wp:effectExtent l="0" t="0" r="635" b="8890"/>
                  <wp:docPr id="5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36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BA48FC">
            <w:r>
              <w:rPr>
                <w:rFonts w:hint="eastAsia"/>
              </w:rPr>
              <w:t>这里说的是，公式</w:t>
            </w: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的使用范围，考虑到简洁，公式</w:t>
            </w: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去掉了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项，而去掉的前提是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的极限是存在的，否则不能去掉。又因为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项存在的前提是通过分子分母相互抵消效应达到的，所以不适用于场点（</w:t>
            </w:r>
            <w:r>
              <w:rPr>
                <w:rFonts w:hint="eastAsia"/>
              </w:rPr>
              <w:t>field point</w:t>
            </w:r>
            <w:r>
              <w:rPr>
                <w:rFonts w:hint="eastAsia"/>
              </w:rPr>
              <w:t>）在边界和顶点处的情况。如果场点在边界或者顶点处，就不能使用公式</w:t>
            </w:r>
            <w:r>
              <w:rPr>
                <w:rFonts w:hint="eastAsia"/>
              </w:rPr>
              <w:t>41,</w:t>
            </w:r>
            <w:r>
              <w:rPr>
                <w:rFonts w:hint="eastAsia"/>
              </w:rPr>
              <w:t>转而使用公式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求解。</w:t>
            </w:r>
          </w:p>
          <w:p w:rsidR="00E07104" w:rsidRDefault="00BA48FC">
            <w:r>
              <w:rPr>
                <w:rFonts w:hint="eastAsia"/>
                <w:b/>
                <w:bCs/>
                <w:color w:val="FF0000"/>
              </w:rPr>
              <w:t>注意：源点</w:t>
            </w:r>
            <w:r>
              <w:rPr>
                <w:rFonts w:hint="eastAsia"/>
                <w:b/>
                <w:bCs/>
                <w:color w:val="FF0000"/>
              </w:rPr>
              <w:t>y</w:t>
            </w:r>
            <w:r>
              <w:rPr>
                <w:rFonts w:hint="eastAsia"/>
                <w:b/>
                <w:bCs/>
                <w:color w:val="FF0000"/>
              </w:rPr>
              <w:t>在顶点处是普遍现象，所以，在我的应用中公式</w:t>
            </w:r>
            <w:r>
              <w:rPr>
                <w:rFonts w:hint="eastAsia"/>
                <w:b/>
                <w:bCs/>
                <w:color w:val="FF0000"/>
              </w:rPr>
              <w:t>41</w:t>
            </w:r>
            <w:r>
              <w:rPr>
                <w:rFonts w:hint="eastAsia"/>
                <w:b/>
                <w:bCs/>
                <w:color w:val="FF0000"/>
              </w:rPr>
              <w:t>是不可能使用的，而是全部使用公式</w:t>
            </w:r>
            <w:r>
              <w:rPr>
                <w:rFonts w:hint="eastAsia"/>
                <w:b/>
                <w:bCs/>
                <w:color w:val="FF0000"/>
              </w:rPr>
              <w:t>40</w:t>
            </w:r>
            <w:r>
              <w:rPr>
                <w:rFonts w:hint="eastAsia"/>
              </w:rPr>
              <w:t>.</w:t>
            </w:r>
          </w:p>
        </w:tc>
      </w:tr>
      <w:tr w:rsidR="00E07104" w:rsidTr="0085265A">
        <w:trPr>
          <w:trHeight w:val="6653"/>
        </w:trPr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BA48FC">
            <w:r>
              <w:rPr>
                <w:rFonts w:hint="eastAsia"/>
              </w:rPr>
              <w:t>定义</w:t>
            </w:r>
            <w:r>
              <w:rPr>
                <w:noProof/>
              </w:rPr>
              <w:drawing>
                <wp:inline distT="0" distB="0" distL="114300" distR="114300">
                  <wp:extent cx="171450" cy="228600"/>
                  <wp:effectExtent l="0" t="0" r="0" b="0"/>
                  <wp:docPr id="6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，是包含奇异点（就是源点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）的面片，如果是</w:t>
            </w:r>
            <w:r>
              <w:rPr>
                <w:rFonts w:hint="eastAsia"/>
                <w:b/>
                <w:bCs/>
                <w:color w:val="FF0000"/>
              </w:rPr>
              <w:t>不连续元</w:t>
            </w:r>
            <w:r>
              <w:rPr>
                <w:rFonts w:hint="eastAsia"/>
              </w:rPr>
              <w:t>，奇异点在元的内部</w:t>
            </w:r>
          </w:p>
          <w:p w:rsidR="00E07104" w:rsidRDefault="00BA48FC">
            <w:r>
              <w:rPr>
                <w:rFonts w:hint="eastAsia"/>
              </w:rPr>
              <w:t>连续的元奇异点在元的顶点处，所以有相邻元的问题</w:t>
            </w:r>
            <w:r w:rsidR="00FB1EF9">
              <w:rPr>
                <w:rFonts w:hint="eastAsia"/>
              </w:rPr>
              <w:t>。</w:t>
            </w:r>
            <w:r w:rsidR="00FB1EF9" w:rsidRPr="00FB1EF9">
              <w:rPr>
                <w:rFonts w:hint="eastAsia"/>
              </w:rPr>
              <w:t>当元</w:t>
            </w:r>
            <w:r w:rsidR="00FB1EF9" w:rsidRPr="00FB1EF9">
              <w:rPr>
                <w:rFonts w:hint="eastAsia"/>
              </w:rPr>
              <w:t>(element)</w:t>
            </w:r>
            <w:r w:rsidR="00FB1EF9" w:rsidRPr="00FB1EF9">
              <w:rPr>
                <w:rFonts w:hint="eastAsia"/>
              </w:rPr>
              <w:t>是不连续的，那么Γ中只包含奇异点</w:t>
            </w:r>
            <w:r w:rsidR="00FB1EF9" w:rsidRPr="00FB1EF9">
              <w:rPr>
                <w:rFonts w:hint="eastAsia"/>
              </w:rPr>
              <w:t>y</w:t>
            </w:r>
            <w:r w:rsidR="00FB1EF9" w:rsidRPr="00FB1EF9">
              <w:rPr>
                <w:rFonts w:hint="eastAsia"/>
              </w:rPr>
              <w:t>的元（一个三角面片）；当元是连续的，那么Γ中包含多个共享奇异点</w:t>
            </w:r>
            <w:r w:rsidR="00FB1EF9" w:rsidRPr="00FB1EF9">
              <w:rPr>
                <w:rFonts w:hint="eastAsia"/>
              </w:rPr>
              <w:t>y</w:t>
            </w:r>
            <w:r w:rsidR="00FB1EF9" w:rsidRPr="00FB1EF9">
              <w:rPr>
                <w:rFonts w:hint="eastAsia"/>
              </w:rPr>
              <w:t>的三角面片。</w:t>
            </w:r>
          </w:p>
          <w:p w:rsidR="000B4FEB" w:rsidRDefault="00AE1900">
            <w:r>
              <w:object w:dxaOrig="5880" w:dyaOrig="735">
                <v:shape id="_x0000_i1029" type="#_x0000_t75" style="width:371.8pt;height:46.75pt" o:ole="">
                  <v:imagedata r:id="rId73" o:title=""/>
                </v:shape>
                <o:OLEObject Type="Embed" ProgID="PBrush" ShapeID="_x0000_i1029" DrawAspect="Content" ObjectID="_1544469623" r:id="rId74"/>
              </w:object>
            </w:r>
          </w:p>
          <w:p w:rsidR="008E512E" w:rsidRDefault="008E512E">
            <w:r w:rsidRPr="008E512E">
              <w:rPr>
                <w:rFonts w:hint="eastAsia"/>
                <w:b/>
                <w:color w:val="FF0000"/>
              </w:rPr>
              <w:t>需要考虑的是</w:t>
            </w:r>
            <w:r>
              <w:rPr>
                <w:noProof/>
              </w:rPr>
              <w:drawing>
                <wp:inline distT="0" distB="0" distL="0" distR="0">
                  <wp:extent cx="476250" cy="171450"/>
                  <wp:effectExtent l="0" t="0" r="0" b="0"/>
                  <wp:docPr id="67" name="Picture 67" descr="http://latex.codecogs.com/gif.latex?%7B%7BN%5Ea%7D%5Cleft%28%20%5Ceta%20%5Cright%29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latex.codecogs.com/gif.latex?%7B%7BN%5Ea%7D%5Cleft%28%20%5Ceta%20%5Cright%29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在连续元（顶点共享三角面片）情况下，取值是多少？在线性基函数情况下，应该都为</w:t>
            </w:r>
            <w:r>
              <w:rPr>
                <w:rFonts w:hint="eastAsia"/>
              </w:rPr>
              <w:t>1.</w:t>
            </w:r>
          </w:p>
          <w:p w:rsidR="008E512E" w:rsidRDefault="00901917">
            <w:r>
              <w:rPr>
                <w:rFonts w:hint="eastAsia"/>
              </w:rPr>
              <w:t>公式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与公式</w:t>
            </w: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的区别在于：</w:t>
            </w:r>
            <w:r w:rsidRPr="00FA4B2A">
              <w:rPr>
                <w:rFonts w:hint="eastAsia"/>
                <w:strike/>
              </w:rPr>
              <w:t>公式</w:t>
            </w:r>
            <w:r w:rsidRPr="00FA4B2A">
              <w:rPr>
                <w:rFonts w:hint="eastAsia"/>
                <w:strike/>
              </w:rPr>
              <w:t>41</w:t>
            </w:r>
            <w:r w:rsidRPr="00FA4B2A">
              <w:rPr>
                <w:rFonts w:hint="eastAsia"/>
                <w:strike/>
              </w:rPr>
              <w:t>在</w:t>
            </w:r>
            <w:r w:rsidRPr="00FA4B2A">
              <w:rPr>
                <w:rFonts w:hint="eastAsia"/>
                <w:b/>
                <w:strike/>
                <w:color w:val="FF0000"/>
              </w:rPr>
              <w:t>节点坐标</w:t>
            </w:r>
            <w:r w:rsidRPr="00FA4B2A">
              <w:rPr>
                <w:rFonts w:hint="eastAsia"/>
                <w:strike/>
              </w:rPr>
              <w:t>下（</w:t>
            </w:r>
            <w:r w:rsidRPr="00FA4B2A">
              <w:rPr>
                <w:strike/>
              </w:rPr>
              <w:t>nodal coordinates</w:t>
            </w:r>
            <w:r w:rsidRPr="00FA4B2A">
              <w:rPr>
                <w:rFonts w:hint="eastAsia"/>
                <w:strike/>
              </w:rPr>
              <w:t>）</w:t>
            </w:r>
            <w:r>
              <w:rPr>
                <w:rFonts w:hint="eastAsia"/>
              </w:rPr>
              <w:t>，公式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是在</w:t>
            </w:r>
            <w:r w:rsidRPr="00901917">
              <w:rPr>
                <w:rFonts w:hint="eastAsia"/>
                <w:b/>
                <w:color w:val="FF0000"/>
              </w:rPr>
              <w:t>局部坐标</w:t>
            </w:r>
            <w:r>
              <w:rPr>
                <w:rFonts w:hint="eastAsia"/>
              </w:rPr>
              <w:t>下（</w:t>
            </w:r>
            <w:r w:rsidRPr="00901917">
              <w:t>intrinsic coordinates</w:t>
            </w:r>
            <w:r>
              <w:rPr>
                <w:rFonts w:hint="eastAsia"/>
              </w:rPr>
              <w:t>）。</w:t>
            </w:r>
            <w:r w:rsidR="00FA4B2A" w:rsidRPr="00FA4B2A">
              <w:rPr>
                <w:rFonts w:hint="eastAsia"/>
                <w:b/>
                <w:color w:val="FF0000"/>
              </w:rPr>
              <w:t>具体说来</w:t>
            </w:r>
            <w:r w:rsidR="00FA4B2A">
              <w:rPr>
                <w:rFonts w:hint="eastAsia"/>
              </w:rPr>
              <w:t>，要看</w:t>
            </w:r>
            <w:r w:rsidR="00FA4B2A">
              <w:rPr>
                <w:noProof/>
              </w:rPr>
              <w:drawing>
                <wp:inline distT="0" distB="0" distL="0" distR="0">
                  <wp:extent cx="190500" cy="133350"/>
                  <wp:effectExtent l="0" t="0" r="0" b="0"/>
                  <wp:docPr id="68" name="Picture 68" descr="http://latex.codecogs.com/gif.latex?%7Bd%5CGamma%20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latex.codecogs.com/gif.latex?%7Bd%5CGamma%20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A4B2A">
              <w:rPr>
                <w:rFonts w:hint="eastAsia"/>
              </w:rPr>
              <w:t>没有变化，所以还是在</w:t>
            </w:r>
            <w:r w:rsidR="00FA4B2A" w:rsidRPr="00901917">
              <w:rPr>
                <w:rFonts w:hint="eastAsia"/>
                <w:b/>
                <w:color w:val="FF0000"/>
              </w:rPr>
              <w:t>节点坐标</w:t>
            </w:r>
            <w:r w:rsidR="00FA4B2A">
              <w:rPr>
                <w:rFonts w:hint="eastAsia"/>
              </w:rPr>
              <w:t>下，即，虽然公式</w:t>
            </w:r>
            <w:r w:rsidR="00FA4B2A">
              <w:rPr>
                <w:rFonts w:hint="eastAsia"/>
              </w:rPr>
              <w:t>42</w:t>
            </w:r>
            <w:r w:rsidR="00FA4B2A">
              <w:rPr>
                <w:rFonts w:hint="eastAsia"/>
              </w:rPr>
              <w:t>已经有局部坐标的形式了，但是还没有把</w:t>
            </w:r>
            <w:r w:rsidR="00FA4B2A">
              <w:rPr>
                <w:noProof/>
              </w:rPr>
              <w:drawing>
                <wp:inline distT="0" distB="0" distL="0" distR="0" wp14:anchorId="614AF3DA" wp14:editId="1379E656">
                  <wp:extent cx="190500" cy="133350"/>
                  <wp:effectExtent l="0" t="0" r="0" b="0"/>
                  <wp:docPr id="69" name="Picture 69" descr="http://latex.codecogs.com/gif.latex?%7Bd%5CGamma%20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latex.codecogs.com/gif.latex?%7Bd%5CGamma%20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A4B2A">
              <w:rPr>
                <w:rFonts w:hint="eastAsia"/>
              </w:rPr>
              <w:t>转换成为局部坐标的表达形式。</w:t>
            </w:r>
          </w:p>
          <w:p w:rsidR="008E512E" w:rsidRDefault="008E512E">
            <w:r>
              <w:rPr>
                <w:rFonts w:hint="eastAsia"/>
              </w:rPr>
              <w:t>此外，还要注意公式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中间的加号（“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”），</w:t>
            </w:r>
            <w:r w:rsidRPr="008E512E">
              <w:rPr>
                <w:rFonts w:hint="eastAsia"/>
                <w:b/>
                <w:color w:val="FF0000"/>
              </w:rPr>
              <w:t>左边的极限不包括</w:t>
            </w:r>
            <w:r w:rsidRPr="008E512E">
              <w:rPr>
                <w:rFonts w:hint="eastAsia"/>
                <w:b/>
                <w:color w:val="FF0000"/>
              </w:rPr>
              <w:t>y</w:t>
            </w:r>
            <w:r w:rsidRPr="008E512E">
              <w:rPr>
                <w:rFonts w:hint="eastAsia"/>
                <w:b/>
                <w:color w:val="FF0000"/>
              </w:rPr>
              <w:t>的</w:t>
            </w:r>
            <w:r>
              <w:rPr>
                <w:rFonts w:hint="eastAsia"/>
              </w:rPr>
              <w:t>。</w:t>
            </w:r>
          </w:p>
          <w:p w:rsidR="00AE1900" w:rsidRDefault="00AE1900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85265A" w:rsidRDefault="0085265A" w:rsidP="0085265A">
            <w:r>
              <w:t>Na</w:t>
            </w:r>
            <w:r w:rsidRPr="00AE1900">
              <w:rPr>
                <w:b/>
                <w:color w:val="FF0000"/>
              </w:rPr>
              <w:t xml:space="preserve"> </w:t>
            </w:r>
            <w:r w:rsidRPr="00AE1900">
              <w:rPr>
                <w:rFonts w:hint="eastAsia"/>
                <w:b/>
                <w:color w:val="FF0000"/>
              </w:rPr>
              <w:t>要注意</w:t>
            </w:r>
            <w:r>
              <w:rPr>
                <w:rFonts w:hint="eastAsia"/>
              </w:rPr>
              <w:t>，</w:t>
            </w:r>
            <w:r w:rsidRPr="00FA3227">
              <w:rPr>
                <w:position w:val="-28"/>
              </w:rPr>
              <w:object w:dxaOrig="3820" w:dyaOrig="540">
                <v:shape id="_x0000_i1030" type="#_x0000_t75" style="width:281.55pt;height:39.75pt" o:ole="">
                  <v:imagedata r:id="rId77" o:title=""/>
                </v:shape>
                <o:OLEObject Type="Embed" ProgID="Equation.DSMT4" ShapeID="_x0000_i1030" DrawAspect="Content" ObjectID="_1544469624" r:id="rId78"/>
              </w:object>
            </w:r>
          </w:p>
          <w:p w:rsidR="0085265A" w:rsidRDefault="0085265A" w:rsidP="0085265A">
            <w:r>
              <w:rPr>
                <w:noProof/>
              </w:rPr>
              <w:drawing>
                <wp:inline distT="0" distB="0" distL="0" distR="0" wp14:anchorId="0B66B33B" wp14:editId="7DF697FA">
                  <wp:extent cx="4816475" cy="589280"/>
                  <wp:effectExtent l="0" t="0" r="3175" b="127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104" w:rsidRDefault="0085265A" w:rsidP="000B4FEB">
            <w:r w:rsidRPr="0085265A">
              <w:t>Notice that the shape functions M c(ξ) employed for the geometric description need not be the same used to represent the unknown functions on the boundary.</w:t>
            </w:r>
          </w:p>
          <w:p w:rsidR="0085265A" w:rsidRDefault="0085265A" w:rsidP="000B4FEB">
            <w:r w:rsidRPr="00FA3227">
              <w:rPr>
                <w:position w:val="-28"/>
              </w:rPr>
              <w:object w:dxaOrig="4260" w:dyaOrig="540">
                <v:shape id="_x0000_i1031" type="#_x0000_t75" style="width:342.25pt;height:43.5pt" o:ole="">
                  <v:imagedata r:id="rId80" o:title=""/>
                </v:shape>
                <o:OLEObject Type="Embed" ProgID="Equation.DSMT4" ShapeID="_x0000_i1031" DrawAspect="Content" ObjectID="_1544469625" r:id="rId81"/>
              </w:object>
            </w:r>
          </w:p>
          <w:p w:rsidR="0085265A" w:rsidRDefault="0085265A" w:rsidP="000B4FEB">
            <w:r>
              <w:rPr>
                <w:rFonts w:hint="eastAsia"/>
              </w:rPr>
              <w:t>M,N</w:t>
            </w:r>
            <w:r>
              <w:rPr>
                <w:rFonts w:hint="eastAsia"/>
              </w:rPr>
              <w:t>这两个形函数是可以不相同的，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是插值顶点位移的，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是插值模型表面的。</w:t>
            </w:r>
          </w:p>
          <w:p w:rsidR="007B12E5" w:rsidRDefault="007B12E5" w:rsidP="000B4FEB">
            <w:r w:rsidRPr="00ED6C15">
              <w:rPr>
                <w:rFonts w:hint="eastAsia"/>
                <w:b/>
                <w:color w:val="FF0000"/>
              </w:rPr>
              <w:t>两个形函数的阶数可以不同的</w:t>
            </w:r>
            <w:r>
              <w:rPr>
                <w:rFonts w:hint="eastAsia"/>
              </w:rPr>
              <w:t>，例如：位移插值是线性的，几何插值是二次的。</w:t>
            </w:r>
          </w:p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23253A" w:rsidRDefault="0023253A">
            <w:r>
              <w:rPr>
                <w:rFonts w:hint="eastAsia"/>
              </w:rPr>
              <w:t>转换成局部坐标，</w:t>
            </w:r>
            <w:r w:rsidRPr="00FA3227">
              <w:rPr>
                <w:position w:val="-14"/>
              </w:rPr>
              <w:object w:dxaOrig="1660" w:dyaOrig="400">
                <v:shape id="_x0000_i1032" type="#_x0000_t75" style="width:83.3pt;height:20.4pt" o:ole="">
                  <v:imagedata r:id="rId82" o:title=""/>
                </v:shape>
                <o:OLEObject Type="Embed" ProgID="Equation.DSMT4" ShapeID="_x0000_i1032" DrawAspect="Content" ObjectID="_1544469626" r:id="rId83"/>
              </w:object>
            </w:r>
            <w:r>
              <w:rPr>
                <w:rFonts w:hint="eastAsia"/>
              </w:rPr>
              <w:t>，</w:t>
            </w:r>
            <w:r w:rsidRPr="0023253A">
              <w:rPr>
                <w:rFonts w:hint="eastAsia"/>
                <w:b/>
                <w:color w:val="FF0000"/>
              </w:rPr>
              <w:t>注意，形函数</w:t>
            </w:r>
            <w:r w:rsidRPr="0023253A">
              <w:rPr>
                <w:b/>
                <w:color w:val="FF0000"/>
                <w:position w:val="-14"/>
              </w:rPr>
              <w:object w:dxaOrig="720" w:dyaOrig="400">
                <v:shape id="_x0000_i1033" type="#_x0000_t75" style="width:36pt;height:20.4pt" o:ole="">
                  <v:imagedata r:id="rId84" o:title=""/>
                </v:shape>
                <o:OLEObject Type="Embed" ProgID="Equation.DSMT4" ShapeID="_x0000_i1033" DrawAspect="Content" ObjectID="_1544469627" r:id="rId85"/>
              </w:object>
            </w:r>
            <w:r w:rsidRPr="0023253A">
              <w:rPr>
                <w:rFonts w:hint="eastAsia"/>
                <w:b/>
                <w:color w:val="FF0000"/>
              </w:rPr>
              <w:t>是在投影到局部坐标之前得到的，也就是说，它是定义在全局坐标系下的</w:t>
            </w:r>
            <w:r>
              <w:rPr>
                <w:rFonts w:hint="eastAsia"/>
              </w:rPr>
              <w:t>。</w:t>
            </w:r>
          </w:p>
          <w:p w:rsidR="00E07104" w:rsidRDefault="0023253A">
            <w:r w:rsidRPr="00FA3227">
              <w:rPr>
                <w:position w:val="-34"/>
              </w:rPr>
              <w:object w:dxaOrig="7300" w:dyaOrig="800">
                <v:shape id="_x0000_i1034" type="#_x0000_t75" style="width:365.35pt;height:39.75pt" o:ole="">
                  <v:imagedata r:id="rId86" o:title=""/>
                </v:shape>
                <o:OLEObject Type="Embed" ProgID="Equation.DSMT4" ShapeID="_x0000_i1034" DrawAspect="Content" ObjectID="_1544469628" r:id="rId87"/>
              </w:object>
            </w:r>
          </w:p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99598C">
            <w:r>
              <w:rPr>
                <w:rFonts w:hint="eastAsia"/>
              </w:rPr>
              <w:t>在局部坐标系下（</w:t>
            </w:r>
            <w:r w:rsidRPr="00FA3227">
              <w:rPr>
                <w:position w:val="-10"/>
              </w:rPr>
              <w:object w:dxaOrig="820" w:dyaOrig="320">
                <v:shape id="_x0000_i1035" type="#_x0000_t75" style="width:41.35pt;height:15.6pt" o:ole="">
                  <v:imagedata r:id="rId88" o:title=""/>
                </v:shape>
                <o:OLEObject Type="Embed" ProgID="Equation.DSMT4" ShapeID="_x0000_i1035" DrawAspect="Content" ObjectID="_1544469629" r:id="rId89"/>
              </w:object>
            </w:r>
            <w:r>
              <w:rPr>
                <w:rFonts w:hint="eastAsia"/>
              </w:rPr>
              <w:t>），定义极坐标</w:t>
            </w:r>
            <w:r w:rsidRPr="00FA3227">
              <w:rPr>
                <w:position w:val="-32"/>
              </w:rPr>
              <w:object w:dxaOrig="1780" w:dyaOrig="760">
                <v:shape id="_x0000_i1036" type="#_x0000_t75" style="width:89.2pt;height:38.15pt" o:ole="">
                  <v:imagedata r:id="rId90" o:title=""/>
                </v:shape>
                <o:OLEObject Type="Embed" ProgID="Equation.DSMT4" ShapeID="_x0000_i1036" DrawAspect="Content" ObjectID="_1544469630" r:id="rId91"/>
              </w:object>
            </w:r>
          </w:p>
          <w:p w:rsidR="00032D50" w:rsidRDefault="0036176E">
            <w:r w:rsidRPr="00C52345">
              <w:rPr>
                <w:position w:val="-74"/>
              </w:rPr>
              <w:object w:dxaOrig="7780" w:dyaOrig="1600">
                <v:shape id="_x0000_i1038" type="#_x0000_t75" style="width:378.8pt;height:77.9pt" o:ole="">
                  <v:imagedata r:id="rId92" o:title=""/>
                </v:shape>
                <o:OLEObject Type="Embed" ProgID="Equation.DSMT4" ShapeID="_x0000_i1038" DrawAspect="Content" ObjectID="_1544469631" r:id="rId93"/>
              </w:object>
            </w:r>
          </w:p>
          <w:p w:rsidR="00032D50" w:rsidRDefault="00032D50">
            <w:r w:rsidRPr="00FA3227">
              <w:rPr>
                <w:position w:val="-12"/>
              </w:rPr>
              <w:object w:dxaOrig="1760" w:dyaOrig="360">
                <v:shape id="_x0000_i1037" type="#_x0000_t75" style="width:87.6pt;height:18.25pt" o:ole="">
                  <v:imagedata r:id="rId94" o:title=""/>
                </v:shape>
                <o:OLEObject Type="Embed" ProgID="Equation.DSMT4" ShapeID="_x0000_i1037" DrawAspect="Content" ObjectID="_1544469632" r:id="rId95"/>
              </w:object>
            </w:r>
          </w:p>
          <w:p w:rsidR="00EB360E" w:rsidRDefault="00EB360E" w:rsidP="008A416B">
            <w:r w:rsidRPr="00C52345">
              <w:rPr>
                <w:position w:val="-14"/>
              </w:rPr>
              <w:object w:dxaOrig="980" w:dyaOrig="400">
                <v:shape id="_x0000_i1040" type="#_x0000_t75" style="width:48.9pt;height:19.9pt" o:ole="">
                  <v:imagedata r:id="rId96" o:title=""/>
                </v:shape>
                <o:OLEObject Type="Embed" ProgID="Equation.DSMT4" ShapeID="_x0000_i1040" DrawAspect="Content" ObjectID="_1544469633" r:id="rId97"/>
              </w:object>
            </w:r>
            <w:r>
              <w:rPr>
                <w:rFonts w:hint="eastAsia"/>
              </w:rPr>
              <w:t>是</w:t>
            </w:r>
            <w:r w:rsidRPr="004810A3">
              <w:rPr>
                <w:rFonts w:hint="eastAsia"/>
                <w:b/>
              </w:rPr>
              <w:t>超奇异</w:t>
            </w:r>
            <w:r>
              <w:rPr>
                <w:rFonts w:hint="eastAsia"/>
              </w:rPr>
              <w:t>的被积函数，</w:t>
            </w:r>
            <w:r w:rsidR="004810A3" w:rsidRPr="00C52345">
              <w:rPr>
                <w:position w:val="-14"/>
              </w:rPr>
              <w:object w:dxaOrig="1120" w:dyaOrig="400">
                <v:shape id="_x0000_i1042" type="#_x0000_t75" style="width:55.9pt;height:19.9pt" o:ole="">
                  <v:imagedata r:id="rId98" o:title=""/>
                </v:shape>
                <o:OLEObject Type="Embed" ProgID="Equation.DSMT4" ShapeID="_x0000_i1042" DrawAspect="Content" ObjectID="_1544469634" r:id="rId99"/>
              </w:object>
            </w:r>
            <w:r w:rsidR="004810A3">
              <w:rPr>
                <w:rFonts w:hint="eastAsia"/>
              </w:rPr>
              <w:t>是在全局坐标中被剔除的圆域在局部坐标中投影</w:t>
            </w:r>
            <w:r w:rsidR="008A416B">
              <w:rPr>
                <w:rFonts w:hint="eastAsia"/>
              </w:rPr>
              <w:t>的变形临域（</w:t>
            </w:r>
            <w:r w:rsidR="008A416B">
              <w:rPr>
                <w:rFonts w:ascii="CMR10" w:hAnsi="CMR10"/>
                <w:color w:val="000000"/>
                <w:sz w:val="20"/>
                <w:szCs w:val="20"/>
              </w:rPr>
              <w:t xml:space="preserve">the </w:t>
            </w:r>
            <w:r w:rsidR="008A416B">
              <w:rPr>
                <w:rFonts w:ascii="CMTI10" w:hAnsi="CMTI10"/>
                <w:color w:val="000000"/>
                <w:sz w:val="20"/>
                <w:szCs w:val="20"/>
              </w:rPr>
              <w:t xml:space="preserve">distorted </w:t>
            </w:r>
            <w:proofErr w:type="spellStart"/>
            <w:r w:rsidR="008A416B">
              <w:rPr>
                <w:rFonts w:ascii="CMR10" w:hAnsi="CMR10"/>
                <w:color w:val="000000"/>
                <w:sz w:val="20"/>
                <w:szCs w:val="20"/>
              </w:rPr>
              <w:t>neighbourhood</w:t>
            </w:r>
            <w:proofErr w:type="spellEnd"/>
            <w:r w:rsidR="008A416B">
              <w:rPr>
                <w:rFonts w:ascii="CMR10" w:hAnsi="CMR10" w:hint="eastAsia"/>
                <w:color w:val="000000"/>
                <w:sz w:val="20"/>
                <w:szCs w:val="20"/>
              </w:rPr>
              <w:t>，</w:t>
            </w:r>
            <w:r w:rsidR="008A416B" w:rsidRPr="00C52345">
              <w:rPr>
                <w:position w:val="-12"/>
              </w:rPr>
              <w:object w:dxaOrig="300" w:dyaOrig="360">
                <v:shape id="_x0000_i1047" type="#_x0000_t75" style="width:15.05pt;height:18.25pt" o:ole="">
                  <v:imagedata r:id="rId100" o:title=""/>
                </v:shape>
                <o:OLEObject Type="Embed" ProgID="Equation.DSMT4" ShapeID="_x0000_i1047" DrawAspect="Content" ObjectID="_1544469635" r:id="rId101"/>
              </w:object>
            </w:r>
            <w:r w:rsidR="008A416B">
              <w:rPr>
                <w:rFonts w:hint="eastAsia"/>
              </w:rPr>
              <w:t>），</w:t>
            </w:r>
            <w:r w:rsidR="00800364" w:rsidRPr="00C52345">
              <w:rPr>
                <w:position w:val="-14"/>
              </w:rPr>
              <w:object w:dxaOrig="880" w:dyaOrig="400">
                <v:shape id="_x0000_i1049" type="#_x0000_t75" style="width:44.05pt;height:19.9pt" o:ole="">
                  <v:imagedata r:id="rId102" o:title=""/>
                </v:shape>
                <o:OLEObject Type="Embed" ProgID="Equation.DSMT4" ShapeID="_x0000_i1049" DrawAspect="Content" ObjectID="_1544469636" r:id="rId103"/>
              </w:object>
            </w:r>
            <w:r w:rsidR="00800364">
              <w:rPr>
                <w:rFonts w:hint="eastAsia"/>
              </w:rPr>
              <w:t>是投影区域的外边界（一般是直线）。</w:t>
            </w:r>
          </w:p>
          <w:p w:rsidR="00AA4B26" w:rsidRDefault="00AA4B26" w:rsidP="008A416B">
            <w:pPr>
              <w:rPr>
                <w:rFonts w:hint="eastAsia"/>
              </w:rPr>
            </w:pPr>
            <w:r w:rsidRPr="00AA4B26">
              <w:rPr>
                <w:rFonts w:hint="eastAsia"/>
                <w:b/>
                <w:color w:val="FF0000"/>
              </w:rPr>
              <w:t>注意</w:t>
            </w:r>
            <w:r>
              <w:rPr>
                <w:rFonts w:hint="eastAsia"/>
              </w:rPr>
              <w:t>，公式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主要是体现了极限变量</w:t>
            </w:r>
            <w:r w:rsidRPr="00C52345">
              <w:rPr>
                <w:position w:val="-6"/>
              </w:rPr>
              <w:object w:dxaOrig="200" w:dyaOrig="220">
                <v:shape id="_x0000_i1051" type="#_x0000_t75" style="width:10.2pt;height:10.75pt" o:ole="">
                  <v:imagedata r:id="rId104" o:title=""/>
                </v:shape>
                <o:OLEObject Type="Embed" ProgID="Equation.DSMT4" ShapeID="_x0000_i1051" DrawAspect="Content" ObjectID="_1544469637" r:id="rId105"/>
              </w:object>
            </w:r>
            <w:r>
              <w:rPr>
                <w:rFonts w:hint="eastAsia"/>
              </w:rPr>
              <w:t>在被积函数中的作用（积分下限</w:t>
            </w:r>
            <w:r w:rsidRPr="00C52345">
              <w:rPr>
                <w:position w:val="-14"/>
              </w:rPr>
              <w:object w:dxaOrig="800" w:dyaOrig="400">
                <v:shape id="_x0000_i1053" type="#_x0000_t75" style="width:39.75pt;height:19.9pt" o:ole="">
                  <v:imagedata r:id="rId106" o:title=""/>
                </v:shape>
                <o:OLEObject Type="Embed" ProgID="Equation.DSMT4" ShapeID="_x0000_i1053" DrawAspect="Content" ObjectID="_1544469638" r:id="rId107"/>
              </w:object>
            </w:r>
            <w:r>
              <w:rPr>
                <w:rFonts w:hint="eastAsia"/>
              </w:rPr>
              <w:t>）</w:t>
            </w:r>
          </w:p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976A1A" w:rsidRDefault="00976A1A">
            <w:r>
              <w:rPr>
                <w:rFonts w:hint="eastAsia"/>
              </w:rPr>
              <w:t>分析超奇异被积函数</w:t>
            </w:r>
            <w:r w:rsidR="00740D20">
              <w:rPr>
                <w:rFonts w:hint="eastAsia"/>
              </w:rPr>
              <w:t>，对其进行</w:t>
            </w:r>
            <w:r w:rsidR="00740D20">
              <w:rPr>
                <w:rFonts w:ascii="CMR10" w:hAnsi="CMR10"/>
                <w:color w:val="000000"/>
                <w:sz w:val="20"/>
                <w:szCs w:val="20"/>
              </w:rPr>
              <w:t>(Laurent) series expansion</w:t>
            </w:r>
            <w:r w:rsidR="00740D20">
              <w:rPr>
                <w:rFonts w:ascii="CMR10" w:hAnsi="CMR10" w:hint="eastAsia"/>
                <w:color w:val="000000"/>
                <w:sz w:val="20"/>
                <w:szCs w:val="20"/>
              </w:rPr>
              <w:t>，得到：</w:t>
            </w:r>
          </w:p>
          <w:p w:rsidR="00E07104" w:rsidRDefault="00976A1A">
            <w:r w:rsidRPr="00C52345">
              <w:rPr>
                <w:position w:val="-28"/>
              </w:rPr>
              <w:object w:dxaOrig="4480" w:dyaOrig="700">
                <v:shape id="_x0000_i1055" type="#_x0000_t75" style="width:224.05pt;height:34.95pt" o:ole="">
                  <v:imagedata r:id="rId108" o:title=""/>
                </v:shape>
                <o:OLEObject Type="Embed" ProgID="Equation.DSMT4" ShapeID="_x0000_i1055" DrawAspect="Content" ObjectID="_1544469639" r:id="rId109"/>
              </w:object>
            </w:r>
            <w:r w:rsidR="00DF1DB8">
              <w:rPr>
                <w:noProof/>
              </w:rPr>
              <w:drawing>
                <wp:inline distT="0" distB="0" distL="0" distR="0" wp14:anchorId="7B13299B" wp14:editId="2474D0A3">
                  <wp:extent cx="1910687" cy="1922385"/>
                  <wp:effectExtent l="0" t="0" r="0" b="1905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114" cy="195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2415" w:rsidRDefault="00F42415">
            <w:r>
              <w:rPr>
                <w:rFonts w:hint="eastAsia"/>
              </w:rPr>
              <w:t>分析积分下标，泰勒展开，得到</w:t>
            </w:r>
          </w:p>
          <w:p w:rsidR="00740D20" w:rsidRDefault="00F42415">
            <w:r w:rsidRPr="00C52345">
              <w:rPr>
                <w:position w:val="-16"/>
              </w:rPr>
              <w:object w:dxaOrig="4700" w:dyaOrig="440">
                <v:shape id="_x0000_i1057" type="#_x0000_t75" style="width:234.8pt;height:22.05pt" o:ole="">
                  <v:imagedata r:id="rId111" o:title=""/>
                </v:shape>
                <o:OLEObject Type="Embed" ProgID="Equation.DSMT4" ShapeID="_x0000_i1057" DrawAspect="Content" ObjectID="_1544469640" r:id="rId112"/>
              </w:object>
            </w:r>
          </w:p>
          <w:p w:rsidR="00D35326" w:rsidRDefault="00D35326">
            <w:r>
              <w:rPr>
                <w:noProof/>
              </w:rPr>
              <w:drawing>
                <wp:inline distT="0" distB="0" distL="0" distR="0" wp14:anchorId="51FF2EE7" wp14:editId="1496F6F0">
                  <wp:extent cx="4816475" cy="517525"/>
                  <wp:effectExtent l="0" t="0" r="3175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326" w:rsidRDefault="00D35326">
            <w:pPr>
              <w:rPr>
                <w:rFonts w:hint="eastAsia"/>
              </w:rPr>
            </w:pPr>
            <w:r>
              <w:rPr>
                <w:rFonts w:hint="eastAsia"/>
              </w:rPr>
              <w:t>对公式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减去，再加上公式</w:t>
            </w:r>
            <w:r>
              <w:rPr>
                <w:rFonts w:hint="eastAsia"/>
              </w:rPr>
              <w:t>46</w:t>
            </w:r>
            <w:r>
              <w:rPr>
                <w:rFonts w:hint="eastAsia"/>
              </w:rPr>
              <w:t>，得到公式</w:t>
            </w:r>
            <w:r>
              <w:rPr>
                <w:rFonts w:hint="eastAsia"/>
              </w:rPr>
              <w:t>48</w:t>
            </w:r>
          </w:p>
          <w:p w:rsidR="00D35326" w:rsidRDefault="008B5CDB">
            <w:r w:rsidRPr="00C52345">
              <w:rPr>
                <w:position w:val="-36"/>
              </w:rPr>
              <w:object w:dxaOrig="14319" w:dyaOrig="840">
                <v:shape id="_x0000_i1059" type="#_x0000_t75" style="width:378.8pt;height:22.05pt" o:ole="">
                  <v:imagedata r:id="rId114" o:title=""/>
                </v:shape>
                <o:OLEObject Type="Embed" ProgID="Equation.DSMT4" ShapeID="_x0000_i1059" DrawAspect="Content" ObjectID="_1544469641" r:id="rId115"/>
              </w:object>
            </w:r>
          </w:p>
          <w:p w:rsidR="008B5CDB" w:rsidRDefault="008B5CDB">
            <w:r w:rsidRPr="00C52345">
              <w:rPr>
                <w:position w:val="-114"/>
              </w:rPr>
              <w:object w:dxaOrig="7900" w:dyaOrig="2400">
                <v:shape id="_x0000_i1061" type="#_x0000_t75" style="width:379.35pt;height:115pt" o:ole="">
                  <v:imagedata r:id="rId116" o:title=""/>
                </v:shape>
                <o:OLEObject Type="Embed" ProgID="Equation.DSMT4" ShapeID="_x0000_i1061" DrawAspect="Content" ObjectID="_1544469642" r:id="rId117"/>
              </w:object>
            </w:r>
          </w:p>
          <w:p w:rsidR="0006120B" w:rsidRDefault="0006120B">
            <w:r>
              <w:rPr>
                <w:rFonts w:hint="eastAsia"/>
              </w:rPr>
              <w:lastRenderedPageBreak/>
              <w:t>其中，</w:t>
            </w:r>
            <w:r w:rsidRPr="00C52345">
              <w:rPr>
                <w:position w:val="-12"/>
              </w:rPr>
              <w:object w:dxaOrig="240" w:dyaOrig="360">
                <v:shape id="_x0000_i1063" type="#_x0000_t75" style="width:11.8pt;height:18.25pt" o:ole="">
                  <v:imagedata r:id="rId118" o:title=""/>
                </v:shape>
                <o:OLEObject Type="Embed" ProgID="Equation.DSMT4" ShapeID="_x0000_i1063" DrawAspect="Content" ObjectID="_1544469643" r:id="rId119"/>
              </w:object>
            </w:r>
            <w:r>
              <w:rPr>
                <w:rFonts w:hint="eastAsia"/>
              </w:rPr>
              <w:t>是规范的积分，</w:t>
            </w:r>
            <w:r w:rsidRPr="00C52345">
              <w:rPr>
                <w:position w:val="-12"/>
              </w:rPr>
              <w:object w:dxaOrig="320" w:dyaOrig="360">
                <v:shape id="_x0000_i1065" type="#_x0000_t75" style="width:16.1pt;height:18.25pt" o:ole="">
                  <v:imagedata r:id="rId120" o:title=""/>
                </v:shape>
                <o:OLEObject Type="Embed" ProgID="Equation.DSMT4" ShapeID="_x0000_i1065" DrawAspect="Content" ObjectID="_1544469644" r:id="rId121"/>
              </w:object>
            </w:r>
            <w:r>
              <w:rPr>
                <w:rFonts w:hint="eastAsia"/>
              </w:rPr>
              <w:t>是奇异积分，</w:t>
            </w:r>
            <w:r w:rsidRPr="00C52345">
              <w:rPr>
                <w:position w:val="-12"/>
              </w:rPr>
              <w:object w:dxaOrig="320" w:dyaOrig="360">
                <v:shape id="_x0000_i1067" type="#_x0000_t75" style="width:16.1pt;height:18.25pt" o:ole="">
                  <v:imagedata r:id="rId122" o:title=""/>
                </v:shape>
                <o:OLEObject Type="Embed" ProgID="Equation.DSMT4" ShapeID="_x0000_i1067" DrawAspect="Content" ObjectID="_1544469645" r:id="rId123"/>
              </w:object>
            </w:r>
            <w:r>
              <w:rPr>
                <w:rFonts w:hint="eastAsia"/>
              </w:rPr>
              <w:t>是强奇异积分。</w:t>
            </w:r>
          </w:p>
          <w:p w:rsidR="0006120B" w:rsidRDefault="00105BC7">
            <w:r w:rsidRPr="00C52345">
              <w:rPr>
                <w:position w:val="-34"/>
              </w:rPr>
              <w:object w:dxaOrig="5980" w:dyaOrig="800">
                <v:shape id="_x0000_i1069" type="#_x0000_t75" style="width:298.75pt;height:39.75pt" o:ole="">
                  <v:imagedata r:id="rId124" o:title=""/>
                </v:shape>
                <o:OLEObject Type="Embed" ProgID="Equation.DSMT4" ShapeID="_x0000_i1069" DrawAspect="Content" ObjectID="_1544469646" r:id="rId125"/>
              </w:object>
            </w:r>
          </w:p>
          <w:p w:rsidR="00CA224C" w:rsidRDefault="00CA224C">
            <w:r w:rsidRPr="00C52345">
              <w:rPr>
                <w:position w:val="-250"/>
              </w:rPr>
              <w:object w:dxaOrig="7339" w:dyaOrig="5120">
                <v:shape id="_x0000_i1071" type="#_x0000_t75" style="width:367pt;height:255.75pt" o:ole="">
                  <v:imagedata r:id="rId126" o:title=""/>
                </v:shape>
                <o:OLEObject Type="Embed" ProgID="Equation.DSMT4" ShapeID="_x0000_i1071" DrawAspect="Content" ObjectID="_1544469647" r:id="rId127"/>
              </w:object>
            </w:r>
          </w:p>
          <w:p w:rsidR="00464DCD" w:rsidRDefault="00464DCD">
            <w:r>
              <w:rPr>
                <w:rFonts w:hint="eastAsia"/>
              </w:rPr>
              <w:t>其中，</w:t>
            </w:r>
            <w:r w:rsidRPr="00C52345">
              <w:rPr>
                <w:position w:val="-18"/>
              </w:rPr>
              <w:object w:dxaOrig="1620" w:dyaOrig="520">
                <v:shape id="_x0000_i1073" type="#_x0000_t75" style="width:81.15pt;height:25.8pt" o:ole="">
                  <v:imagedata r:id="rId128" o:title=""/>
                </v:shape>
                <o:OLEObject Type="Embed" ProgID="Equation.DSMT4" ShapeID="_x0000_i1073" DrawAspect="Content" ObjectID="_1544469648" r:id="rId129"/>
              </w:object>
            </w:r>
          </w:p>
          <w:p w:rsidR="00464DCD" w:rsidRDefault="00C642E3">
            <w:r w:rsidRPr="00C52345">
              <w:rPr>
                <w:position w:val="-198"/>
              </w:rPr>
              <w:object w:dxaOrig="7520" w:dyaOrig="4120">
                <v:shape id="_x0000_i1075" type="#_x0000_t75" style="width:376.1pt;height:205.8pt" o:ole="">
                  <v:imagedata r:id="rId130" o:title=""/>
                </v:shape>
                <o:OLEObject Type="Embed" ProgID="Equation.DSMT4" ShapeID="_x0000_i1075" DrawAspect="Content" ObjectID="_1544469649" r:id="rId131"/>
              </w:object>
            </w:r>
          </w:p>
          <w:p w:rsidR="00C642E3" w:rsidRDefault="00C642E3" w:rsidP="00C642E3">
            <w:pPr>
              <w:rPr>
                <w:rFonts w:hint="eastAsia"/>
              </w:rPr>
            </w:pPr>
            <w:r>
              <w:rPr>
                <w:rFonts w:hint="eastAsia"/>
              </w:rPr>
              <w:t>因此，通过半隐式分析，</w:t>
            </w:r>
            <w:r w:rsidRPr="00C52345">
              <w:rPr>
                <w:position w:val="-12"/>
              </w:rPr>
              <w:object w:dxaOrig="240" w:dyaOrig="360">
                <v:shape id="_x0000_i1077" type="#_x0000_t75" style="width:11.8pt;height:18.25pt" o:ole="">
                  <v:imagedata r:id="rId118" o:title=""/>
                </v:shape>
                <o:OLEObject Type="Embed" ProgID="Equation.DSMT4" ShapeID="_x0000_i1077" DrawAspect="Content" ObjectID="_1544469650" r:id="rId132"/>
              </w:object>
            </w:r>
            <w:r>
              <w:rPr>
                <w:rFonts w:hint="eastAsia"/>
              </w:rPr>
              <w:t>，</w:t>
            </w:r>
            <w:r w:rsidRPr="00C52345">
              <w:rPr>
                <w:position w:val="-12"/>
              </w:rPr>
              <w:object w:dxaOrig="320" w:dyaOrig="360">
                <v:shape id="_x0000_i1083" type="#_x0000_t75" style="width:16.1pt;height:18.25pt" o:ole="">
                  <v:imagedata r:id="rId120" o:title=""/>
                </v:shape>
                <o:OLEObject Type="Embed" ProgID="Equation.DSMT4" ShapeID="_x0000_i1083" DrawAspect="Content" ObjectID="_1544469651" r:id="rId133"/>
              </w:object>
            </w:r>
            <w:r>
              <w:rPr>
                <w:rFonts w:hint="eastAsia"/>
              </w:rPr>
              <w:t>，</w:t>
            </w:r>
            <w:r w:rsidRPr="00C52345">
              <w:rPr>
                <w:position w:val="-12"/>
              </w:rPr>
              <w:object w:dxaOrig="320" w:dyaOrig="360">
                <v:shape id="_x0000_i1084" type="#_x0000_t75" style="width:16.1pt;height:18.25pt" o:ole="">
                  <v:imagedata r:id="rId122" o:title=""/>
                </v:shape>
                <o:OLEObject Type="Embed" ProgID="Equation.DSMT4" ShapeID="_x0000_i1084" DrawAspect="Content" ObjectID="_1544469652" r:id="rId134"/>
              </w:object>
            </w:r>
            <w:r w:rsidRPr="00C642E3">
              <w:rPr>
                <w:rFonts w:hint="eastAsia"/>
                <w:b/>
                <w:color w:val="FF0000"/>
              </w:rPr>
              <w:t>都</w:t>
            </w:r>
            <w:r w:rsidRPr="00C642E3">
              <w:rPr>
                <w:rFonts w:hint="eastAsia"/>
                <w:b/>
                <w:color w:val="FF0000"/>
              </w:rPr>
              <w:t>是</w:t>
            </w:r>
            <w:r>
              <w:rPr>
                <w:rFonts w:hint="eastAsia"/>
              </w:rPr>
              <w:t>规范的</w:t>
            </w:r>
            <w:r>
              <w:rPr>
                <w:rFonts w:hint="eastAsia"/>
              </w:rPr>
              <w:t>积分。</w:t>
            </w:r>
            <w:bookmarkStart w:id="1" w:name="_GoBack"/>
            <w:bookmarkEnd w:id="1"/>
            <w:r>
              <w:rPr>
                <w:rFonts w:hint="eastAsia"/>
              </w:rPr>
              <w:t xml:space="preserve"> </w:t>
            </w:r>
          </w:p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  <w:tr w:rsidR="00E07104">
        <w:tc>
          <w:tcPr>
            <w:tcW w:w="721" w:type="dxa"/>
          </w:tcPr>
          <w:p w:rsidR="00E07104" w:rsidRDefault="00E07104"/>
        </w:tc>
        <w:tc>
          <w:tcPr>
            <w:tcW w:w="7801" w:type="dxa"/>
          </w:tcPr>
          <w:p w:rsidR="00E07104" w:rsidRDefault="00E07104"/>
        </w:tc>
      </w:tr>
    </w:tbl>
    <w:p w:rsidR="00E07104" w:rsidRDefault="00E07104"/>
    <w:sectPr w:rsidR="00E0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6DCC9"/>
    <w:multiLevelType w:val="singleLevel"/>
    <w:tmpl w:val="5856DC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C6080"/>
    <w:rsid w:val="00032D50"/>
    <w:rsid w:val="0006120B"/>
    <w:rsid w:val="000B4FEB"/>
    <w:rsid w:val="00105BC7"/>
    <w:rsid w:val="001136E3"/>
    <w:rsid w:val="0023253A"/>
    <w:rsid w:val="0036176E"/>
    <w:rsid w:val="00464DCD"/>
    <w:rsid w:val="004810A3"/>
    <w:rsid w:val="00740D20"/>
    <w:rsid w:val="007B12E5"/>
    <w:rsid w:val="00800364"/>
    <w:rsid w:val="0085265A"/>
    <w:rsid w:val="008A416B"/>
    <w:rsid w:val="008B5CDB"/>
    <w:rsid w:val="008E512E"/>
    <w:rsid w:val="00901917"/>
    <w:rsid w:val="00976A1A"/>
    <w:rsid w:val="0099598C"/>
    <w:rsid w:val="00AA4B26"/>
    <w:rsid w:val="00AE1900"/>
    <w:rsid w:val="00B6467E"/>
    <w:rsid w:val="00BA48FC"/>
    <w:rsid w:val="00C642E3"/>
    <w:rsid w:val="00CA224C"/>
    <w:rsid w:val="00CD76C2"/>
    <w:rsid w:val="00D35326"/>
    <w:rsid w:val="00DF1DB8"/>
    <w:rsid w:val="00E07104"/>
    <w:rsid w:val="00EB360E"/>
    <w:rsid w:val="00ED6C15"/>
    <w:rsid w:val="00F42415"/>
    <w:rsid w:val="00FA4B2A"/>
    <w:rsid w:val="00FB1EF9"/>
    <w:rsid w:val="1253777E"/>
    <w:rsid w:val="12690638"/>
    <w:rsid w:val="138633C6"/>
    <w:rsid w:val="18FD56C7"/>
    <w:rsid w:val="19CB1BFC"/>
    <w:rsid w:val="1C7B1232"/>
    <w:rsid w:val="208A3636"/>
    <w:rsid w:val="24464B2C"/>
    <w:rsid w:val="27BD089B"/>
    <w:rsid w:val="2BC05BD6"/>
    <w:rsid w:val="2E3D72FB"/>
    <w:rsid w:val="3235356C"/>
    <w:rsid w:val="4234151A"/>
    <w:rsid w:val="425E7CE5"/>
    <w:rsid w:val="49ED3BE7"/>
    <w:rsid w:val="4D00493B"/>
    <w:rsid w:val="539439C1"/>
    <w:rsid w:val="55CD29CA"/>
    <w:rsid w:val="5C125148"/>
    <w:rsid w:val="5C3D63A2"/>
    <w:rsid w:val="5DBA4F26"/>
    <w:rsid w:val="62D44502"/>
    <w:rsid w:val="63E75424"/>
    <w:rsid w:val="641B7A57"/>
    <w:rsid w:val="64307E8B"/>
    <w:rsid w:val="65E03A0D"/>
    <w:rsid w:val="667F0F14"/>
    <w:rsid w:val="6AA67446"/>
    <w:rsid w:val="6AFC6080"/>
    <w:rsid w:val="6CB6546B"/>
    <w:rsid w:val="6D4178A3"/>
    <w:rsid w:val="714C2882"/>
    <w:rsid w:val="74642B06"/>
    <w:rsid w:val="758944C6"/>
    <w:rsid w:val="7DD117EC"/>
    <w:rsid w:val="7DE82722"/>
    <w:rsid w:val="7F41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EF0E5D"/>
  <w15:docId w15:val="{A8197DA9-5AE9-4445-B1F3-A04DCA67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117" Type="http://schemas.openxmlformats.org/officeDocument/2006/relationships/oleObject" Target="embeddings/oleObject24.bin"/><Relationship Id="rId21" Type="http://schemas.openxmlformats.org/officeDocument/2006/relationships/image" Target="media/image13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63" Type="http://schemas.openxmlformats.org/officeDocument/2006/relationships/image" Target="media/image54.wmf"/><Relationship Id="rId68" Type="http://schemas.openxmlformats.org/officeDocument/2006/relationships/image" Target="media/image59.wmf"/><Relationship Id="rId84" Type="http://schemas.openxmlformats.org/officeDocument/2006/relationships/image" Target="media/image71.wmf"/><Relationship Id="rId89" Type="http://schemas.openxmlformats.org/officeDocument/2006/relationships/oleObject" Target="embeddings/oleObject11.bin"/><Relationship Id="rId112" Type="http://schemas.openxmlformats.org/officeDocument/2006/relationships/oleObject" Target="embeddings/oleObject22.bin"/><Relationship Id="rId133" Type="http://schemas.openxmlformats.org/officeDocument/2006/relationships/oleObject" Target="embeddings/oleObject33.bin"/><Relationship Id="rId16" Type="http://schemas.openxmlformats.org/officeDocument/2006/relationships/image" Target="media/image9.wmf"/><Relationship Id="rId107" Type="http://schemas.openxmlformats.org/officeDocument/2006/relationships/oleObject" Target="embeddings/oleObject20.bin"/><Relationship Id="rId11" Type="http://schemas.openxmlformats.org/officeDocument/2006/relationships/oleObject" Target="embeddings/oleObject2.bin"/><Relationship Id="rId32" Type="http://schemas.openxmlformats.org/officeDocument/2006/relationships/image" Target="media/image24.wmf"/><Relationship Id="rId37" Type="http://schemas.openxmlformats.org/officeDocument/2006/relationships/image" Target="media/image28.wmf"/><Relationship Id="rId53" Type="http://schemas.openxmlformats.org/officeDocument/2006/relationships/image" Target="media/image44.wmf"/><Relationship Id="rId58" Type="http://schemas.openxmlformats.org/officeDocument/2006/relationships/image" Target="media/image49.wmf"/><Relationship Id="rId74" Type="http://schemas.openxmlformats.org/officeDocument/2006/relationships/oleObject" Target="embeddings/oleObject5.bin"/><Relationship Id="rId79" Type="http://schemas.openxmlformats.org/officeDocument/2006/relationships/image" Target="media/image68.png"/><Relationship Id="rId102" Type="http://schemas.openxmlformats.org/officeDocument/2006/relationships/image" Target="media/image80.wmf"/><Relationship Id="rId123" Type="http://schemas.openxmlformats.org/officeDocument/2006/relationships/oleObject" Target="embeddings/oleObject27.bin"/><Relationship Id="rId128" Type="http://schemas.openxmlformats.org/officeDocument/2006/relationships/image" Target="media/image94.wmf"/><Relationship Id="rId5" Type="http://schemas.openxmlformats.org/officeDocument/2006/relationships/webSettings" Target="webSettings.xml"/><Relationship Id="rId90" Type="http://schemas.openxmlformats.org/officeDocument/2006/relationships/image" Target="media/image74.wmf"/><Relationship Id="rId95" Type="http://schemas.openxmlformats.org/officeDocument/2006/relationships/oleObject" Target="embeddings/oleObject14.bin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56" Type="http://schemas.openxmlformats.org/officeDocument/2006/relationships/image" Target="media/image47.wmf"/><Relationship Id="rId64" Type="http://schemas.openxmlformats.org/officeDocument/2006/relationships/image" Target="media/image55.wmf"/><Relationship Id="rId69" Type="http://schemas.openxmlformats.org/officeDocument/2006/relationships/image" Target="media/image60.wmf"/><Relationship Id="rId77" Type="http://schemas.openxmlformats.org/officeDocument/2006/relationships/image" Target="media/image67.wmf"/><Relationship Id="rId100" Type="http://schemas.openxmlformats.org/officeDocument/2006/relationships/image" Target="media/image79.wmf"/><Relationship Id="rId105" Type="http://schemas.openxmlformats.org/officeDocument/2006/relationships/oleObject" Target="embeddings/oleObject19.bin"/><Relationship Id="rId113" Type="http://schemas.openxmlformats.org/officeDocument/2006/relationships/image" Target="media/image86.png"/><Relationship Id="rId118" Type="http://schemas.openxmlformats.org/officeDocument/2006/relationships/image" Target="media/image89.wmf"/><Relationship Id="rId126" Type="http://schemas.openxmlformats.org/officeDocument/2006/relationships/image" Target="media/image93.wmf"/><Relationship Id="rId134" Type="http://schemas.openxmlformats.org/officeDocument/2006/relationships/oleObject" Target="embeddings/oleObject34.bin"/><Relationship Id="rId8" Type="http://schemas.openxmlformats.org/officeDocument/2006/relationships/image" Target="media/image2.png"/><Relationship Id="rId51" Type="http://schemas.openxmlformats.org/officeDocument/2006/relationships/image" Target="media/image42.wmf"/><Relationship Id="rId72" Type="http://schemas.openxmlformats.org/officeDocument/2006/relationships/image" Target="media/image63.wmf"/><Relationship Id="rId80" Type="http://schemas.openxmlformats.org/officeDocument/2006/relationships/image" Target="media/image69.wmf"/><Relationship Id="rId85" Type="http://schemas.openxmlformats.org/officeDocument/2006/relationships/oleObject" Target="embeddings/oleObject9.bin"/><Relationship Id="rId93" Type="http://schemas.openxmlformats.org/officeDocument/2006/relationships/oleObject" Target="embeddings/oleObject13.bin"/><Relationship Id="rId98" Type="http://schemas.openxmlformats.org/officeDocument/2006/relationships/image" Target="media/image78.wmf"/><Relationship Id="rId121" Type="http://schemas.openxmlformats.org/officeDocument/2006/relationships/oleObject" Target="embeddings/oleObject26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wmf"/><Relationship Id="rId33" Type="http://schemas.openxmlformats.org/officeDocument/2006/relationships/oleObject" Target="embeddings/oleObject4.bin"/><Relationship Id="rId38" Type="http://schemas.openxmlformats.org/officeDocument/2006/relationships/image" Target="media/image29.wmf"/><Relationship Id="rId46" Type="http://schemas.openxmlformats.org/officeDocument/2006/relationships/image" Target="media/image37.wmf"/><Relationship Id="rId59" Type="http://schemas.openxmlformats.org/officeDocument/2006/relationships/image" Target="media/image50.wmf"/><Relationship Id="rId67" Type="http://schemas.openxmlformats.org/officeDocument/2006/relationships/image" Target="media/image58.wmf"/><Relationship Id="rId103" Type="http://schemas.openxmlformats.org/officeDocument/2006/relationships/oleObject" Target="embeddings/oleObject18.bin"/><Relationship Id="rId108" Type="http://schemas.openxmlformats.org/officeDocument/2006/relationships/image" Target="media/image83.wmf"/><Relationship Id="rId116" Type="http://schemas.openxmlformats.org/officeDocument/2006/relationships/image" Target="media/image88.wmf"/><Relationship Id="rId124" Type="http://schemas.openxmlformats.org/officeDocument/2006/relationships/image" Target="media/image92.wmf"/><Relationship Id="rId129" Type="http://schemas.openxmlformats.org/officeDocument/2006/relationships/oleObject" Target="embeddings/oleObject30.bin"/><Relationship Id="rId20" Type="http://schemas.openxmlformats.org/officeDocument/2006/relationships/image" Target="media/image12.wmf"/><Relationship Id="rId41" Type="http://schemas.openxmlformats.org/officeDocument/2006/relationships/image" Target="media/image32.wmf"/><Relationship Id="rId54" Type="http://schemas.openxmlformats.org/officeDocument/2006/relationships/image" Target="media/image45.wmf"/><Relationship Id="rId62" Type="http://schemas.openxmlformats.org/officeDocument/2006/relationships/image" Target="media/image53.wmf"/><Relationship Id="rId70" Type="http://schemas.openxmlformats.org/officeDocument/2006/relationships/image" Target="media/image61.wmf"/><Relationship Id="rId75" Type="http://schemas.openxmlformats.org/officeDocument/2006/relationships/image" Target="media/image65.gif"/><Relationship Id="rId83" Type="http://schemas.openxmlformats.org/officeDocument/2006/relationships/oleObject" Target="embeddings/oleObject8.bin"/><Relationship Id="rId88" Type="http://schemas.openxmlformats.org/officeDocument/2006/relationships/image" Target="media/image73.wmf"/><Relationship Id="rId91" Type="http://schemas.openxmlformats.org/officeDocument/2006/relationships/oleObject" Target="embeddings/oleObject12.bin"/><Relationship Id="rId96" Type="http://schemas.openxmlformats.org/officeDocument/2006/relationships/image" Target="media/image77.wmf"/><Relationship Id="rId111" Type="http://schemas.openxmlformats.org/officeDocument/2006/relationships/image" Target="media/image85.wmf"/><Relationship Id="rId132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7.wmf"/><Relationship Id="rId49" Type="http://schemas.openxmlformats.org/officeDocument/2006/relationships/image" Target="media/image40.wmf"/><Relationship Id="rId57" Type="http://schemas.openxmlformats.org/officeDocument/2006/relationships/image" Target="media/image48.wmf"/><Relationship Id="rId106" Type="http://schemas.openxmlformats.org/officeDocument/2006/relationships/image" Target="media/image82.wmf"/><Relationship Id="rId114" Type="http://schemas.openxmlformats.org/officeDocument/2006/relationships/image" Target="media/image87.wmf"/><Relationship Id="rId119" Type="http://schemas.openxmlformats.org/officeDocument/2006/relationships/oleObject" Target="embeddings/oleObject25.bin"/><Relationship Id="rId127" Type="http://schemas.openxmlformats.org/officeDocument/2006/relationships/oleObject" Target="embeddings/oleObject29.bin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wmf"/><Relationship Id="rId52" Type="http://schemas.openxmlformats.org/officeDocument/2006/relationships/image" Target="media/image43.wmf"/><Relationship Id="rId60" Type="http://schemas.openxmlformats.org/officeDocument/2006/relationships/image" Target="media/image51.wmf"/><Relationship Id="rId65" Type="http://schemas.openxmlformats.org/officeDocument/2006/relationships/image" Target="media/image56.wmf"/><Relationship Id="rId73" Type="http://schemas.openxmlformats.org/officeDocument/2006/relationships/image" Target="media/image64.png"/><Relationship Id="rId78" Type="http://schemas.openxmlformats.org/officeDocument/2006/relationships/oleObject" Target="embeddings/oleObject6.bin"/><Relationship Id="rId81" Type="http://schemas.openxmlformats.org/officeDocument/2006/relationships/oleObject" Target="embeddings/oleObject7.bin"/><Relationship Id="rId86" Type="http://schemas.openxmlformats.org/officeDocument/2006/relationships/image" Target="media/image72.wmf"/><Relationship Id="rId94" Type="http://schemas.openxmlformats.org/officeDocument/2006/relationships/image" Target="media/image76.wmf"/><Relationship Id="rId99" Type="http://schemas.openxmlformats.org/officeDocument/2006/relationships/oleObject" Target="embeddings/oleObject16.bin"/><Relationship Id="rId101" Type="http://schemas.openxmlformats.org/officeDocument/2006/relationships/oleObject" Target="embeddings/oleObject17.bin"/><Relationship Id="rId122" Type="http://schemas.openxmlformats.org/officeDocument/2006/relationships/image" Target="media/image91.wmf"/><Relationship Id="rId130" Type="http://schemas.openxmlformats.org/officeDocument/2006/relationships/image" Target="media/image95.wmf"/><Relationship Id="rId13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image" Target="media/image11.png"/><Relationship Id="rId39" Type="http://schemas.openxmlformats.org/officeDocument/2006/relationships/image" Target="media/image30.wmf"/><Relationship Id="rId109" Type="http://schemas.openxmlformats.org/officeDocument/2006/relationships/oleObject" Target="embeddings/oleObject21.bin"/><Relationship Id="rId34" Type="http://schemas.openxmlformats.org/officeDocument/2006/relationships/image" Target="media/image25.png"/><Relationship Id="rId50" Type="http://schemas.openxmlformats.org/officeDocument/2006/relationships/image" Target="media/image41.wmf"/><Relationship Id="rId55" Type="http://schemas.openxmlformats.org/officeDocument/2006/relationships/image" Target="media/image46.wmf"/><Relationship Id="rId76" Type="http://schemas.openxmlformats.org/officeDocument/2006/relationships/image" Target="media/image66.gif"/><Relationship Id="rId97" Type="http://schemas.openxmlformats.org/officeDocument/2006/relationships/oleObject" Target="embeddings/oleObject15.bin"/><Relationship Id="rId104" Type="http://schemas.openxmlformats.org/officeDocument/2006/relationships/image" Target="media/image81.wmf"/><Relationship Id="rId120" Type="http://schemas.openxmlformats.org/officeDocument/2006/relationships/image" Target="media/image90.wmf"/><Relationship Id="rId125" Type="http://schemas.openxmlformats.org/officeDocument/2006/relationships/oleObject" Target="embeddings/oleObject28.bin"/><Relationship Id="rId7" Type="http://schemas.openxmlformats.org/officeDocument/2006/relationships/oleObject" Target="embeddings/oleObject1.bin"/><Relationship Id="rId71" Type="http://schemas.openxmlformats.org/officeDocument/2006/relationships/image" Target="media/image62.wmf"/><Relationship Id="rId92" Type="http://schemas.openxmlformats.org/officeDocument/2006/relationships/image" Target="media/image75.wmf"/><Relationship Id="rId2" Type="http://schemas.openxmlformats.org/officeDocument/2006/relationships/numbering" Target="numbering.xml"/><Relationship Id="rId29" Type="http://schemas.openxmlformats.org/officeDocument/2006/relationships/image" Target="media/image21.wmf"/><Relationship Id="rId24" Type="http://schemas.openxmlformats.org/officeDocument/2006/relationships/image" Target="media/image16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66" Type="http://schemas.openxmlformats.org/officeDocument/2006/relationships/image" Target="media/image57.wmf"/><Relationship Id="rId87" Type="http://schemas.openxmlformats.org/officeDocument/2006/relationships/oleObject" Target="embeddings/oleObject10.bin"/><Relationship Id="rId110" Type="http://schemas.openxmlformats.org/officeDocument/2006/relationships/image" Target="media/image84.png"/><Relationship Id="rId115" Type="http://schemas.openxmlformats.org/officeDocument/2006/relationships/oleObject" Target="embeddings/oleObject23.bin"/><Relationship Id="rId131" Type="http://schemas.openxmlformats.org/officeDocument/2006/relationships/oleObject" Target="embeddings/oleObject31.bin"/><Relationship Id="rId136" Type="http://schemas.openxmlformats.org/officeDocument/2006/relationships/theme" Target="theme/theme1.xml"/><Relationship Id="rId61" Type="http://schemas.openxmlformats.org/officeDocument/2006/relationships/image" Target="media/image52.wmf"/><Relationship Id="rId82" Type="http://schemas.openxmlformats.org/officeDocument/2006/relationships/image" Target="media/image70.wmf"/><Relationship Id="rId1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杨晨</cp:lastModifiedBy>
  <cp:revision>24</cp:revision>
  <dcterms:created xsi:type="dcterms:W3CDTF">2016-12-16T07:41:00Z</dcterms:created>
  <dcterms:modified xsi:type="dcterms:W3CDTF">2016-12-28T14:29:00Z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