
<file path=[Content_Types].xml><?xml version="1.0" encoding="utf-8"?>
<Types xmlns="http://schemas.openxmlformats.org/package/2006/content-types">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86CBE0">
      <w:pPr>
        <w:keepNext w:val="0"/>
        <w:keepLines w:val="0"/>
        <w:pageBreakBefore w:val="0"/>
        <w:widowControl/>
        <w:suppressLineNumbers/>
        <w:kinsoku/>
        <w:wordWrap/>
        <w:overflowPunct/>
        <w:topLinePunct w:val="0"/>
        <w:autoSpaceDE/>
        <w:autoSpaceDN/>
        <w:bidi w:val="0"/>
        <w:adjustRightInd/>
        <w:snapToGrid/>
        <w:spacing w:line="360" w:lineRule="auto"/>
        <w:jc w:val="left"/>
        <w:textAlignment w:val="auto"/>
        <w:rPr>
          <w:rFonts w:hint="default"/>
          <w:b/>
          <w:bCs/>
          <w:color w:val="000000"/>
          <w:sz w:val="22"/>
          <w:szCs w:val="22"/>
          <w:highlight w:val="none"/>
          <w:lang w:val="en-US" w:eastAsia="zh-CN"/>
        </w:rPr>
      </w:pPr>
      <w:r>
        <w:rPr>
          <w:rFonts w:hint="eastAsia"/>
          <w:b/>
          <w:bCs/>
          <w:color w:val="000000"/>
          <w:sz w:val="22"/>
          <w:szCs w:val="22"/>
          <w:highlight w:val="none"/>
          <w:lang w:val="en-US" w:eastAsia="zh-CN"/>
        </w:rPr>
        <w:t>Table S1</w:t>
      </w:r>
    </w:p>
    <w:p w14:paraId="6D3FCE7C">
      <w:pPr>
        <w:keepNext w:val="0"/>
        <w:keepLines w:val="0"/>
        <w:pageBreakBefore w:val="0"/>
        <w:widowControl/>
        <w:suppressLineNumbers/>
        <w:kinsoku/>
        <w:wordWrap/>
        <w:overflowPunct/>
        <w:topLinePunct w:val="0"/>
        <w:autoSpaceDE/>
        <w:autoSpaceDN/>
        <w:bidi w:val="0"/>
        <w:adjustRightInd/>
        <w:snapToGrid/>
        <w:spacing w:line="240" w:lineRule="auto"/>
        <w:jc w:val="left"/>
        <w:textAlignment w:val="auto"/>
        <w:rPr>
          <w:rFonts w:hint="default"/>
          <w:b w:val="0"/>
          <w:bCs w:val="0"/>
          <w:color w:val="000000"/>
          <w:sz w:val="22"/>
          <w:szCs w:val="22"/>
          <w:highlight w:val="none"/>
          <w:lang w:val="en-US" w:eastAsia="zh-CN"/>
        </w:rPr>
      </w:pPr>
      <w:r>
        <w:rPr>
          <w:rFonts w:hint="eastAsia"/>
          <w:b w:val="0"/>
          <w:bCs w:val="0"/>
          <w:color w:val="000000"/>
          <w:sz w:val="22"/>
          <w:szCs w:val="22"/>
          <w:highlight w:val="none"/>
          <w:lang w:val="en-US" w:eastAsia="zh-CN"/>
        </w:rPr>
        <w:t>The standard of forest fire danger areas.</w:t>
      </w:r>
    </w:p>
    <w:tbl>
      <w:tblPr>
        <w:tblStyle w:val="2"/>
        <w:tblW w:w="4831" w:type="pct"/>
        <w:jc w:val="center"/>
        <w:tblLayout w:type="autofit"/>
        <w:tblCellMar>
          <w:top w:w="0" w:type="dxa"/>
          <w:left w:w="108" w:type="dxa"/>
          <w:bottom w:w="0" w:type="dxa"/>
          <w:right w:w="108" w:type="dxa"/>
        </w:tblCellMar>
      </w:tblPr>
      <w:tblGrid>
        <w:gridCol w:w="481"/>
        <w:gridCol w:w="1942"/>
        <w:gridCol w:w="2546"/>
        <w:gridCol w:w="2081"/>
        <w:gridCol w:w="1184"/>
      </w:tblGrid>
      <w:tr w14:paraId="2732AFFA">
        <w:tblPrEx>
          <w:tblCellMar>
            <w:top w:w="0" w:type="dxa"/>
            <w:left w:w="108" w:type="dxa"/>
            <w:bottom w:w="0" w:type="dxa"/>
            <w:right w:w="108" w:type="dxa"/>
          </w:tblCellMar>
        </w:tblPrEx>
        <w:trPr>
          <w:trHeight w:val="283" w:hRule="exact"/>
          <w:jc w:val="center"/>
        </w:trPr>
        <w:tc>
          <w:tcPr>
            <w:tcW w:w="259" w:type="pct"/>
            <w:tcBorders>
              <w:top w:val="single" w:color="000000" w:sz="8" w:space="0"/>
              <w:left w:val="nil"/>
              <w:bottom w:val="single" w:color="000000" w:sz="8" w:space="0"/>
              <w:right w:val="nil"/>
            </w:tcBorders>
            <w:shd w:val="clear" w:color="auto" w:fill="auto"/>
            <w:vAlign w:val="center"/>
          </w:tcPr>
          <w:p w14:paraId="0634FDB7">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color w:val="000000"/>
                <w:sz w:val="18"/>
                <w:szCs w:val="18"/>
                <w:highlight w:val="none"/>
              </w:rPr>
            </w:pPr>
            <w:r>
              <w:rPr>
                <w:rFonts w:hint="default" w:ascii="Times New Roman" w:hAnsi="Times New Roman" w:eastAsia="宋体" w:cs="Times New Roman"/>
                <w:b/>
                <w:bCs/>
                <w:color w:val="000000"/>
                <w:kern w:val="0"/>
                <w:sz w:val="18"/>
                <w:szCs w:val="18"/>
                <w:highlight w:val="none"/>
                <w:lang w:bidi="ar"/>
              </w:rPr>
              <w:t>No.</w:t>
            </w:r>
          </w:p>
        </w:tc>
        <w:tc>
          <w:tcPr>
            <w:tcW w:w="1251" w:type="pct"/>
            <w:tcBorders>
              <w:top w:val="single" w:color="000000" w:sz="8" w:space="0"/>
              <w:left w:val="nil"/>
              <w:bottom w:val="single" w:color="000000" w:sz="8" w:space="0"/>
              <w:right w:val="nil"/>
            </w:tcBorders>
            <w:shd w:val="clear" w:color="auto" w:fill="auto"/>
            <w:vAlign w:val="center"/>
          </w:tcPr>
          <w:p w14:paraId="156133F5">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color w:val="000000"/>
                <w:sz w:val="18"/>
                <w:szCs w:val="18"/>
                <w:highlight w:val="none"/>
              </w:rPr>
            </w:pPr>
            <w:r>
              <w:rPr>
                <w:rFonts w:hint="default" w:ascii="Times New Roman" w:hAnsi="Times New Roman" w:eastAsia="宋体" w:cs="Times New Roman"/>
                <w:b/>
                <w:bCs/>
                <w:color w:val="000000"/>
                <w:kern w:val="0"/>
                <w:sz w:val="18"/>
                <w:szCs w:val="18"/>
                <w:highlight w:val="none"/>
                <w:lang w:bidi="ar"/>
              </w:rPr>
              <w:t>Probability of forest fire occurrence</w:t>
            </w:r>
          </w:p>
        </w:tc>
        <w:tc>
          <w:tcPr>
            <w:tcW w:w="1499" w:type="pct"/>
            <w:tcBorders>
              <w:top w:val="single" w:color="000000" w:sz="8" w:space="0"/>
              <w:left w:val="nil"/>
              <w:bottom w:val="single" w:color="000000" w:sz="8" w:space="0"/>
              <w:right w:val="nil"/>
            </w:tcBorders>
            <w:shd w:val="clear" w:color="auto" w:fill="auto"/>
            <w:vAlign w:val="center"/>
          </w:tcPr>
          <w:p w14:paraId="2B9D8BF4">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color w:val="000000"/>
                <w:sz w:val="18"/>
                <w:szCs w:val="18"/>
                <w:highlight w:val="none"/>
              </w:rPr>
            </w:pPr>
            <w:r>
              <w:rPr>
                <w:rFonts w:hint="default" w:ascii="Times New Roman" w:hAnsi="Times New Roman" w:eastAsia="宋体" w:cs="Times New Roman"/>
                <w:b/>
                <w:bCs/>
                <w:color w:val="000000"/>
                <w:kern w:val="0"/>
                <w:sz w:val="18"/>
                <w:szCs w:val="18"/>
                <w:highlight w:val="none"/>
                <w:lang w:bidi="ar"/>
              </w:rPr>
              <w:t>Fire risk grade</w:t>
            </w:r>
          </w:p>
        </w:tc>
        <w:tc>
          <w:tcPr>
            <w:tcW w:w="1198" w:type="pct"/>
            <w:tcBorders>
              <w:top w:val="single" w:color="000000" w:sz="8" w:space="0"/>
              <w:left w:val="nil"/>
              <w:bottom w:val="single" w:color="000000" w:sz="8" w:space="0"/>
              <w:right w:val="nil"/>
            </w:tcBorders>
            <w:shd w:val="clear" w:color="auto" w:fill="auto"/>
            <w:vAlign w:val="center"/>
          </w:tcPr>
          <w:p w14:paraId="3C068CC7">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color w:val="000000"/>
                <w:sz w:val="18"/>
                <w:szCs w:val="18"/>
                <w:highlight w:val="none"/>
              </w:rPr>
            </w:pPr>
            <w:r>
              <w:rPr>
                <w:rFonts w:hint="default" w:ascii="Times New Roman" w:hAnsi="Times New Roman" w:eastAsia="宋体" w:cs="Times New Roman"/>
                <w:b/>
                <w:bCs/>
                <w:color w:val="000000"/>
                <w:kern w:val="0"/>
                <w:sz w:val="18"/>
                <w:szCs w:val="18"/>
                <w:highlight w:val="none"/>
                <w:lang w:bidi="ar"/>
              </w:rPr>
              <w:t>Description of fire</w:t>
            </w:r>
          </w:p>
        </w:tc>
        <w:tc>
          <w:tcPr>
            <w:tcW w:w="790" w:type="pct"/>
            <w:tcBorders>
              <w:top w:val="single" w:color="000000" w:sz="8" w:space="0"/>
              <w:left w:val="nil"/>
              <w:bottom w:val="single" w:color="000000" w:sz="8" w:space="0"/>
              <w:right w:val="nil"/>
            </w:tcBorders>
            <w:shd w:val="clear" w:color="auto" w:fill="auto"/>
            <w:vAlign w:val="center"/>
          </w:tcPr>
          <w:p w14:paraId="46BCA0C3">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color w:val="000000"/>
                <w:kern w:val="0"/>
                <w:sz w:val="18"/>
                <w:szCs w:val="18"/>
                <w:highlight w:val="none"/>
                <w:lang w:bidi="ar"/>
              </w:rPr>
            </w:pPr>
            <w:r>
              <w:rPr>
                <w:rFonts w:hint="eastAsia" w:ascii="Times New Roman" w:hAnsi="Times New Roman" w:eastAsia="宋体" w:cs="Times New Roman"/>
                <w:b/>
                <w:bCs/>
                <w:color w:val="000000"/>
                <w:kern w:val="0"/>
                <w:sz w:val="18"/>
                <w:szCs w:val="18"/>
                <w:highlight w:val="none"/>
                <w:lang w:val="en-US" w:eastAsia="zh-CN" w:bidi="ar"/>
              </w:rPr>
              <w:t>C</w:t>
            </w:r>
            <w:r>
              <w:rPr>
                <w:rFonts w:hint="default" w:ascii="Times New Roman" w:hAnsi="Times New Roman" w:eastAsia="宋体" w:cs="Times New Roman"/>
                <w:b/>
                <w:bCs/>
                <w:color w:val="000000"/>
                <w:kern w:val="0"/>
                <w:sz w:val="18"/>
                <w:szCs w:val="18"/>
                <w:highlight w:val="none"/>
                <w:lang w:bidi="ar"/>
              </w:rPr>
              <w:t>olour</w:t>
            </w:r>
          </w:p>
        </w:tc>
      </w:tr>
      <w:tr w14:paraId="456EA85D">
        <w:tblPrEx>
          <w:tblCellMar>
            <w:top w:w="0" w:type="dxa"/>
            <w:left w:w="108" w:type="dxa"/>
            <w:bottom w:w="0" w:type="dxa"/>
            <w:right w:w="108" w:type="dxa"/>
          </w:tblCellMar>
        </w:tblPrEx>
        <w:trPr>
          <w:trHeight w:val="227" w:hRule="atLeast"/>
          <w:jc w:val="center"/>
        </w:trPr>
        <w:tc>
          <w:tcPr>
            <w:tcW w:w="259" w:type="pct"/>
            <w:tcBorders>
              <w:top w:val="nil"/>
              <w:left w:val="nil"/>
              <w:bottom w:val="nil"/>
              <w:right w:val="nil"/>
            </w:tcBorders>
            <w:shd w:val="clear" w:color="auto" w:fill="auto"/>
            <w:noWrap/>
            <w:vAlign w:val="center"/>
          </w:tcPr>
          <w:p w14:paraId="2398F130">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color w:val="000000"/>
                <w:sz w:val="18"/>
                <w:szCs w:val="18"/>
                <w:highlight w:val="none"/>
              </w:rPr>
            </w:pPr>
            <w:r>
              <w:rPr>
                <w:rFonts w:hint="default" w:ascii="Times New Roman" w:hAnsi="Times New Roman" w:eastAsia="宋体" w:cs="Times New Roman"/>
                <w:color w:val="000000"/>
                <w:kern w:val="0"/>
                <w:sz w:val="18"/>
                <w:szCs w:val="18"/>
                <w:highlight w:val="none"/>
                <w:lang w:bidi="ar"/>
              </w:rPr>
              <w:t>1</w:t>
            </w:r>
          </w:p>
        </w:tc>
        <w:tc>
          <w:tcPr>
            <w:tcW w:w="1251" w:type="pct"/>
            <w:tcBorders>
              <w:top w:val="nil"/>
              <w:left w:val="nil"/>
              <w:bottom w:val="nil"/>
              <w:right w:val="nil"/>
            </w:tcBorders>
            <w:shd w:val="clear" w:color="auto" w:fill="auto"/>
            <w:noWrap/>
            <w:vAlign w:val="center"/>
          </w:tcPr>
          <w:p w14:paraId="0BB1F05B">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color w:val="000000"/>
                <w:sz w:val="18"/>
                <w:szCs w:val="18"/>
                <w:highlight w:val="none"/>
              </w:rPr>
            </w:pPr>
            <w:r>
              <w:rPr>
                <w:rFonts w:hint="default" w:ascii="Times New Roman" w:hAnsi="Times New Roman" w:eastAsia="宋体" w:cs="Times New Roman"/>
                <w:color w:val="000000"/>
                <w:kern w:val="0"/>
                <w:sz w:val="18"/>
                <w:szCs w:val="18"/>
                <w:highlight w:val="none"/>
                <w:lang w:bidi="ar"/>
              </w:rPr>
              <w:t>0</w:t>
            </w:r>
            <w:r>
              <w:rPr>
                <w:rStyle w:val="4"/>
                <w:rFonts w:hint="default" w:ascii="Times New Roman" w:hAnsi="Times New Roman" w:cs="Times New Roman"/>
                <w:sz w:val="18"/>
                <w:szCs w:val="18"/>
                <w:highlight w:val="none"/>
                <w:lang w:bidi="ar"/>
              </w:rPr>
              <w:t>～</w:t>
            </w:r>
            <w:r>
              <w:rPr>
                <w:rFonts w:hint="default" w:ascii="Times New Roman" w:hAnsi="Times New Roman" w:eastAsia="宋体" w:cs="Times New Roman"/>
                <w:color w:val="000000"/>
                <w:kern w:val="0"/>
                <w:sz w:val="18"/>
                <w:szCs w:val="18"/>
                <w:highlight w:val="none"/>
                <w:lang w:bidi="ar"/>
              </w:rPr>
              <w:t>0.20</w:t>
            </w:r>
          </w:p>
        </w:tc>
        <w:tc>
          <w:tcPr>
            <w:tcW w:w="1499" w:type="pct"/>
            <w:tcBorders>
              <w:top w:val="nil"/>
              <w:left w:val="nil"/>
              <w:bottom w:val="nil"/>
              <w:right w:val="nil"/>
            </w:tcBorders>
            <w:shd w:val="clear" w:color="auto" w:fill="auto"/>
            <w:noWrap/>
            <w:vAlign w:val="center"/>
          </w:tcPr>
          <w:p w14:paraId="1EBC956E">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eastAsia" w:ascii="Times New Roman" w:hAnsi="Times New Roman" w:eastAsia="宋体" w:cs="Times New Roman"/>
                <w:color w:val="000000"/>
                <w:sz w:val="18"/>
                <w:szCs w:val="18"/>
                <w:highlight w:val="none"/>
                <w:lang w:val="en-US" w:eastAsia="zh-CN"/>
              </w:rPr>
            </w:pPr>
            <w:r>
              <w:rPr>
                <w:rFonts w:hint="default" w:ascii="Times New Roman" w:hAnsi="Times New Roman" w:eastAsia="微软雅黑" w:cs="Times New Roman"/>
                <w:i w:val="0"/>
                <w:iCs w:val="0"/>
                <w:caps w:val="0"/>
                <w:color w:val="000000"/>
                <w:spacing w:val="10"/>
                <w:sz w:val="18"/>
                <w:szCs w:val="18"/>
                <w:highlight w:val="none"/>
              </w:rPr>
              <w:t>No danger area</w:t>
            </w:r>
            <w:r>
              <w:rPr>
                <w:rFonts w:hint="eastAsia" w:ascii="Times New Roman" w:hAnsi="Times New Roman" w:eastAsia="微软雅黑" w:cs="Times New Roman"/>
                <w:i w:val="0"/>
                <w:iCs w:val="0"/>
                <w:caps w:val="0"/>
                <w:color w:val="000000"/>
                <w:spacing w:val="10"/>
                <w:sz w:val="18"/>
                <w:szCs w:val="18"/>
                <w:highlight w:val="none"/>
                <w:lang w:val="en-US" w:eastAsia="zh-CN"/>
              </w:rPr>
              <w:t xml:space="preserve"> (</w:t>
            </w:r>
            <w:r>
              <w:rPr>
                <w:rFonts w:hint="default" w:ascii="Times New Roman" w:hAnsi="Times New Roman" w:eastAsia="宋体" w:cs="Times New Roman"/>
                <w:color w:val="000000"/>
                <w:kern w:val="0"/>
                <w:sz w:val="18"/>
                <w:szCs w:val="18"/>
                <w:highlight w:val="none"/>
                <w:lang w:bidi="ar"/>
              </w:rPr>
              <w:t>Ⅰ</w:t>
            </w:r>
            <w:r>
              <w:rPr>
                <w:rFonts w:hint="eastAsia" w:ascii="Times New Roman" w:hAnsi="Times New Roman" w:eastAsia="宋体" w:cs="Times New Roman"/>
                <w:color w:val="000000"/>
                <w:kern w:val="0"/>
                <w:sz w:val="18"/>
                <w:szCs w:val="18"/>
                <w:highlight w:val="none"/>
                <w:lang w:val="en-US" w:eastAsia="zh-CN" w:bidi="ar"/>
              </w:rPr>
              <w:t>)</w:t>
            </w:r>
          </w:p>
        </w:tc>
        <w:tc>
          <w:tcPr>
            <w:tcW w:w="1198" w:type="pct"/>
            <w:tcBorders>
              <w:top w:val="nil"/>
              <w:left w:val="nil"/>
              <w:bottom w:val="nil"/>
              <w:right w:val="nil"/>
            </w:tcBorders>
            <w:shd w:val="clear" w:color="auto" w:fill="auto"/>
            <w:noWrap/>
            <w:vAlign w:val="center"/>
          </w:tcPr>
          <w:p w14:paraId="0A2F2141">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color w:val="000000"/>
                <w:sz w:val="18"/>
                <w:szCs w:val="18"/>
                <w:highlight w:val="none"/>
              </w:rPr>
            </w:pPr>
            <w:r>
              <w:rPr>
                <w:rFonts w:hint="default" w:ascii="Times New Roman" w:hAnsi="Times New Roman" w:eastAsia="宋体" w:cs="Times New Roman"/>
                <w:color w:val="000000"/>
                <w:kern w:val="0"/>
                <w:sz w:val="18"/>
                <w:szCs w:val="18"/>
                <w:highlight w:val="none"/>
                <w:lang w:bidi="ar"/>
              </w:rPr>
              <w:t>Almost never happen</w:t>
            </w:r>
          </w:p>
        </w:tc>
        <w:tc>
          <w:tcPr>
            <w:tcW w:w="790" w:type="pct"/>
            <w:tcBorders>
              <w:top w:val="nil"/>
              <w:left w:val="nil"/>
              <w:bottom w:val="nil"/>
              <w:right w:val="nil"/>
            </w:tcBorders>
            <w:shd w:val="clear" w:color="auto" w:fill="auto"/>
            <w:noWrap/>
            <w:vAlign w:val="center"/>
          </w:tcPr>
          <w:p w14:paraId="3DCE2872">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color w:val="000000"/>
                <w:kern w:val="0"/>
                <w:sz w:val="18"/>
                <w:szCs w:val="18"/>
                <w:highlight w:val="none"/>
                <w:lang w:bidi="ar"/>
              </w:rPr>
            </w:pPr>
            <w:r>
              <w:rPr>
                <w:rFonts w:hint="default" w:ascii="Times New Roman" w:hAnsi="Times New Roman" w:eastAsia="宋体" w:cs="Times New Roman"/>
                <w:color w:val="000000"/>
                <w:kern w:val="0"/>
                <w:sz w:val="18"/>
                <w:szCs w:val="18"/>
                <w:highlight w:val="none"/>
                <w:lang w:bidi="ar"/>
              </w:rPr>
              <w:t>Green</w:t>
            </w:r>
          </w:p>
        </w:tc>
      </w:tr>
      <w:tr w14:paraId="24660F24">
        <w:tblPrEx>
          <w:tblCellMar>
            <w:top w:w="0" w:type="dxa"/>
            <w:left w:w="108" w:type="dxa"/>
            <w:bottom w:w="0" w:type="dxa"/>
            <w:right w:w="108" w:type="dxa"/>
          </w:tblCellMar>
        </w:tblPrEx>
        <w:trPr>
          <w:trHeight w:val="227" w:hRule="atLeast"/>
          <w:jc w:val="center"/>
        </w:trPr>
        <w:tc>
          <w:tcPr>
            <w:tcW w:w="259" w:type="pct"/>
            <w:tcBorders>
              <w:top w:val="nil"/>
              <w:left w:val="nil"/>
              <w:bottom w:val="nil"/>
              <w:right w:val="nil"/>
            </w:tcBorders>
            <w:shd w:val="clear" w:color="auto" w:fill="auto"/>
            <w:noWrap/>
            <w:vAlign w:val="center"/>
          </w:tcPr>
          <w:p w14:paraId="5A14464C">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color w:val="000000"/>
                <w:sz w:val="18"/>
                <w:szCs w:val="18"/>
                <w:highlight w:val="none"/>
              </w:rPr>
            </w:pPr>
            <w:r>
              <w:rPr>
                <w:rFonts w:hint="default" w:ascii="Times New Roman" w:hAnsi="Times New Roman" w:eastAsia="宋体" w:cs="Times New Roman"/>
                <w:color w:val="000000"/>
                <w:kern w:val="0"/>
                <w:sz w:val="18"/>
                <w:szCs w:val="18"/>
                <w:highlight w:val="none"/>
                <w:lang w:bidi="ar"/>
              </w:rPr>
              <w:t>2</w:t>
            </w:r>
          </w:p>
        </w:tc>
        <w:tc>
          <w:tcPr>
            <w:tcW w:w="1251" w:type="pct"/>
            <w:tcBorders>
              <w:top w:val="nil"/>
              <w:left w:val="nil"/>
              <w:bottom w:val="nil"/>
              <w:right w:val="nil"/>
            </w:tcBorders>
            <w:shd w:val="clear" w:color="auto" w:fill="auto"/>
            <w:noWrap/>
            <w:vAlign w:val="center"/>
          </w:tcPr>
          <w:p w14:paraId="22E0E706">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color w:val="000000"/>
                <w:sz w:val="18"/>
                <w:szCs w:val="18"/>
                <w:highlight w:val="none"/>
              </w:rPr>
            </w:pPr>
            <w:r>
              <w:rPr>
                <w:rFonts w:hint="default" w:ascii="Times New Roman" w:hAnsi="Times New Roman" w:eastAsia="宋体" w:cs="Times New Roman"/>
                <w:color w:val="000000"/>
                <w:kern w:val="0"/>
                <w:sz w:val="18"/>
                <w:szCs w:val="18"/>
                <w:highlight w:val="none"/>
                <w:lang w:bidi="ar"/>
              </w:rPr>
              <w:t>0.20</w:t>
            </w:r>
            <w:r>
              <w:rPr>
                <w:rStyle w:val="4"/>
                <w:rFonts w:hint="default" w:ascii="Times New Roman" w:hAnsi="Times New Roman" w:cs="Times New Roman"/>
                <w:sz w:val="18"/>
                <w:szCs w:val="18"/>
                <w:highlight w:val="none"/>
                <w:lang w:bidi="ar"/>
              </w:rPr>
              <w:t>～</w:t>
            </w:r>
            <w:r>
              <w:rPr>
                <w:rFonts w:hint="default" w:ascii="Times New Roman" w:hAnsi="Times New Roman" w:eastAsia="宋体" w:cs="Times New Roman"/>
                <w:color w:val="000000"/>
                <w:kern w:val="0"/>
                <w:sz w:val="18"/>
                <w:szCs w:val="18"/>
                <w:highlight w:val="none"/>
                <w:lang w:bidi="ar"/>
              </w:rPr>
              <w:t>0.40</w:t>
            </w:r>
          </w:p>
        </w:tc>
        <w:tc>
          <w:tcPr>
            <w:tcW w:w="1499" w:type="pct"/>
            <w:tcBorders>
              <w:top w:val="nil"/>
              <w:left w:val="nil"/>
              <w:bottom w:val="nil"/>
              <w:right w:val="nil"/>
            </w:tcBorders>
            <w:shd w:val="clear" w:color="auto" w:fill="auto"/>
            <w:noWrap/>
            <w:vAlign w:val="center"/>
          </w:tcPr>
          <w:p w14:paraId="0F2BD803">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eastAsia" w:ascii="Times New Roman" w:hAnsi="Times New Roman" w:eastAsia="宋体" w:cs="Times New Roman"/>
                <w:color w:val="000000"/>
                <w:sz w:val="18"/>
                <w:szCs w:val="18"/>
                <w:highlight w:val="none"/>
                <w:lang w:val="en-US" w:eastAsia="zh-CN"/>
              </w:rPr>
            </w:pPr>
            <w:r>
              <w:rPr>
                <w:rFonts w:hint="default" w:ascii="Times New Roman" w:hAnsi="Times New Roman" w:eastAsia="微软雅黑" w:cs="Times New Roman"/>
                <w:i w:val="0"/>
                <w:iCs w:val="0"/>
                <w:caps w:val="0"/>
                <w:color w:val="000000"/>
                <w:spacing w:val="10"/>
                <w:sz w:val="18"/>
                <w:szCs w:val="18"/>
                <w:highlight w:val="none"/>
              </w:rPr>
              <w:t>Low risk area</w:t>
            </w:r>
            <w:r>
              <w:rPr>
                <w:rFonts w:hint="eastAsia" w:ascii="Times New Roman" w:hAnsi="Times New Roman" w:eastAsia="微软雅黑" w:cs="Times New Roman"/>
                <w:i w:val="0"/>
                <w:iCs w:val="0"/>
                <w:caps w:val="0"/>
                <w:color w:val="000000"/>
                <w:spacing w:val="10"/>
                <w:sz w:val="18"/>
                <w:szCs w:val="18"/>
                <w:highlight w:val="none"/>
                <w:lang w:val="en-US" w:eastAsia="zh-CN"/>
              </w:rPr>
              <w:t xml:space="preserve"> (</w:t>
            </w:r>
            <w:r>
              <w:rPr>
                <w:rFonts w:hint="default" w:ascii="Times New Roman" w:hAnsi="Times New Roman" w:eastAsia="宋体" w:cs="Times New Roman"/>
                <w:color w:val="000000"/>
                <w:kern w:val="0"/>
                <w:sz w:val="18"/>
                <w:szCs w:val="18"/>
                <w:highlight w:val="none"/>
                <w:lang w:bidi="ar"/>
              </w:rPr>
              <w:t>Ⅱ</w:t>
            </w:r>
            <w:r>
              <w:rPr>
                <w:rFonts w:hint="eastAsia" w:ascii="Times New Roman" w:hAnsi="Times New Roman" w:eastAsia="宋体" w:cs="Times New Roman"/>
                <w:color w:val="000000"/>
                <w:kern w:val="0"/>
                <w:sz w:val="18"/>
                <w:szCs w:val="18"/>
                <w:highlight w:val="none"/>
                <w:lang w:val="en-US" w:eastAsia="zh-CN" w:bidi="ar"/>
              </w:rPr>
              <w:t>)</w:t>
            </w:r>
          </w:p>
        </w:tc>
        <w:tc>
          <w:tcPr>
            <w:tcW w:w="1198" w:type="pct"/>
            <w:tcBorders>
              <w:top w:val="nil"/>
              <w:left w:val="nil"/>
              <w:bottom w:val="nil"/>
              <w:right w:val="nil"/>
            </w:tcBorders>
            <w:shd w:val="clear" w:color="auto" w:fill="auto"/>
            <w:noWrap/>
            <w:vAlign w:val="center"/>
          </w:tcPr>
          <w:p w14:paraId="5EFA172A">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color w:val="000000"/>
                <w:sz w:val="18"/>
                <w:szCs w:val="18"/>
                <w:highlight w:val="none"/>
              </w:rPr>
            </w:pPr>
            <w:r>
              <w:rPr>
                <w:rFonts w:hint="default" w:ascii="Times New Roman" w:hAnsi="Times New Roman" w:eastAsia="宋体" w:cs="Times New Roman"/>
                <w:color w:val="000000"/>
                <w:kern w:val="0"/>
                <w:sz w:val="18"/>
                <w:szCs w:val="18"/>
                <w:highlight w:val="none"/>
                <w:lang w:bidi="ar"/>
              </w:rPr>
              <w:t>Not easy to happen</w:t>
            </w:r>
          </w:p>
        </w:tc>
        <w:tc>
          <w:tcPr>
            <w:tcW w:w="790" w:type="pct"/>
            <w:tcBorders>
              <w:top w:val="nil"/>
              <w:left w:val="nil"/>
              <w:bottom w:val="nil"/>
              <w:right w:val="nil"/>
            </w:tcBorders>
            <w:shd w:val="clear" w:color="auto" w:fill="auto"/>
            <w:noWrap/>
            <w:vAlign w:val="center"/>
          </w:tcPr>
          <w:p w14:paraId="2662EC05">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color w:val="000000"/>
                <w:kern w:val="0"/>
                <w:sz w:val="18"/>
                <w:szCs w:val="18"/>
                <w:highlight w:val="none"/>
                <w:lang w:bidi="ar"/>
              </w:rPr>
            </w:pPr>
            <w:r>
              <w:rPr>
                <w:rFonts w:hint="default" w:ascii="Times New Roman" w:hAnsi="Times New Roman" w:eastAsia="宋体" w:cs="Times New Roman"/>
                <w:color w:val="000000"/>
                <w:kern w:val="0"/>
                <w:sz w:val="18"/>
                <w:szCs w:val="18"/>
                <w:highlight w:val="none"/>
                <w:lang w:bidi="ar"/>
              </w:rPr>
              <w:t>Blue</w:t>
            </w:r>
          </w:p>
        </w:tc>
      </w:tr>
      <w:tr w14:paraId="3FAFC728">
        <w:tblPrEx>
          <w:tblCellMar>
            <w:top w:w="0" w:type="dxa"/>
            <w:left w:w="108" w:type="dxa"/>
            <w:bottom w:w="0" w:type="dxa"/>
            <w:right w:w="108" w:type="dxa"/>
          </w:tblCellMar>
        </w:tblPrEx>
        <w:trPr>
          <w:trHeight w:val="227" w:hRule="atLeast"/>
          <w:jc w:val="center"/>
        </w:trPr>
        <w:tc>
          <w:tcPr>
            <w:tcW w:w="259" w:type="pct"/>
            <w:tcBorders>
              <w:top w:val="nil"/>
              <w:left w:val="nil"/>
              <w:bottom w:val="nil"/>
              <w:right w:val="nil"/>
            </w:tcBorders>
            <w:shd w:val="clear" w:color="auto" w:fill="auto"/>
            <w:noWrap/>
            <w:vAlign w:val="center"/>
          </w:tcPr>
          <w:p w14:paraId="4541C04B">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color w:val="000000"/>
                <w:sz w:val="18"/>
                <w:szCs w:val="18"/>
                <w:highlight w:val="none"/>
              </w:rPr>
            </w:pPr>
            <w:r>
              <w:rPr>
                <w:rFonts w:hint="default" w:ascii="Times New Roman" w:hAnsi="Times New Roman" w:eastAsia="宋体" w:cs="Times New Roman"/>
                <w:color w:val="000000"/>
                <w:kern w:val="0"/>
                <w:sz w:val="18"/>
                <w:szCs w:val="18"/>
                <w:highlight w:val="none"/>
                <w:lang w:bidi="ar"/>
              </w:rPr>
              <w:t>3</w:t>
            </w:r>
          </w:p>
        </w:tc>
        <w:tc>
          <w:tcPr>
            <w:tcW w:w="1251" w:type="pct"/>
            <w:tcBorders>
              <w:top w:val="nil"/>
              <w:left w:val="nil"/>
              <w:bottom w:val="nil"/>
              <w:right w:val="nil"/>
            </w:tcBorders>
            <w:shd w:val="clear" w:color="auto" w:fill="auto"/>
            <w:noWrap/>
            <w:vAlign w:val="center"/>
          </w:tcPr>
          <w:p w14:paraId="365C4F3F">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color w:val="000000"/>
                <w:sz w:val="18"/>
                <w:szCs w:val="18"/>
                <w:highlight w:val="none"/>
              </w:rPr>
            </w:pPr>
            <w:r>
              <w:rPr>
                <w:rFonts w:hint="default" w:ascii="Times New Roman" w:hAnsi="Times New Roman" w:eastAsia="宋体" w:cs="Times New Roman"/>
                <w:color w:val="000000"/>
                <w:kern w:val="0"/>
                <w:sz w:val="18"/>
                <w:szCs w:val="18"/>
                <w:highlight w:val="none"/>
                <w:lang w:bidi="ar"/>
              </w:rPr>
              <w:t>0.40</w:t>
            </w:r>
            <w:r>
              <w:rPr>
                <w:rStyle w:val="4"/>
                <w:rFonts w:hint="default" w:ascii="Times New Roman" w:hAnsi="Times New Roman" w:cs="Times New Roman"/>
                <w:sz w:val="18"/>
                <w:szCs w:val="18"/>
                <w:highlight w:val="none"/>
                <w:lang w:bidi="ar"/>
              </w:rPr>
              <w:t>～</w:t>
            </w:r>
            <w:r>
              <w:rPr>
                <w:rFonts w:hint="default" w:ascii="Times New Roman" w:hAnsi="Times New Roman" w:eastAsia="宋体" w:cs="Times New Roman"/>
                <w:color w:val="000000"/>
                <w:kern w:val="0"/>
                <w:sz w:val="18"/>
                <w:szCs w:val="18"/>
                <w:highlight w:val="none"/>
                <w:lang w:bidi="ar"/>
              </w:rPr>
              <w:t>0.60</w:t>
            </w:r>
          </w:p>
        </w:tc>
        <w:tc>
          <w:tcPr>
            <w:tcW w:w="1499" w:type="pct"/>
            <w:tcBorders>
              <w:top w:val="nil"/>
              <w:left w:val="nil"/>
              <w:bottom w:val="nil"/>
              <w:right w:val="nil"/>
            </w:tcBorders>
            <w:shd w:val="clear" w:color="auto" w:fill="auto"/>
            <w:noWrap/>
            <w:vAlign w:val="center"/>
          </w:tcPr>
          <w:p w14:paraId="3B627B62">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eastAsia" w:ascii="Times New Roman" w:hAnsi="Times New Roman" w:eastAsia="宋体" w:cs="Times New Roman"/>
                <w:color w:val="000000"/>
                <w:sz w:val="18"/>
                <w:szCs w:val="18"/>
                <w:highlight w:val="none"/>
                <w:lang w:val="en-US" w:eastAsia="zh-CN"/>
              </w:rPr>
            </w:pPr>
            <w:r>
              <w:rPr>
                <w:rFonts w:hint="default" w:ascii="Times New Roman" w:hAnsi="Times New Roman" w:eastAsia="微软雅黑" w:cs="Times New Roman"/>
                <w:i w:val="0"/>
                <w:iCs w:val="0"/>
                <w:caps w:val="0"/>
                <w:color w:val="000000"/>
                <w:spacing w:val="10"/>
                <w:sz w:val="18"/>
                <w:szCs w:val="18"/>
                <w:highlight w:val="none"/>
              </w:rPr>
              <w:t>Medium risk area</w:t>
            </w:r>
            <w:r>
              <w:rPr>
                <w:rFonts w:hint="eastAsia" w:ascii="Times New Roman" w:hAnsi="Times New Roman" w:eastAsia="微软雅黑" w:cs="Times New Roman"/>
                <w:i w:val="0"/>
                <w:iCs w:val="0"/>
                <w:caps w:val="0"/>
                <w:color w:val="000000"/>
                <w:spacing w:val="10"/>
                <w:sz w:val="18"/>
                <w:szCs w:val="18"/>
                <w:highlight w:val="none"/>
                <w:lang w:val="en-US" w:eastAsia="zh-CN"/>
              </w:rPr>
              <w:t xml:space="preserve"> (</w:t>
            </w:r>
            <w:r>
              <w:rPr>
                <w:rFonts w:hint="default" w:ascii="Times New Roman" w:hAnsi="Times New Roman" w:eastAsia="宋体" w:cs="Times New Roman"/>
                <w:color w:val="000000"/>
                <w:kern w:val="0"/>
                <w:sz w:val="18"/>
                <w:szCs w:val="18"/>
                <w:highlight w:val="none"/>
                <w:lang w:bidi="ar"/>
              </w:rPr>
              <w:t>Ⅲ</w:t>
            </w:r>
            <w:r>
              <w:rPr>
                <w:rFonts w:hint="eastAsia" w:ascii="Times New Roman" w:hAnsi="Times New Roman" w:eastAsia="宋体" w:cs="Times New Roman"/>
                <w:color w:val="000000"/>
                <w:kern w:val="0"/>
                <w:sz w:val="18"/>
                <w:szCs w:val="18"/>
                <w:highlight w:val="none"/>
                <w:lang w:val="en-US" w:eastAsia="zh-CN" w:bidi="ar"/>
              </w:rPr>
              <w:t>)</w:t>
            </w:r>
          </w:p>
        </w:tc>
        <w:tc>
          <w:tcPr>
            <w:tcW w:w="1198" w:type="pct"/>
            <w:tcBorders>
              <w:top w:val="nil"/>
              <w:left w:val="nil"/>
              <w:bottom w:val="nil"/>
              <w:right w:val="nil"/>
            </w:tcBorders>
            <w:shd w:val="clear" w:color="auto" w:fill="auto"/>
            <w:noWrap/>
            <w:vAlign w:val="center"/>
          </w:tcPr>
          <w:p w14:paraId="408F05AF">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color w:val="000000"/>
                <w:sz w:val="18"/>
                <w:szCs w:val="18"/>
                <w:highlight w:val="none"/>
              </w:rPr>
            </w:pPr>
            <w:r>
              <w:rPr>
                <w:rFonts w:hint="default" w:ascii="Times New Roman" w:hAnsi="Times New Roman" w:eastAsia="宋体" w:cs="Times New Roman"/>
                <w:color w:val="000000"/>
                <w:kern w:val="0"/>
                <w:sz w:val="18"/>
                <w:szCs w:val="18"/>
                <w:highlight w:val="none"/>
                <w:lang w:bidi="ar"/>
              </w:rPr>
              <w:t>May happen</w:t>
            </w:r>
          </w:p>
        </w:tc>
        <w:tc>
          <w:tcPr>
            <w:tcW w:w="790" w:type="pct"/>
            <w:tcBorders>
              <w:top w:val="nil"/>
              <w:left w:val="nil"/>
              <w:bottom w:val="nil"/>
              <w:right w:val="nil"/>
            </w:tcBorders>
            <w:shd w:val="clear" w:color="auto" w:fill="auto"/>
            <w:noWrap/>
            <w:vAlign w:val="center"/>
          </w:tcPr>
          <w:p w14:paraId="7BFA389A">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color w:val="000000"/>
                <w:kern w:val="0"/>
                <w:sz w:val="18"/>
                <w:szCs w:val="18"/>
                <w:highlight w:val="none"/>
                <w:lang w:bidi="ar"/>
              </w:rPr>
            </w:pPr>
            <w:r>
              <w:rPr>
                <w:rFonts w:hint="default" w:ascii="Times New Roman" w:hAnsi="Times New Roman" w:eastAsia="宋体" w:cs="Times New Roman"/>
                <w:color w:val="000000"/>
                <w:kern w:val="0"/>
                <w:sz w:val="18"/>
                <w:szCs w:val="18"/>
                <w:highlight w:val="none"/>
                <w:lang w:bidi="ar"/>
              </w:rPr>
              <w:t>Yellow</w:t>
            </w:r>
          </w:p>
        </w:tc>
      </w:tr>
      <w:tr w14:paraId="6F56040D">
        <w:tblPrEx>
          <w:tblCellMar>
            <w:top w:w="0" w:type="dxa"/>
            <w:left w:w="108" w:type="dxa"/>
            <w:bottom w:w="0" w:type="dxa"/>
            <w:right w:w="108" w:type="dxa"/>
          </w:tblCellMar>
        </w:tblPrEx>
        <w:trPr>
          <w:trHeight w:val="227" w:hRule="atLeast"/>
          <w:jc w:val="center"/>
        </w:trPr>
        <w:tc>
          <w:tcPr>
            <w:tcW w:w="259" w:type="pct"/>
            <w:tcBorders>
              <w:top w:val="nil"/>
              <w:left w:val="nil"/>
              <w:bottom w:val="nil"/>
              <w:right w:val="nil"/>
            </w:tcBorders>
            <w:shd w:val="clear" w:color="auto" w:fill="auto"/>
            <w:noWrap/>
            <w:vAlign w:val="center"/>
          </w:tcPr>
          <w:p w14:paraId="6C0F5096">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color w:val="000000"/>
                <w:sz w:val="18"/>
                <w:szCs w:val="18"/>
                <w:highlight w:val="none"/>
              </w:rPr>
            </w:pPr>
            <w:r>
              <w:rPr>
                <w:rFonts w:hint="default" w:ascii="Times New Roman" w:hAnsi="Times New Roman" w:eastAsia="宋体" w:cs="Times New Roman"/>
                <w:color w:val="000000"/>
                <w:kern w:val="0"/>
                <w:sz w:val="18"/>
                <w:szCs w:val="18"/>
                <w:highlight w:val="none"/>
                <w:lang w:bidi="ar"/>
              </w:rPr>
              <w:t>4</w:t>
            </w:r>
          </w:p>
        </w:tc>
        <w:tc>
          <w:tcPr>
            <w:tcW w:w="1251" w:type="pct"/>
            <w:tcBorders>
              <w:top w:val="nil"/>
              <w:left w:val="nil"/>
              <w:bottom w:val="nil"/>
              <w:right w:val="nil"/>
            </w:tcBorders>
            <w:shd w:val="clear" w:color="auto" w:fill="auto"/>
            <w:noWrap/>
            <w:vAlign w:val="center"/>
          </w:tcPr>
          <w:p w14:paraId="538BB905">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color w:val="000000"/>
                <w:sz w:val="18"/>
                <w:szCs w:val="18"/>
                <w:highlight w:val="none"/>
              </w:rPr>
            </w:pPr>
            <w:r>
              <w:rPr>
                <w:rFonts w:hint="default" w:ascii="Times New Roman" w:hAnsi="Times New Roman" w:eastAsia="宋体" w:cs="Times New Roman"/>
                <w:color w:val="000000"/>
                <w:kern w:val="0"/>
                <w:sz w:val="18"/>
                <w:szCs w:val="18"/>
                <w:highlight w:val="none"/>
                <w:lang w:bidi="ar"/>
              </w:rPr>
              <w:t>0.60</w:t>
            </w:r>
            <w:r>
              <w:rPr>
                <w:rStyle w:val="4"/>
                <w:rFonts w:hint="default" w:ascii="Times New Roman" w:hAnsi="Times New Roman" w:cs="Times New Roman"/>
                <w:sz w:val="18"/>
                <w:szCs w:val="18"/>
                <w:highlight w:val="none"/>
                <w:lang w:bidi="ar"/>
              </w:rPr>
              <w:t>～</w:t>
            </w:r>
            <w:r>
              <w:rPr>
                <w:rFonts w:hint="default" w:ascii="Times New Roman" w:hAnsi="Times New Roman" w:eastAsia="宋体" w:cs="Times New Roman"/>
                <w:color w:val="000000"/>
                <w:kern w:val="0"/>
                <w:sz w:val="18"/>
                <w:szCs w:val="18"/>
                <w:highlight w:val="none"/>
                <w:lang w:bidi="ar"/>
              </w:rPr>
              <w:t>0.80</w:t>
            </w:r>
          </w:p>
        </w:tc>
        <w:tc>
          <w:tcPr>
            <w:tcW w:w="1499" w:type="pct"/>
            <w:tcBorders>
              <w:top w:val="nil"/>
              <w:left w:val="nil"/>
              <w:bottom w:val="nil"/>
              <w:right w:val="nil"/>
            </w:tcBorders>
            <w:shd w:val="clear" w:color="auto" w:fill="auto"/>
            <w:noWrap/>
            <w:vAlign w:val="center"/>
          </w:tcPr>
          <w:p w14:paraId="3667773C">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eastAsia" w:ascii="Times New Roman" w:hAnsi="Times New Roman" w:eastAsia="宋体" w:cs="Times New Roman"/>
                <w:color w:val="000000"/>
                <w:sz w:val="18"/>
                <w:szCs w:val="18"/>
                <w:highlight w:val="none"/>
                <w:lang w:val="en-US" w:eastAsia="zh-CN"/>
              </w:rPr>
            </w:pPr>
            <w:r>
              <w:rPr>
                <w:rFonts w:hint="default" w:ascii="Times New Roman" w:hAnsi="Times New Roman" w:eastAsia="微软雅黑" w:cs="Times New Roman"/>
                <w:i w:val="0"/>
                <w:iCs w:val="0"/>
                <w:caps w:val="0"/>
                <w:color w:val="000000"/>
                <w:spacing w:val="10"/>
                <w:sz w:val="18"/>
                <w:szCs w:val="18"/>
                <w:highlight w:val="none"/>
              </w:rPr>
              <w:t>High risk area</w:t>
            </w:r>
            <w:r>
              <w:rPr>
                <w:rFonts w:hint="default" w:ascii="Times New Roman" w:hAnsi="Times New Roman" w:eastAsia="微软雅黑" w:cs="Times New Roman"/>
                <w:i w:val="0"/>
                <w:iCs w:val="0"/>
                <w:caps w:val="0"/>
                <w:color w:val="000000"/>
                <w:spacing w:val="10"/>
                <w:sz w:val="18"/>
                <w:szCs w:val="18"/>
                <w:highlight w:val="none"/>
                <w:lang w:val="en-US" w:eastAsia="zh-CN"/>
              </w:rPr>
              <w:t xml:space="preserve"> </w:t>
            </w:r>
            <w:r>
              <w:rPr>
                <w:rFonts w:hint="eastAsia" w:ascii="Times New Roman" w:hAnsi="Times New Roman" w:eastAsia="微软雅黑" w:cs="Times New Roman"/>
                <w:i w:val="0"/>
                <w:iCs w:val="0"/>
                <w:caps w:val="0"/>
                <w:color w:val="000000"/>
                <w:spacing w:val="10"/>
                <w:sz w:val="18"/>
                <w:szCs w:val="18"/>
                <w:highlight w:val="none"/>
                <w:lang w:val="en-US" w:eastAsia="zh-CN"/>
              </w:rPr>
              <w:t>(</w:t>
            </w:r>
            <w:r>
              <w:rPr>
                <w:rFonts w:hint="default" w:ascii="Times New Roman" w:hAnsi="Times New Roman" w:eastAsia="宋体" w:cs="Times New Roman"/>
                <w:color w:val="000000"/>
                <w:kern w:val="0"/>
                <w:sz w:val="18"/>
                <w:szCs w:val="18"/>
                <w:highlight w:val="none"/>
                <w:lang w:bidi="ar"/>
              </w:rPr>
              <w:t>Ⅳ</w:t>
            </w:r>
            <w:r>
              <w:rPr>
                <w:rFonts w:hint="eastAsia" w:ascii="Times New Roman" w:hAnsi="Times New Roman" w:eastAsia="宋体" w:cs="Times New Roman"/>
                <w:color w:val="000000"/>
                <w:kern w:val="0"/>
                <w:sz w:val="18"/>
                <w:szCs w:val="18"/>
                <w:highlight w:val="none"/>
                <w:lang w:val="en-US" w:eastAsia="zh-CN" w:bidi="ar"/>
              </w:rPr>
              <w:t>)</w:t>
            </w:r>
          </w:p>
        </w:tc>
        <w:tc>
          <w:tcPr>
            <w:tcW w:w="1198" w:type="pct"/>
            <w:tcBorders>
              <w:top w:val="nil"/>
              <w:left w:val="nil"/>
              <w:bottom w:val="nil"/>
              <w:right w:val="nil"/>
            </w:tcBorders>
            <w:shd w:val="clear" w:color="auto" w:fill="auto"/>
            <w:noWrap/>
            <w:vAlign w:val="center"/>
          </w:tcPr>
          <w:p w14:paraId="54B7ADE8">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color w:val="000000"/>
                <w:sz w:val="18"/>
                <w:szCs w:val="18"/>
                <w:highlight w:val="none"/>
              </w:rPr>
            </w:pPr>
            <w:r>
              <w:rPr>
                <w:rFonts w:hint="default" w:ascii="Times New Roman" w:hAnsi="Times New Roman" w:eastAsia="宋体" w:cs="Times New Roman"/>
                <w:color w:val="000000"/>
                <w:kern w:val="0"/>
                <w:sz w:val="18"/>
                <w:szCs w:val="18"/>
                <w:highlight w:val="none"/>
                <w:lang w:bidi="ar"/>
              </w:rPr>
              <w:t>Be prone to happen</w:t>
            </w:r>
          </w:p>
        </w:tc>
        <w:tc>
          <w:tcPr>
            <w:tcW w:w="790" w:type="pct"/>
            <w:tcBorders>
              <w:top w:val="nil"/>
              <w:left w:val="nil"/>
              <w:bottom w:val="nil"/>
              <w:right w:val="nil"/>
            </w:tcBorders>
            <w:shd w:val="clear" w:color="auto" w:fill="auto"/>
            <w:noWrap/>
            <w:vAlign w:val="center"/>
          </w:tcPr>
          <w:p w14:paraId="29492058">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color w:val="000000"/>
                <w:kern w:val="0"/>
                <w:sz w:val="18"/>
                <w:szCs w:val="18"/>
                <w:highlight w:val="none"/>
                <w:lang w:bidi="ar"/>
              </w:rPr>
            </w:pPr>
            <w:r>
              <w:rPr>
                <w:rFonts w:hint="default" w:ascii="Times New Roman" w:hAnsi="Times New Roman" w:eastAsia="宋体" w:cs="Times New Roman"/>
                <w:color w:val="000000"/>
                <w:kern w:val="0"/>
                <w:sz w:val="18"/>
                <w:szCs w:val="18"/>
                <w:highlight w:val="none"/>
                <w:lang w:bidi="ar"/>
              </w:rPr>
              <w:t>Orange</w:t>
            </w:r>
          </w:p>
        </w:tc>
      </w:tr>
      <w:tr w14:paraId="318F11F0">
        <w:tblPrEx>
          <w:tblCellMar>
            <w:top w:w="0" w:type="dxa"/>
            <w:left w:w="108" w:type="dxa"/>
            <w:bottom w:w="0" w:type="dxa"/>
            <w:right w:w="108" w:type="dxa"/>
          </w:tblCellMar>
        </w:tblPrEx>
        <w:trPr>
          <w:trHeight w:val="227" w:hRule="atLeast"/>
          <w:jc w:val="center"/>
        </w:trPr>
        <w:tc>
          <w:tcPr>
            <w:tcW w:w="259" w:type="pct"/>
            <w:tcBorders>
              <w:top w:val="nil"/>
              <w:left w:val="nil"/>
              <w:bottom w:val="single" w:color="000000" w:sz="8" w:space="0"/>
              <w:right w:val="nil"/>
            </w:tcBorders>
            <w:shd w:val="clear" w:color="auto" w:fill="auto"/>
            <w:noWrap/>
            <w:vAlign w:val="center"/>
          </w:tcPr>
          <w:p w14:paraId="3A69DBD0">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color w:val="000000"/>
                <w:sz w:val="18"/>
                <w:szCs w:val="18"/>
                <w:highlight w:val="none"/>
              </w:rPr>
            </w:pPr>
            <w:r>
              <w:rPr>
                <w:rFonts w:hint="default" w:ascii="Times New Roman" w:hAnsi="Times New Roman" w:eastAsia="宋体" w:cs="Times New Roman"/>
                <w:color w:val="000000"/>
                <w:kern w:val="0"/>
                <w:sz w:val="18"/>
                <w:szCs w:val="18"/>
                <w:highlight w:val="none"/>
                <w:lang w:bidi="ar"/>
              </w:rPr>
              <w:t>5</w:t>
            </w:r>
          </w:p>
        </w:tc>
        <w:tc>
          <w:tcPr>
            <w:tcW w:w="1251" w:type="pct"/>
            <w:tcBorders>
              <w:top w:val="nil"/>
              <w:left w:val="nil"/>
              <w:bottom w:val="single" w:color="000000" w:sz="8" w:space="0"/>
              <w:right w:val="nil"/>
            </w:tcBorders>
            <w:shd w:val="clear" w:color="auto" w:fill="auto"/>
            <w:noWrap/>
            <w:vAlign w:val="center"/>
          </w:tcPr>
          <w:p w14:paraId="56E68D7F">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color w:val="000000"/>
                <w:sz w:val="18"/>
                <w:szCs w:val="18"/>
                <w:highlight w:val="none"/>
              </w:rPr>
            </w:pPr>
            <w:r>
              <w:rPr>
                <w:rFonts w:hint="default" w:ascii="Times New Roman" w:hAnsi="Times New Roman" w:eastAsia="宋体" w:cs="Times New Roman"/>
                <w:color w:val="000000"/>
                <w:kern w:val="0"/>
                <w:sz w:val="18"/>
                <w:szCs w:val="18"/>
                <w:highlight w:val="none"/>
                <w:lang w:bidi="ar"/>
              </w:rPr>
              <w:t>0.80</w:t>
            </w:r>
            <w:r>
              <w:rPr>
                <w:rStyle w:val="4"/>
                <w:rFonts w:hint="default" w:ascii="Times New Roman" w:hAnsi="Times New Roman" w:cs="Times New Roman"/>
                <w:sz w:val="18"/>
                <w:szCs w:val="18"/>
                <w:highlight w:val="none"/>
                <w:lang w:bidi="ar"/>
              </w:rPr>
              <w:t>～</w:t>
            </w:r>
            <w:r>
              <w:rPr>
                <w:rFonts w:hint="default" w:ascii="Times New Roman" w:hAnsi="Times New Roman" w:eastAsia="宋体" w:cs="Times New Roman"/>
                <w:color w:val="000000"/>
                <w:kern w:val="0"/>
                <w:sz w:val="18"/>
                <w:szCs w:val="18"/>
                <w:highlight w:val="none"/>
                <w:lang w:bidi="ar"/>
              </w:rPr>
              <w:t>1.00</w:t>
            </w:r>
          </w:p>
        </w:tc>
        <w:tc>
          <w:tcPr>
            <w:tcW w:w="1499" w:type="pct"/>
            <w:tcBorders>
              <w:top w:val="nil"/>
              <w:left w:val="nil"/>
              <w:bottom w:val="single" w:color="000000" w:sz="8" w:space="0"/>
              <w:right w:val="nil"/>
            </w:tcBorders>
            <w:shd w:val="clear" w:color="auto" w:fill="auto"/>
            <w:noWrap/>
            <w:vAlign w:val="center"/>
          </w:tcPr>
          <w:p w14:paraId="447B6733">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eastAsia" w:ascii="Times New Roman" w:hAnsi="Times New Roman" w:eastAsia="宋体" w:cs="Times New Roman"/>
                <w:color w:val="000000"/>
                <w:sz w:val="18"/>
                <w:szCs w:val="18"/>
                <w:highlight w:val="none"/>
                <w:lang w:val="en-US" w:eastAsia="zh-CN"/>
              </w:rPr>
            </w:pPr>
            <w:r>
              <w:rPr>
                <w:rFonts w:hint="default" w:ascii="Times New Roman" w:hAnsi="Times New Roman" w:eastAsia="微软雅黑" w:cs="Times New Roman"/>
                <w:i w:val="0"/>
                <w:iCs w:val="0"/>
                <w:caps w:val="0"/>
                <w:color w:val="000000"/>
                <w:spacing w:val="10"/>
                <w:sz w:val="18"/>
                <w:szCs w:val="18"/>
                <w:highlight w:val="none"/>
              </w:rPr>
              <w:t>Extremely high risk area</w:t>
            </w:r>
            <w:r>
              <w:rPr>
                <w:rFonts w:hint="eastAsia" w:ascii="Times New Roman" w:hAnsi="Times New Roman" w:eastAsia="微软雅黑" w:cs="Times New Roman"/>
                <w:i w:val="0"/>
                <w:iCs w:val="0"/>
                <w:caps w:val="0"/>
                <w:color w:val="000000"/>
                <w:spacing w:val="10"/>
                <w:sz w:val="18"/>
                <w:szCs w:val="18"/>
                <w:highlight w:val="none"/>
                <w:lang w:val="en-US" w:eastAsia="zh-CN"/>
              </w:rPr>
              <w:t xml:space="preserve"> (</w:t>
            </w:r>
            <w:r>
              <w:rPr>
                <w:rFonts w:hint="default" w:ascii="Times New Roman" w:hAnsi="Times New Roman" w:eastAsia="宋体" w:cs="Times New Roman"/>
                <w:color w:val="000000"/>
                <w:kern w:val="0"/>
                <w:sz w:val="18"/>
                <w:szCs w:val="18"/>
                <w:highlight w:val="none"/>
                <w:lang w:bidi="ar"/>
              </w:rPr>
              <w:t>Ⅴ</w:t>
            </w:r>
            <w:r>
              <w:rPr>
                <w:rFonts w:hint="eastAsia" w:ascii="Times New Roman" w:hAnsi="Times New Roman" w:eastAsia="宋体" w:cs="Times New Roman"/>
                <w:color w:val="000000"/>
                <w:kern w:val="0"/>
                <w:sz w:val="18"/>
                <w:szCs w:val="18"/>
                <w:highlight w:val="none"/>
                <w:lang w:val="en-US" w:eastAsia="zh-CN" w:bidi="ar"/>
              </w:rPr>
              <w:t>)</w:t>
            </w:r>
          </w:p>
        </w:tc>
        <w:tc>
          <w:tcPr>
            <w:tcW w:w="1198" w:type="pct"/>
            <w:tcBorders>
              <w:top w:val="nil"/>
              <w:left w:val="nil"/>
              <w:bottom w:val="single" w:color="000000" w:sz="8" w:space="0"/>
              <w:right w:val="nil"/>
            </w:tcBorders>
            <w:shd w:val="clear" w:color="auto" w:fill="auto"/>
            <w:noWrap/>
            <w:vAlign w:val="center"/>
          </w:tcPr>
          <w:p w14:paraId="6B806D75">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color w:val="000000"/>
                <w:sz w:val="18"/>
                <w:szCs w:val="18"/>
                <w:highlight w:val="none"/>
              </w:rPr>
            </w:pPr>
            <w:r>
              <w:rPr>
                <w:rFonts w:hint="default" w:ascii="Times New Roman" w:hAnsi="Times New Roman" w:eastAsia="宋体" w:cs="Times New Roman"/>
                <w:color w:val="000000"/>
                <w:kern w:val="0"/>
                <w:sz w:val="18"/>
                <w:szCs w:val="18"/>
                <w:highlight w:val="none"/>
                <w:lang w:bidi="ar"/>
              </w:rPr>
              <w:t>Extremely easy to happen</w:t>
            </w:r>
          </w:p>
        </w:tc>
        <w:tc>
          <w:tcPr>
            <w:tcW w:w="790" w:type="pct"/>
            <w:tcBorders>
              <w:top w:val="nil"/>
              <w:left w:val="nil"/>
              <w:bottom w:val="single" w:color="000000" w:sz="8" w:space="0"/>
              <w:right w:val="nil"/>
            </w:tcBorders>
            <w:shd w:val="clear" w:color="auto" w:fill="auto"/>
            <w:noWrap/>
            <w:vAlign w:val="center"/>
          </w:tcPr>
          <w:p w14:paraId="487FE243">
            <w:pPr>
              <w:keepNext w:val="0"/>
              <w:keepLines w:val="0"/>
              <w:pageBreakBefore w:val="0"/>
              <w:widowControl/>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color w:val="000000"/>
                <w:kern w:val="0"/>
                <w:sz w:val="18"/>
                <w:szCs w:val="18"/>
                <w:highlight w:val="none"/>
                <w:lang w:bidi="ar"/>
              </w:rPr>
            </w:pPr>
            <w:r>
              <w:rPr>
                <w:rFonts w:hint="default" w:ascii="Times New Roman" w:hAnsi="Times New Roman" w:eastAsia="宋体" w:cs="Times New Roman"/>
                <w:color w:val="000000"/>
                <w:kern w:val="0"/>
                <w:sz w:val="18"/>
                <w:szCs w:val="18"/>
                <w:highlight w:val="none"/>
                <w:lang w:bidi="ar"/>
              </w:rPr>
              <w:t>Red</w:t>
            </w:r>
          </w:p>
        </w:tc>
      </w:tr>
    </w:tbl>
    <w:p w14:paraId="3493FCE5">
      <w:pPr>
        <w:spacing w:line="360" w:lineRule="auto"/>
        <w:rPr>
          <w:rFonts w:hint="default"/>
          <w:b/>
          <w:bCs/>
          <w:sz w:val="22"/>
          <w:szCs w:val="22"/>
          <w:highlight w:val="none"/>
        </w:rPr>
      </w:pPr>
    </w:p>
    <w:p w14:paraId="02FB5C94">
      <w:pPr>
        <w:rPr>
          <w:rFonts w:hint="eastAsia"/>
          <w:b/>
          <w:bCs/>
          <w:sz w:val="22"/>
          <w:szCs w:val="22"/>
          <w:highlight w:val="none"/>
          <w:lang w:val="en-US" w:eastAsia="zh-CN"/>
        </w:rPr>
      </w:pPr>
      <w:r>
        <w:rPr>
          <w:rFonts w:hint="default"/>
          <w:b/>
          <w:bCs/>
          <w:sz w:val="22"/>
          <w:szCs w:val="22"/>
          <w:highlight w:val="none"/>
        </w:rPr>
        <w:t xml:space="preserve">Table </w:t>
      </w:r>
      <w:r>
        <w:rPr>
          <w:rFonts w:hint="eastAsia"/>
          <w:b/>
          <w:bCs/>
          <w:sz w:val="22"/>
          <w:szCs w:val="22"/>
          <w:highlight w:val="none"/>
          <w:lang w:val="en-US" w:eastAsia="zh-CN"/>
        </w:rPr>
        <w:t>S2</w:t>
      </w:r>
    </w:p>
    <w:p w14:paraId="36740C0E">
      <w:pPr>
        <w:keepNext w:val="0"/>
        <w:keepLines w:val="0"/>
        <w:pageBreakBefore w:val="0"/>
        <w:widowControl/>
        <w:suppressLineNumbers/>
        <w:kinsoku/>
        <w:wordWrap/>
        <w:overflowPunct/>
        <w:topLinePunct w:val="0"/>
        <w:autoSpaceDE/>
        <w:autoSpaceDN/>
        <w:bidi w:val="0"/>
        <w:adjustRightInd/>
        <w:snapToGrid/>
        <w:spacing w:line="240" w:lineRule="auto"/>
        <w:jc w:val="both"/>
        <w:textAlignment w:val="auto"/>
        <w:outlineLvl w:val="9"/>
        <w:rPr>
          <w:rFonts w:hint="default" w:ascii="Times New Roman" w:hAnsi="Times New Roman" w:cs="Times New Roman" w:eastAsiaTheme="minorEastAsia"/>
          <w:b w:val="0"/>
          <w:bCs w:val="0"/>
          <w:color w:val="000000"/>
          <w:sz w:val="22"/>
          <w:szCs w:val="22"/>
          <w:highlight w:val="none"/>
          <w:lang w:val="en-US" w:eastAsia="zh-CN"/>
        </w:rPr>
      </w:pPr>
      <w:r>
        <w:rPr>
          <w:rFonts w:hint="default" w:ascii="Times New Roman" w:hAnsi="Times New Roman" w:cs="Times New Roman"/>
          <w:b w:val="0"/>
          <w:bCs w:val="0"/>
          <w:color w:val="000000"/>
          <w:sz w:val="22"/>
          <w:szCs w:val="22"/>
          <w:highlight w:val="none"/>
        </w:rPr>
        <w:t>The results of multicollinearity diagnosis</w:t>
      </w:r>
      <w:r>
        <w:rPr>
          <w:rFonts w:hint="eastAsia" w:cs="Times New Roman"/>
          <w:b w:val="0"/>
          <w:bCs w:val="0"/>
          <w:color w:val="000000"/>
          <w:sz w:val="22"/>
          <w:szCs w:val="22"/>
          <w:highlight w:val="none"/>
          <w:lang w:val="en-US" w:eastAsia="zh-CN"/>
        </w:rPr>
        <w:t xml:space="preserve">. All </w:t>
      </w:r>
      <w:r>
        <w:rPr>
          <w:rFonts w:hint="eastAsia" w:cs="Times New Roman"/>
          <w:b w:val="0"/>
          <w:bCs w:val="0"/>
          <w:i/>
          <w:iCs/>
          <w:color w:val="000000"/>
          <w:sz w:val="22"/>
          <w:szCs w:val="22"/>
          <w:highlight w:val="none"/>
          <w:lang w:val="en-US" w:eastAsia="zh-CN"/>
        </w:rPr>
        <w:t>VIF</w:t>
      </w:r>
      <w:r>
        <w:rPr>
          <w:rFonts w:hint="eastAsia" w:cs="Times New Roman"/>
          <w:b w:val="0"/>
          <w:bCs w:val="0"/>
          <w:color w:val="000000"/>
          <w:sz w:val="22"/>
          <w:szCs w:val="22"/>
          <w:highlight w:val="none"/>
          <w:lang w:val="en-US" w:eastAsia="zh-CN"/>
        </w:rPr>
        <w:t xml:space="preserve"> values were below the threshold of 10, indicating that there is no multicollinearity among the independent variables. As a result, all 18 independent variables can be safely used for the subsequent data analysis.</w:t>
      </w:r>
    </w:p>
    <w:tbl>
      <w:tblPr>
        <w:tblStyle w:val="2"/>
        <w:tblW w:w="4873"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70"/>
        <w:gridCol w:w="1911"/>
        <w:gridCol w:w="1489"/>
        <w:gridCol w:w="1394"/>
        <w:gridCol w:w="1437"/>
        <w:gridCol w:w="1405"/>
      </w:tblGrid>
      <w:tr w14:paraId="56A76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exact"/>
          <w:jc w:val="center"/>
        </w:trPr>
        <w:tc>
          <w:tcPr>
            <w:tcW w:w="403" w:type="pct"/>
            <w:vMerge w:val="restart"/>
            <w:tcBorders>
              <w:top w:val="single" w:color="000000" w:sz="8" w:space="0"/>
              <w:left w:val="nil"/>
              <w:right w:val="nil"/>
            </w:tcBorders>
            <w:shd w:val="clear" w:color="auto" w:fill="auto"/>
            <w:vAlign w:val="center"/>
          </w:tcPr>
          <w:p w14:paraId="61411D4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kern w:val="0"/>
                <w:sz w:val="16"/>
                <w:szCs w:val="16"/>
                <w:highlight w:val="none"/>
                <w:u w:val="none"/>
                <w:lang w:val="en-US" w:eastAsia="zh-CN" w:bidi="ar"/>
              </w:rPr>
            </w:pPr>
            <w:r>
              <w:rPr>
                <w:rFonts w:hint="default" w:ascii="Times New Roman" w:hAnsi="Times New Roman" w:eastAsia="宋体" w:cs="Times New Roman"/>
                <w:b/>
                <w:bCs/>
                <w:i w:val="0"/>
                <w:iCs w:val="0"/>
                <w:color w:val="000000"/>
                <w:kern w:val="0"/>
                <w:sz w:val="16"/>
                <w:szCs w:val="16"/>
                <w:highlight w:val="none"/>
                <w:u w:val="none"/>
                <w:lang w:val="en-US" w:eastAsia="zh-CN" w:bidi="ar"/>
              </w:rPr>
              <w:t>No.</w:t>
            </w:r>
          </w:p>
        </w:tc>
        <w:tc>
          <w:tcPr>
            <w:tcW w:w="1150" w:type="pct"/>
            <w:vMerge w:val="restart"/>
            <w:tcBorders>
              <w:top w:val="single" w:color="000000" w:sz="8" w:space="0"/>
              <w:left w:val="nil"/>
              <w:bottom w:val="single" w:color="000000" w:sz="8" w:space="0"/>
              <w:right w:val="nil"/>
              <w:tl2br w:val="single" w:color="000000" w:sz="4" w:space="0"/>
            </w:tcBorders>
            <w:shd w:val="clear" w:color="auto" w:fill="auto"/>
            <w:vAlign w:val="center"/>
          </w:tcPr>
          <w:p w14:paraId="61409486">
            <w:pPr>
              <w:keepNext w:val="0"/>
              <w:keepLines w:val="0"/>
              <w:pageBreakBefore w:val="0"/>
              <w:widowControl/>
              <w:suppressLineNumbers w:val="0"/>
              <w:kinsoku/>
              <w:wordWrap/>
              <w:overflowPunct/>
              <w:topLinePunct w:val="0"/>
              <w:autoSpaceDE/>
              <w:autoSpaceDN/>
              <w:bidi w:val="0"/>
              <w:adjustRightInd/>
              <w:snapToGrid/>
              <w:spacing w:line="240" w:lineRule="exact"/>
              <w:jc w:val="left"/>
              <w:textAlignment w:val="center"/>
              <w:rPr>
                <w:rFonts w:hint="default" w:ascii="Times New Roman" w:hAnsi="Times New Roman" w:eastAsia="宋体" w:cs="Times New Roman"/>
                <w:b/>
                <w:bCs/>
                <w:i w:val="0"/>
                <w:iCs w:val="0"/>
                <w:color w:val="000000"/>
                <w:kern w:val="0"/>
                <w:sz w:val="16"/>
                <w:szCs w:val="16"/>
                <w:highlight w:val="none"/>
                <w:u w:val="none"/>
                <w:lang w:val="en-US" w:eastAsia="zh-CN" w:bidi="ar"/>
              </w:rPr>
            </w:pPr>
            <w:r>
              <w:rPr>
                <w:rFonts w:hint="default" w:ascii="Times New Roman" w:hAnsi="Times New Roman" w:eastAsia="宋体" w:cs="Times New Roman"/>
                <w:b/>
                <w:bCs/>
                <w:i w:val="0"/>
                <w:iCs w:val="0"/>
                <w:color w:val="000000"/>
                <w:kern w:val="0"/>
                <w:sz w:val="16"/>
                <w:szCs w:val="16"/>
                <w:highlight w:val="none"/>
                <w:u w:val="none"/>
                <w:lang w:val="en-US" w:eastAsia="zh-CN" w:bidi="ar"/>
              </w:rPr>
              <w:t xml:space="preserve">               Year</w:t>
            </w:r>
          </w:p>
          <w:p w14:paraId="56DBF21F">
            <w:pPr>
              <w:keepNext w:val="0"/>
              <w:keepLines w:val="0"/>
              <w:pageBreakBefore w:val="0"/>
              <w:widowControl/>
              <w:suppressLineNumbers w:val="0"/>
              <w:kinsoku/>
              <w:wordWrap/>
              <w:overflowPunct/>
              <w:topLinePunct w:val="0"/>
              <w:autoSpaceDE/>
              <w:autoSpaceDN/>
              <w:bidi w:val="0"/>
              <w:adjustRightInd/>
              <w:snapToGrid/>
              <w:spacing w:line="240" w:lineRule="exact"/>
              <w:ind w:firstLine="161" w:firstLineChars="100"/>
              <w:jc w:val="left"/>
              <w:textAlignment w:val="center"/>
              <w:rPr>
                <w:rFonts w:hint="default" w:ascii="Times New Roman" w:hAnsi="Times New Roman" w:eastAsia="宋体" w:cs="Times New Roman"/>
                <w:b/>
                <w:bCs/>
                <w:i w:val="0"/>
                <w:iCs w:val="0"/>
                <w:color w:val="000000"/>
                <w:sz w:val="16"/>
                <w:szCs w:val="16"/>
                <w:highlight w:val="none"/>
                <w:u w:val="none"/>
                <w:lang w:val="en-US"/>
              </w:rPr>
            </w:pPr>
            <w:r>
              <w:rPr>
                <w:rFonts w:hint="default" w:ascii="Times New Roman" w:hAnsi="Times New Roman" w:eastAsia="宋体" w:cs="Times New Roman"/>
                <w:b/>
                <w:bCs/>
                <w:i w:val="0"/>
                <w:iCs w:val="0"/>
                <w:color w:val="000000"/>
                <w:kern w:val="0"/>
                <w:sz w:val="16"/>
                <w:szCs w:val="16"/>
                <w:highlight w:val="none"/>
                <w:u w:val="none"/>
                <w:lang w:val="en-US" w:eastAsia="zh-CN" w:bidi="ar"/>
              </w:rPr>
              <w:t>Variable</w:t>
            </w:r>
          </w:p>
        </w:tc>
        <w:tc>
          <w:tcPr>
            <w:tcW w:w="1735" w:type="pct"/>
            <w:gridSpan w:val="2"/>
            <w:tcBorders>
              <w:top w:val="single" w:color="000000" w:sz="8" w:space="0"/>
              <w:left w:val="nil"/>
              <w:bottom w:val="single" w:color="000000" w:sz="4" w:space="0"/>
              <w:right w:val="nil"/>
            </w:tcBorders>
            <w:shd w:val="clear" w:color="auto" w:fill="auto"/>
            <w:noWrap/>
            <w:vAlign w:val="center"/>
          </w:tcPr>
          <w:p w14:paraId="287863C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6"/>
                <w:szCs w:val="16"/>
                <w:highlight w:val="none"/>
                <w:u w:val="none"/>
              </w:rPr>
            </w:pPr>
            <w:r>
              <w:rPr>
                <w:rFonts w:hint="default" w:ascii="Times New Roman" w:hAnsi="Times New Roman" w:eastAsia="宋体" w:cs="Times New Roman"/>
                <w:b/>
                <w:bCs/>
                <w:i w:val="0"/>
                <w:iCs w:val="0"/>
                <w:color w:val="000000"/>
                <w:kern w:val="0"/>
                <w:sz w:val="16"/>
                <w:szCs w:val="16"/>
                <w:highlight w:val="none"/>
                <w:u w:val="none"/>
                <w:lang w:val="en-US" w:eastAsia="zh-CN" w:bidi="ar"/>
              </w:rPr>
              <w:t>2001-2008</w:t>
            </w:r>
          </w:p>
        </w:tc>
        <w:tc>
          <w:tcPr>
            <w:tcW w:w="1710" w:type="pct"/>
            <w:gridSpan w:val="2"/>
            <w:tcBorders>
              <w:top w:val="single" w:color="000000" w:sz="8" w:space="0"/>
              <w:left w:val="nil"/>
              <w:bottom w:val="single" w:color="000000" w:sz="4" w:space="0"/>
              <w:right w:val="nil"/>
            </w:tcBorders>
            <w:shd w:val="clear" w:color="auto" w:fill="auto"/>
            <w:noWrap/>
            <w:vAlign w:val="center"/>
          </w:tcPr>
          <w:p w14:paraId="2BBC5C6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6"/>
                <w:szCs w:val="16"/>
                <w:highlight w:val="none"/>
                <w:u w:val="none"/>
              </w:rPr>
            </w:pPr>
            <w:r>
              <w:rPr>
                <w:rFonts w:hint="default" w:ascii="Times New Roman" w:hAnsi="Times New Roman" w:eastAsia="宋体" w:cs="Times New Roman"/>
                <w:b/>
                <w:bCs/>
                <w:i w:val="0"/>
                <w:iCs w:val="0"/>
                <w:color w:val="000000"/>
                <w:kern w:val="0"/>
                <w:sz w:val="16"/>
                <w:szCs w:val="16"/>
                <w:highlight w:val="none"/>
                <w:u w:val="none"/>
                <w:lang w:val="en-US" w:eastAsia="zh-CN" w:bidi="ar"/>
              </w:rPr>
              <w:t>2009-2020</w:t>
            </w:r>
          </w:p>
        </w:tc>
      </w:tr>
      <w:tr w14:paraId="4A899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exact"/>
          <w:jc w:val="center"/>
        </w:trPr>
        <w:tc>
          <w:tcPr>
            <w:tcW w:w="403" w:type="pct"/>
            <w:vMerge w:val="continue"/>
            <w:tcBorders>
              <w:left w:val="nil"/>
              <w:bottom w:val="single" w:color="000000" w:sz="8" w:space="0"/>
              <w:right w:val="nil"/>
              <w:tl2br w:val="single" w:color="000000" w:sz="4" w:space="0"/>
            </w:tcBorders>
            <w:shd w:val="clear" w:color="auto" w:fill="auto"/>
            <w:vAlign w:val="center"/>
          </w:tcPr>
          <w:p w14:paraId="5CB79C9B">
            <w:pPr>
              <w:keepNext w:val="0"/>
              <w:keepLines w:val="0"/>
              <w:pageBreakBefore w:val="0"/>
              <w:kinsoku/>
              <w:wordWrap/>
              <w:overflowPunct/>
              <w:topLinePunct w:val="0"/>
              <w:autoSpaceDE/>
              <w:autoSpaceDN/>
              <w:bidi w:val="0"/>
              <w:adjustRightInd/>
              <w:snapToGrid/>
              <w:spacing w:line="240" w:lineRule="exact"/>
              <w:jc w:val="left"/>
              <w:rPr>
                <w:rFonts w:hint="default" w:ascii="Times New Roman" w:hAnsi="Times New Roman" w:eastAsia="宋体" w:cs="Times New Roman"/>
                <w:b/>
                <w:bCs/>
                <w:i w:val="0"/>
                <w:iCs w:val="0"/>
                <w:color w:val="000000"/>
                <w:sz w:val="16"/>
                <w:szCs w:val="16"/>
                <w:highlight w:val="none"/>
                <w:u w:val="none"/>
              </w:rPr>
            </w:pPr>
          </w:p>
        </w:tc>
        <w:tc>
          <w:tcPr>
            <w:tcW w:w="1150" w:type="pct"/>
            <w:vMerge w:val="continue"/>
            <w:tcBorders>
              <w:top w:val="single" w:color="000000" w:sz="8" w:space="0"/>
              <w:left w:val="nil"/>
              <w:bottom w:val="single" w:color="000000" w:sz="8" w:space="0"/>
              <w:right w:val="nil"/>
              <w:tl2br w:val="single" w:color="000000" w:sz="4" w:space="0"/>
            </w:tcBorders>
            <w:shd w:val="clear" w:color="auto" w:fill="auto"/>
            <w:vAlign w:val="center"/>
          </w:tcPr>
          <w:p w14:paraId="765A3B25">
            <w:pPr>
              <w:keepNext w:val="0"/>
              <w:keepLines w:val="0"/>
              <w:pageBreakBefore w:val="0"/>
              <w:kinsoku/>
              <w:wordWrap/>
              <w:overflowPunct/>
              <w:topLinePunct w:val="0"/>
              <w:autoSpaceDE/>
              <w:autoSpaceDN/>
              <w:bidi w:val="0"/>
              <w:adjustRightInd/>
              <w:snapToGrid/>
              <w:spacing w:line="240" w:lineRule="exact"/>
              <w:jc w:val="left"/>
              <w:rPr>
                <w:rFonts w:hint="default" w:ascii="Times New Roman" w:hAnsi="Times New Roman" w:eastAsia="宋体" w:cs="Times New Roman"/>
                <w:b/>
                <w:bCs/>
                <w:i w:val="0"/>
                <w:iCs w:val="0"/>
                <w:color w:val="000000"/>
                <w:sz w:val="16"/>
                <w:szCs w:val="16"/>
                <w:highlight w:val="none"/>
                <w:u w:val="none"/>
              </w:rPr>
            </w:pPr>
          </w:p>
        </w:tc>
        <w:tc>
          <w:tcPr>
            <w:tcW w:w="896" w:type="pct"/>
            <w:tcBorders>
              <w:top w:val="single" w:color="000000" w:sz="4" w:space="0"/>
              <w:left w:val="nil"/>
              <w:bottom w:val="single" w:color="000000" w:sz="8" w:space="0"/>
              <w:right w:val="nil"/>
            </w:tcBorders>
            <w:shd w:val="clear" w:color="auto" w:fill="auto"/>
            <w:noWrap/>
            <w:vAlign w:val="center"/>
          </w:tcPr>
          <w:p w14:paraId="2E51E2B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6"/>
                <w:szCs w:val="16"/>
                <w:highlight w:val="none"/>
                <w:u w:val="none"/>
                <w:lang w:val="en-US"/>
              </w:rPr>
            </w:pPr>
            <w:r>
              <w:rPr>
                <w:rFonts w:hint="default" w:ascii="Times New Roman" w:hAnsi="Times New Roman" w:eastAsia="宋体" w:cs="Times New Roman"/>
                <w:b/>
                <w:bCs/>
                <w:i w:val="0"/>
                <w:iCs w:val="0"/>
                <w:color w:val="000000"/>
                <w:kern w:val="0"/>
                <w:sz w:val="16"/>
                <w:szCs w:val="16"/>
                <w:highlight w:val="none"/>
                <w:u w:val="none"/>
                <w:lang w:val="en-US" w:eastAsia="zh-CN" w:bidi="ar"/>
              </w:rPr>
              <w:t>Tolerance</w:t>
            </w:r>
          </w:p>
        </w:tc>
        <w:tc>
          <w:tcPr>
            <w:tcW w:w="839" w:type="pct"/>
            <w:tcBorders>
              <w:top w:val="single" w:color="000000" w:sz="4" w:space="0"/>
              <w:left w:val="nil"/>
              <w:bottom w:val="single" w:color="000000" w:sz="8" w:space="0"/>
              <w:right w:val="nil"/>
            </w:tcBorders>
            <w:shd w:val="clear" w:color="auto" w:fill="auto"/>
            <w:noWrap/>
            <w:vAlign w:val="center"/>
          </w:tcPr>
          <w:p w14:paraId="3C62F44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6"/>
                <w:szCs w:val="16"/>
                <w:highlight w:val="none"/>
                <w:u w:val="none"/>
              </w:rPr>
            </w:pPr>
            <w:r>
              <w:rPr>
                <w:rFonts w:hint="default" w:ascii="Times New Roman" w:hAnsi="Times New Roman" w:eastAsia="宋体" w:cs="Times New Roman"/>
                <w:b/>
                <w:bCs/>
                <w:i w:val="0"/>
                <w:iCs w:val="0"/>
                <w:color w:val="000000"/>
                <w:kern w:val="0"/>
                <w:sz w:val="16"/>
                <w:szCs w:val="16"/>
                <w:highlight w:val="none"/>
                <w:u w:val="none"/>
                <w:lang w:val="en-US" w:eastAsia="zh-CN" w:bidi="ar"/>
              </w:rPr>
              <w:t>VIF</w:t>
            </w:r>
          </w:p>
        </w:tc>
        <w:tc>
          <w:tcPr>
            <w:tcW w:w="865" w:type="pct"/>
            <w:tcBorders>
              <w:top w:val="single" w:color="000000" w:sz="4" w:space="0"/>
              <w:left w:val="nil"/>
              <w:bottom w:val="single" w:color="000000" w:sz="8" w:space="0"/>
              <w:right w:val="nil"/>
            </w:tcBorders>
            <w:shd w:val="clear" w:color="auto" w:fill="auto"/>
            <w:noWrap/>
            <w:vAlign w:val="center"/>
          </w:tcPr>
          <w:p w14:paraId="177376C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6"/>
                <w:szCs w:val="16"/>
                <w:highlight w:val="none"/>
                <w:u w:val="none"/>
              </w:rPr>
            </w:pPr>
            <w:r>
              <w:rPr>
                <w:rFonts w:hint="default" w:ascii="Times New Roman" w:hAnsi="Times New Roman" w:eastAsia="宋体" w:cs="Times New Roman"/>
                <w:b/>
                <w:bCs/>
                <w:i w:val="0"/>
                <w:iCs w:val="0"/>
                <w:color w:val="000000"/>
                <w:kern w:val="0"/>
                <w:sz w:val="16"/>
                <w:szCs w:val="16"/>
                <w:highlight w:val="none"/>
                <w:u w:val="none"/>
                <w:lang w:val="en-US" w:eastAsia="zh-CN" w:bidi="ar"/>
              </w:rPr>
              <w:t>Tolerance</w:t>
            </w:r>
          </w:p>
        </w:tc>
        <w:tc>
          <w:tcPr>
            <w:tcW w:w="845" w:type="pct"/>
            <w:tcBorders>
              <w:top w:val="single" w:color="000000" w:sz="4" w:space="0"/>
              <w:left w:val="nil"/>
              <w:bottom w:val="single" w:color="000000" w:sz="8" w:space="0"/>
              <w:right w:val="nil"/>
            </w:tcBorders>
            <w:shd w:val="clear" w:color="auto" w:fill="auto"/>
            <w:noWrap/>
            <w:vAlign w:val="center"/>
          </w:tcPr>
          <w:p w14:paraId="2B392AE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6"/>
                <w:szCs w:val="16"/>
                <w:highlight w:val="none"/>
                <w:u w:val="none"/>
              </w:rPr>
            </w:pPr>
            <w:r>
              <w:rPr>
                <w:rFonts w:hint="default" w:ascii="Times New Roman" w:hAnsi="Times New Roman" w:eastAsia="宋体" w:cs="Times New Roman"/>
                <w:b/>
                <w:bCs/>
                <w:i w:val="0"/>
                <w:iCs w:val="0"/>
                <w:color w:val="000000"/>
                <w:kern w:val="0"/>
                <w:sz w:val="16"/>
                <w:szCs w:val="16"/>
                <w:highlight w:val="none"/>
                <w:u w:val="none"/>
                <w:lang w:val="en-US" w:eastAsia="zh-CN" w:bidi="ar"/>
              </w:rPr>
              <w:t>VIF</w:t>
            </w:r>
          </w:p>
        </w:tc>
      </w:tr>
      <w:tr w14:paraId="2AA31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403" w:type="pct"/>
            <w:tcBorders>
              <w:top w:val="nil"/>
              <w:left w:val="nil"/>
              <w:bottom w:val="nil"/>
              <w:right w:val="nil"/>
            </w:tcBorders>
            <w:shd w:val="clear" w:color="auto" w:fill="auto"/>
            <w:noWrap/>
            <w:vAlign w:val="center"/>
          </w:tcPr>
          <w:p w14:paraId="2088E3C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kern w:val="0"/>
                <w:sz w:val="16"/>
                <w:szCs w:val="16"/>
                <w:highlight w:val="none"/>
                <w:u w:val="none"/>
                <w:lang w:val="en-US" w:eastAsia="zh-CN" w:bidi="ar"/>
              </w:rPr>
            </w:pPr>
            <w:bookmarkStart w:id="0" w:name="OLE_LINK17" w:colFirst="1" w:colLast="1"/>
            <w:r>
              <w:rPr>
                <w:rFonts w:hint="default" w:ascii="Times New Roman" w:hAnsi="Times New Roman" w:eastAsia="宋体" w:cs="Times New Roman"/>
                <w:i w:val="0"/>
                <w:iCs w:val="0"/>
                <w:color w:val="000000"/>
                <w:kern w:val="0"/>
                <w:sz w:val="16"/>
                <w:szCs w:val="16"/>
                <w:highlight w:val="none"/>
                <w:u w:val="none"/>
                <w:lang w:val="en-US" w:eastAsia="zh-CN" w:bidi="ar"/>
              </w:rPr>
              <w:t>1</w:t>
            </w:r>
          </w:p>
        </w:tc>
        <w:tc>
          <w:tcPr>
            <w:tcW w:w="1150" w:type="pct"/>
            <w:tcBorders>
              <w:top w:val="nil"/>
              <w:left w:val="nil"/>
              <w:bottom w:val="nil"/>
              <w:right w:val="nil"/>
            </w:tcBorders>
            <w:shd w:val="clear" w:color="auto" w:fill="auto"/>
            <w:noWrap/>
            <w:vAlign w:val="center"/>
          </w:tcPr>
          <w:p w14:paraId="55C0BBF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lang w:val="en-US"/>
              </w:rPr>
            </w:pPr>
            <w:r>
              <w:rPr>
                <w:rFonts w:hint="eastAsia" w:eastAsia="宋体" w:cs="Times New Roman"/>
                <w:i w:val="0"/>
                <w:iCs w:val="0"/>
                <w:color w:val="000000"/>
                <w:kern w:val="0"/>
                <w:sz w:val="16"/>
                <w:szCs w:val="16"/>
                <w:highlight w:val="none"/>
                <w:u w:val="none"/>
                <w:lang w:val="en-US" w:eastAsia="zh-CN" w:bidi="ar"/>
              </w:rPr>
              <w:t>SF</w:t>
            </w:r>
          </w:p>
        </w:tc>
        <w:tc>
          <w:tcPr>
            <w:tcW w:w="896" w:type="pct"/>
            <w:tcBorders>
              <w:top w:val="nil"/>
              <w:left w:val="nil"/>
              <w:bottom w:val="nil"/>
              <w:right w:val="nil"/>
            </w:tcBorders>
            <w:shd w:val="clear" w:color="auto" w:fill="auto"/>
            <w:noWrap/>
            <w:vAlign w:val="center"/>
          </w:tcPr>
          <w:p w14:paraId="133E211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0.988 </w:t>
            </w:r>
          </w:p>
        </w:tc>
        <w:tc>
          <w:tcPr>
            <w:tcW w:w="839" w:type="pct"/>
            <w:tcBorders>
              <w:top w:val="nil"/>
              <w:left w:val="nil"/>
              <w:bottom w:val="nil"/>
              <w:right w:val="nil"/>
            </w:tcBorders>
            <w:shd w:val="clear" w:color="auto" w:fill="auto"/>
            <w:noWrap/>
            <w:vAlign w:val="center"/>
          </w:tcPr>
          <w:p w14:paraId="5B40D84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1.012 </w:t>
            </w:r>
          </w:p>
        </w:tc>
        <w:tc>
          <w:tcPr>
            <w:tcW w:w="865" w:type="pct"/>
            <w:tcBorders>
              <w:top w:val="nil"/>
              <w:left w:val="nil"/>
              <w:bottom w:val="nil"/>
              <w:right w:val="nil"/>
            </w:tcBorders>
            <w:shd w:val="clear" w:color="auto" w:fill="auto"/>
            <w:noWrap/>
            <w:vAlign w:val="center"/>
          </w:tcPr>
          <w:p w14:paraId="0FD87F5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0.992 </w:t>
            </w:r>
          </w:p>
        </w:tc>
        <w:tc>
          <w:tcPr>
            <w:tcW w:w="845" w:type="pct"/>
            <w:tcBorders>
              <w:top w:val="nil"/>
              <w:left w:val="nil"/>
              <w:bottom w:val="nil"/>
              <w:right w:val="nil"/>
            </w:tcBorders>
            <w:shd w:val="clear" w:color="auto" w:fill="auto"/>
            <w:noWrap/>
            <w:vAlign w:val="center"/>
          </w:tcPr>
          <w:p w14:paraId="3C82CC1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1.008 </w:t>
            </w:r>
          </w:p>
        </w:tc>
      </w:tr>
      <w:tr w14:paraId="6CF23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403" w:type="pct"/>
            <w:tcBorders>
              <w:top w:val="nil"/>
              <w:left w:val="nil"/>
              <w:bottom w:val="nil"/>
              <w:right w:val="nil"/>
            </w:tcBorders>
            <w:shd w:val="clear" w:color="auto" w:fill="auto"/>
            <w:noWrap/>
            <w:vAlign w:val="center"/>
          </w:tcPr>
          <w:p w14:paraId="106A5C7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kern w:val="0"/>
                <w:sz w:val="16"/>
                <w:szCs w:val="16"/>
                <w:highlight w:val="none"/>
                <w:u w:val="none"/>
                <w:lang w:val="en-US" w:eastAsia="zh-CN" w:bidi="ar"/>
              </w:rPr>
            </w:pPr>
            <w:r>
              <w:rPr>
                <w:rFonts w:hint="default" w:ascii="Times New Roman" w:hAnsi="Times New Roman" w:eastAsia="宋体" w:cs="Times New Roman"/>
                <w:i w:val="0"/>
                <w:iCs w:val="0"/>
                <w:color w:val="000000"/>
                <w:kern w:val="0"/>
                <w:sz w:val="16"/>
                <w:szCs w:val="16"/>
                <w:highlight w:val="none"/>
                <w:u w:val="none"/>
                <w:lang w:val="en-US" w:eastAsia="zh-CN" w:bidi="ar"/>
              </w:rPr>
              <w:t>2</w:t>
            </w:r>
          </w:p>
        </w:tc>
        <w:tc>
          <w:tcPr>
            <w:tcW w:w="1150" w:type="pct"/>
            <w:tcBorders>
              <w:top w:val="nil"/>
              <w:left w:val="nil"/>
              <w:bottom w:val="nil"/>
              <w:right w:val="nil"/>
            </w:tcBorders>
            <w:shd w:val="clear" w:color="auto" w:fill="auto"/>
            <w:noWrap/>
            <w:vAlign w:val="center"/>
          </w:tcPr>
          <w:p w14:paraId="7633EA9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color w:val="000000"/>
                <w:kern w:val="0"/>
                <w:sz w:val="16"/>
                <w:szCs w:val="16"/>
                <w:highlight w:val="none"/>
                <w:lang w:val="en-US" w:eastAsia="zh-CN" w:bidi="ar"/>
              </w:rPr>
              <w:t>Elevation</w:t>
            </w:r>
          </w:p>
        </w:tc>
        <w:tc>
          <w:tcPr>
            <w:tcW w:w="896" w:type="pct"/>
            <w:tcBorders>
              <w:top w:val="nil"/>
              <w:left w:val="nil"/>
              <w:bottom w:val="nil"/>
              <w:right w:val="nil"/>
            </w:tcBorders>
            <w:shd w:val="clear" w:color="auto" w:fill="auto"/>
            <w:noWrap/>
            <w:vAlign w:val="center"/>
          </w:tcPr>
          <w:p w14:paraId="04173EA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0.946 </w:t>
            </w:r>
          </w:p>
        </w:tc>
        <w:tc>
          <w:tcPr>
            <w:tcW w:w="839" w:type="pct"/>
            <w:tcBorders>
              <w:top w:val="nil"/>
              <w:left w:val="nil"/>
              <w:bottom w:val="nil"/>
              <w:right w:val="nil"/>
            </w:tcBorders>
            <w:shd w:val="clear" w:color="auto" w:fill="auto"/>
            <w:noWrap/>
            <w:vAlign w:val="center"/>
          </w:tcPr>
          <w:p w14:paraId="6AEC72F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1.057 </w:t>
            </w:r>
          </w:p>
        </w:tc>
        <w:tc>
          <w:tcPr>
            <w:tcW w:w="865" w:type="pct"/>
            <w:tcBorders>
              <w:top w:val="nil"/>
              <w:left w:val="nil"/>
              <w:bottom w:val="nil"/>
              <w:right w:val="nil"/>
            </w:tcBorders>
            <w:shd w:val="clear" w:color="auto" w:fill="auto"/>
            <w:noWrap/>
            <w:vAlign w:val="center"/>
          </w:tcPr>
          <w:p w14:paraId="414DE4F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0.966 </w:t>
            </w:r>
          </w:p>
        </w:tc>
        <w:tc>
          <w:tcPr>
            <w:tcW w:w="845" w:type="pct"/>
            <w:tcBorders>
              <w:top w:val="nil"/>
              <w:left w:val="nil"/>
              <w:bottom w:val="nil"/>
              <w:right w:val="nil"/>
            </w:tcBorders>
            <w:shd w:val="clear" w:color="auto" w:fill="auto"/>
            <w:noWrap/>
            <w:vAlign w:val="center"/>
          </w:tcPr>
          <w:p w14:paraId="3BA81B9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1.035 </w:t>
            </w:r>
          </w:p>
        </w:tc>
      </w:tr>
      <w:tr w14:paraId="7D41D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403" w:type="pct"/>
            <w:tcBorders>
              <w:top w:val="nil"/>
              <w:left w:val="nil"/>
              <w:bottom w:val="nil"/>
              <w:right w:val="nil"/>
            </w:tcBorders>
            <w:shd w:val="clear" w:color="auto" w:fill="auto"/>
            <w:noWrap/>
            <w:vAlign w:val="center"/>
          </w:tcPr>
          <w:p w14:paraId="4A7AED2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kern w:val="0"/>
                <w:sz w:val="16"/>
                <w:szCs w:val="16"/>
                <w:highlight w:val="none"/>
                <w:u w:val="none"/>
                <w:lang w:val="en-US" w:eastAsia="zh-CN" w:bidi="ar"/>
              </w:rPr>
            </w:pPr>
            <w:r>
              <w:rPr>
                <w:rFonts w:hint="default" w:ascii="Times New Roman" w:hAnsi="Times New Roman" w:eastAsia="宋体" w:cs="Times New Roman"/>
                <w:i w:val="0"/>
                <w:iCs w:val="0"/>
                <w:color w:val="000000"/>
                <w:kern w:val="0"/>
                <w:sz w:val="16"/>
                <w:szCs w:val="16"/>
                <w:highlight w:val="none"/>
                <w:u w:val="none"/>
                <w:lang w:val="en-US" w:eastAsia="zh-CN" w:bidi="ar"/>
              </w:rPr>
              <w:t>3</w:t>
            </w:r>
          </w:p>
        </w:tc>
        <w:tc>
          <w:tcPr>
            <w:tcW w:w="1150" w:type="pct"/>
            <w:tcBorders>
              <w:top w:val="nil"/>
              <w:left w:val="nil"/>
              <w:bottom w:val="nil"/>
              <w:right w:val="nil"/>
            </w:tcBorders>
            <w:shd w:val="clear" w:color="auto" w:fill="auto"/>
            <w:noWrap/>
            <w:vAlign w:val="center"/>
          </w:tcPr>
          <w:p w14:paraId="201997A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Slope</w:t>
            </w:r>
          </w:p>
        </w:tc>
        <w:tc>
          <w:tcPr>
            <w:tcW w:w="896" w:type="pct"/>
            <w:tcBorders>
              <w:top w:val="nil"/>
              <w:left w:val="nil"/>
              <w:bottom w:val="nil"/>
              <w:right w:val="nil"/>
            </w:tcBorders>
            <w:shd w:val="clear" w:color="auto" w:fill="auto"/>
            <w:noWrap/>
            <w:vAlign w:val="center"/>
          </w:tcPr>
          <w:p w14:paraId="4837E07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0.986 </w:t>
            </w:r>
          </w:p>
        </w:tc>
        <w:tc>
          <w:tcPr>
            <w:tcW w:w="839" w:type="pct"/>
            <w:tcBorders>
              <w:top w:val="nil"/>
              <w:left w:val="nil"/>
              <w:bottom w:val="nil"/>
              <w:right w:val="nil"/>
            </w:tcBorders>
            <w:shd w:val="clear" w:color="auto" w:fill="auto"/>
            <w:noWrap/>
            <w:vAlign w:val="center"/>
          </w:tcPr>
          <w:p w14:paraId="33C6882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1.014 </w:t>
            </w:r>
          </w:p>
        </w:tc>
        <w:tc>
          <w:tcPr>
            <w:tcW w:w="865" w:type="pct"/>
            <w:tcBorders>
              <w:top w:val="nil"/>
              <w:left w:val="nil"/>
              <w:bottom w:val="nil"/>
              <w:right w:val="nil"/>
            </w:tcBorders>
            <w:shd w:val="clear" w:color="auto" w:fill="auto"/>
            <w:noWrap/>
            <w:vAlign w:val="center"/>
          </w:tcPr>
          <w:p w14:paraId="00429E0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0.997 </w:t>
            </w:r>
          </w:p>
        </w:tc>
        <w:tc>
          <w:tcPr>
            <w:tcW w:w="845" w:type="pct"/>
            <w:tcBorders>
              <w:top w:val="nil"/>
              <w:left w:val="nil"/>
              <w:bottom w:val="nil"/>
              <w:right w:val="nil"/>
            </w:tcBorders>
            <w:shd w:val="clear" w:color="auto" w:fill="auto"/>
            <w:noWrap/>
            <w:vAlign w:val="center"/>
          </w:tcPr>
          <w:p w14:paraId="461085A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1.003 </w:t>
            </w:r>
          </w:p>
        </w:tc>
      </w:tr>
      <w:tr w14:paraId="37EEF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403" w:type="pct"/>
            <w:tcBorders>
              <w:top w:val="nil"/>
              <w:left w:val="nil"/>
              <w:bottom w:val="nil"/>
              <w:right w:val="nil"/>
            </w:tcBorders>
            <w:shd w:val="clear" w:color="auto" w:fill="auto"/>
            <w:noWrap/>
            <w:vAlign w:val="center"/>
          </w:tcPr>
          <w:p w14:paraId="60DB779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kern w:val="0"/>
                <w:sz w:val="16"/>
                <w:szCs w:val="16"/>
                <w:highlight w:val="none"/>
                <w:u w:val="none"/>
                <w:lang w:val="en-US" w:eastAsia="zh-CN" w:bidi="ar"/>
              </w:rPr>
            </w:pPr>
            <w:r>
              <w:rPr>
                <w:rFonts w:hint="default" w:ascii="Times New Roman" w:hAnsi="Times New Roman" w:eastAsia="宋体" w:cs="Times New Roman"/>
                <w:i w:val="0"/>
                <w:iCs w:val="0"/>
                <w:color w:val="000000"/>
                <w:kern w:val="0"/>
                <w:sz w:val="16"/>
                <w:szCs w:val="16"/>
                <w:highlight w:val="none"/>
                <w:u w:val="none"/>
                <w:lang w:val="en-US" w:eastAsia="zh-CN" w:bidi="ar"/>
              </w:rPr>
              <w:t>4</w:t>
            </w:r>
          </w:p>
        </w:tc>
        <w:tc>
          <w:tcPr>
            <w:tcW w:w="1150" w:type="pct"/>
            <w:tcBorders>
              <w:top w:val="nil"/>
              <w:left w:val="nil"/>
              <w:bottom w:val="nil"/>
              <w:right w:val="nil"/>
            </w:tcBorders>
            <w:shd w:val="clear" w:color="auto" w:fill="auto"/>
            <w:noWrap/>
            <w:vAlign w:val="center"/>
          </w:tcPr>
          <w:p w14:paraId="552B330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Aspect</w:t>
            </w:r>
          </w:p>
        </w:tc>
        <w:tc>
          <w:tcPr>
            <w:tcW w:w="896" w:type="pct"/>
            <w:tcBorders>
              <w:top w:val="nil"/>
              <w:left w:val="nil"/>
              <w:bottom w:val="nil"/>
              <w:right w:val="nil"/>
            </w:tcBorders>
            <w:shd w:val="clear" w:color="auto" w:fill="auto"/>
            <w:noWrap/>
            <w:vAlign w:val="center"/>
          </w:tcPr>
          <w:p w14:paraId="451D44A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0.999 </w:t>
            </w:r>
          </w:p>
        </w:tc>
        <w:tc>
          <w:tcPr>
            <w:tcW w:w="839" w:type="pct"/>
            <w:tcBorders>
              <w:top w:val="nil"/>
              <w:left w:val="nil"/>
              <w:bottom w:val="nil"/>
              <w:right w:val="nil"/>
            </w:tcBorders>
            <w:shd w:val="clear" w:color="auto" w:fill="auto"/>
            <w:noWrap/>
            <w:vAlign w:val="center"/>
          </w:tcPr>
          <w:p w14:paraId="4FF90B9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1.001 </w:t>
            </w:r>
          </w:p>
        </w:tc>
        <w:tc>
          <w:tcPr>
            <w:tcW w:w="865" w:type="pct"/>
            <w:tcBorders>
              <w:top w:val="nil"/>
              <w:left w:val="nil"/>
              <w:bottom w:val="nil"/>
              <w:right w:val="nil"/>
            </w:tcBorders>
            <w:shd w:val="clear" w:color="auto" w:fill="auto"/>
            <w:noWrap/>
            <w:vAlign w:val="center"/>
          </w:tcPr>
          <w:p w14:paraId="32B511A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0.998 </w:t>
            </w:r>
          </w:p>
        </w:tc>
        <w:tc>
          <w:tcPr>
            <w:tcW w:w="845" w:type="pct"/>
            <w:tcBorders>
              <w:top w:val="nil"/>
              <w:left w:val="nil"/>
              <w:bottom w:val="nil"/>
              <w:right w:val="nil"/>
            </w:tcBorders>
            <w:shd w:val="clear" w:color="auto" w:fill="auto"/>
            <w:noWrap/>
            <w:vAlign w:val="center"/>
          </w:tcPr>
          <w:p w14:paraId="26E0AC8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1.002 </w:t>
            </w:r>
          </w:p>
        </w:tc>
      </w:tr>
      <w:tr w14:paraId="19F28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403" w:type="pct"/>
            <w:tcBorders>
              <w:top w:val="nil"/>
              <w:left w:val="nil"/>
              <w:bottom w:val="nil"/>
              <w:right w:val="nil"/>
            </w:tcBorders>
            <w:shd w:val="clear" w:color="auto" w:fill="auto"/>
            <w:noWrap/>
            <w:vAlign w:val="center"/>
          </w:tcPr>
          <w:p w14:paraId="04CD857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kern w:val="0"/>
                <w:sz w:val="16"/>
                <w:szCs w:val="16"/>
                <w:highlight w:val="none"/>
                <w:u w:val="none"/>
                <w:lang w:val="en-US" w:eastAsia="zh-CN" w:bidi="ar"/>
              </w:rPr>
            </w:pPr>
            <w:r>
              <w:rPr>
                <w:rFonts w:hint="default" w:ascii="Times New Roman" w:hAnsi="Times New Roman" w:eastAsia="宋体" w:cs="Times New Roman"/>
                <w:i w:val="0"/>
                <w:iCs w:val="0"/>
                <w:color w:val="000000"/>
                <w:kern w:val="0"/>
                <w:sz w:val="16"/>
                <w:szCs w:val="16"/>
                <w:highlight w:val="none"/>
                <w:u w:val="none"/>
                <w:lang w:val="en-US" w:eastAsia="zh-CN" w:bidi="ar"/>
              </w:rPr>
              <w:t>5</w:t>
            </w:r>
          </w:p>
        </w:tc>
        <w:tc>
          <w:tcPr>
            <w:tcW w:w="1150" w:type="pct"/>
            <w:tcBorders>
              <w:top w:val="nil"/>
              <w:left w:val="nil"/>
              <w:bottom w:val="nil"/>
              <w:right w:val="nil"/>
            </w:tcBorders>
            <w:shd w:val="clear" w:color="auto" w:fill="auto"/>
            <w:noWrap/>
            <w:vAlign w:val="center"/>
          </w:tcPr>
          <w:p w14:paraId="4BBBDD4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Tem</w:t>
            </w:r>
          </w:p>
        </w:tc>
        <w:tc>
          <w:tcPr>
            <w:tcW w:w="896" w:type="pct"/>
            <w:tcBorders>
              <w:top w:val="nil"/>
              <w:left w:val="nil"/>
              <w:bottom w:val="nil"/>
              <w:right w:val="nil"/>
            </w:tcBorders>
            <w:shd w:val="clear" w:color="auto" w:fill="auto"/>
            <w:noWrap/>
            <w:vAlign w:val="center"/>
          </w:tcPr>
          <w:p w14:paraId="1936FE3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0.624 </w:t>
            </w:r>
          </w:p>
        </w:tc>
        <w:tc>
          <w:tcPr>
            <w:tcW w:w="839" w:type="pct"/>
            <w:tcBorders>
              <w:top w:val="nil"/>
              <w:left w:val="nil"/>
              <w:bottom w:val="nil"/>
              <w:right w:val="nil"/>
            </w:tcBorders>
            <w:shd w:val="clear" w:color="auto" w:fill="auto"/>
            <w:noWrap/>
            <w:vAlign w:val="center"/>
          </w:tcPr>
          <w:p w14:paraId="347AE61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1.602 </w:t>
            </w:r>
          </w:p>
        </w:tc>
        <w:tc>
          <w:tcPr>
            <w:tcW w:w="865" w:type="pct"/>
            <w:tcBorders>
              <w:top w:val="nil"/>
              <w:left w:val="nil"/>
              <w:bottom w:val="nil"/>
              <w:right w:val="nil"/>
            </w:tcBorders>
            <w:shd w:val="clear" w:color="auto" w:fill="auto"/>
            <w:noWrap/>
            <w:vAlign w:val="center"/>
          </w:tcPr>
          <w:p w14:paraId="0997544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0.670 </w:t>
            </w:r>
          </w:p>
        </w:tc>
        <w:tc>
          <w:tcPr>
            <w:tcW w:w="845" w:type="pct"/>
            <w:tcBorders>
              <w:top w:val="nil"/>
              <w:left w:val="nil"/>
              <w:bottom w:val="nil"/>
              <w:right w:val="nil"/>
            </w:tcBorders>
            <w:shd w:val="clear" w:color="auto" w:fill="auto"/>
            <w:noWrap/>
            <w:vAlign w:val="center"/>
          </w:tcPr>
          <w:p w14:paraId="055A393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1.493 </w:t>
            </w:r>
          </w:p>
        </w:tc>
      </w:tr>
      <w:tr w14:paraId="18FD9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403" w:type="pct"/>
            <w:tcBorders>
              <w:top w:val="nil"/>
              <w:left w:val="nil"/>
              <w:bottom w:val="nil"/>
              <w:right w:val="nil"/>
            </w:tcBorders>
            <w:shd w:val="clear" w:color="auto" w:fill="auto"/>
            <w:noWrap/>
            <w:vAlign w:val="center"/>
          </w:tcPr>
          <w:p w14:paraId="1F5CE90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kern w:val="0"/>
                <w:sz w:val="16"/>
                <w:szCs w:val="16"/>
                <w:highlight w:val="none"/>
                <w:u w:val="none"/>
                <w:lang w:val="en-US" w:eastAsia="zh-CN" w:bidi="ar"/>
              </w:rPr>
            </w:pPr>
            <w:r>
              <w:rPr>
                <w:rFonts w:hint="default" w:ascii="Times New Roman" w:hAnsi="Times New Roman" w:eastAsia="宋体" w:cs="Times New Roman"/>
                <w:i w:val="0"/>
                <w:iCs w:val="0"/>
                <w:color w:val="000000"/>
                <w:kern w:val="0"/>
                <w:sz w:val="16"/>
                <w:szCs w:val="16"/>
                <w:highlight w:val="none"/>
                <w:u w:val="none"/>
                <w:lang w:val="en-US" w:eastAsia="zh-CN" w:bidi="ar"/>
              </w:rPr>
              <w:t>6</w:t>
            </w:r>
          </w:p>
        </w:tc>
        <w:tc>
          <w:tcPr>
            <w:tcW w:w="1150" w:type="pct"/>
            <w:tcBorders>
              <w:top w:val="nil"/>
              <w:left w:val="nil"/>
              <w:bottom w:val="nil"/>
              <w:right w:val="nil"/>
            </w:tcBorders>
            <w:shd w:val="clear" w:color="auto" w:fill="auto"/>
            <w:noWrap/>
            <w:vAlign w:val="center"/>
          </w:tcPr>
          <w:p w14:paraId="41503D8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RH</w:t>
            </w:r>
          </w:p>
        </w:tc>
        <w:tc>
          <w:tcPr>
            <w:tcW w:w="896" w:type="pct"/>
            <w:tcBorders>
              <w:top w:val="nil"/>
              <w:left w:val="nil"/>
              <w:bottom w:val="nil"/>
              <w:right w:val="nil"/>
            </w:tcBorders>
            <w:shd w:val="clear" w:color="auto" w:fill="auto"/>
            <w:noWrap/>
            <w:vAlign w:val="center"/>
          </w:tcPr>
          <w:p w14:paraId="0AF3EAA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0.673 </w:t>
            </w:r>
          </w:p>
        </w:tc>
        <w:tc>
          <w:tcPr>
            <w:tcW w:w="839" w:type="pct"/>
            <w:tcBorders>
              <w:top w:val="nil"/>
              <w:left w:val="nil"/>
              <w:bottom w:val="nil"/>
              <w:right w:val="nil"/>
            </w:tcBorders>
            <w:shd w:val="clear" w:color="auto" w:fill="auto"/>
            <w:noWrap/>
            <w:vAlign w:val="center"/>
          </w:tcPr>
          <w:p w14:paraId="4AA0BC2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1.485 </w:t>
            </w:r>
          </w:p>
        </w:tc>
        <w:tc>
          <w:tcPr>
            <w:tcW w:w="865" w:type="pct"/>
            <w:tcBorders>
              <w:top w:val="nil"/>
              <w:left w:val="nil"/>
              <w:bottom w:val="nil"/>
              <w:right w:val="nil"/>
            </w:tcBorders>
            <w:shd w:val="clear" w:color="auto" w:fill="auto"/>
            <w:noWrap/>
            <w:vAlign w:val="center"/>
          </w:tcPr>
          <w:p w14:paraId="3414E4D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0.469 </w:t>
            </w:r>
          </w:p>
        </w:tc>
        <w:tc>
          <w:tcPr>
            <w:tcW w:w="845" w:type="pct"/>
            <w:tcBorders>
              <w:top w:val="nil"/>
              <w:left w:val="nil"/>
              <w:bottom w:val="nil"/>
              <w:right w:val="nil"/>
            </w:tcBorders>
            <w:shd w:val="clear" w:color="auto" w:fill="auto"/>
            <w:noWrap/>
            <w:vAlign w:val="center"/>
          </w:tcPr>
          <w:p w14:paraId="5FCB34A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2.132 </w:t>
            </w:r>
          </w:p>
        </w:tc>
      </w:tr>
      <w:tr w14:paraId="6EE9F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403" w:type="pct"/>
            <w:tcBorders>
              <w:top w:val="nil"/>
              <w:left w:val="nil"/>
              <w:bottom w:val="nil"/>
              <w:right w:val="nil"/>
            </w:tcBorders>
            <w:shd w:val="clear" w:color="auto" w:fill="auto"/>
            <w:noWrap/>
            <w:vAlign w:val="center"/>
          </w:tcPr>
          <w:p w14:paraId="71BA06F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kern w:val="0"/>
                <w:sz w:val="16"/>
                <w:szCs w:val="16"/>
                <w:highlight w:val="none"/>
                <w:u w:val="none"/>
                <w:lang w:val="en-US" w:eastAsia="zh-CN" w:bidi="ar"/>
              </w:rPr>
            </w:pPr>
            <w:r>
              <w:rPr>
                <w:rFonts w:hint="default" w:ascii="Times New Roman" w:hAnsi="Times New Roman" w:eastAsia="宋体" w:cs="Times New Roman"/>
                <w:i w:val="0"/>
                <w:iCs w:val="0"/>
                <w:color w:val="000000"/>
                <w:kern w:val="0"/>
                <w:sz w:val="16"/>
                <w:szCs w:val="16"/>
                <w:highlight w:val="none"/>
                <w:u w:val="none"/>
                <w:lang w:val="en-US" w:eastAsia="zh-CN" w:bidi="ar"/>
              </w:rPr>
              <w:t>7</w:t>
            </w:r>
          </w:p>
        </w:tc>
        <w:tc>
          <w:tcPr>
            <w:tcW w:w="1150" w:type="pct"/>
            <w:tcBorders>
              <w:top w:val="nil"/>
              <w:left w:val="nil"/>
              <w:bottom w:val="nil"/>
              <w:right w:val="nil"/>
            </w:tcBorders>
            <w:shd w:val="clear" w:color="auto" w:fill="auto"/>
            <w:noWrap/>
            <w:vAlign w:val="center"/>
          </w:tcPr>
          <w:p w14:paraId="7CAD62C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lang w:val="en-US"/>
              </w:rPr>
            </w:pPr>
            <w:r>
              <w:rPr>
                <w:rFonts w:hint="default" w:ascii="Times New Roman" w:hAnsi="Times New Roman" w:eastAsia="宋体" w:cs="Times New Roman"/>
                <w:i w:val="0"/>
                <w:iCs w:val="0"/>
                <w:color w:val="000000"/>
                <w:kern w:val="0"/>
                <w:sz w:val="16"/>
                <w:szCs w:val="16"/>
                <w:highlight w:val="none"/>
                <w:u w:val="none"/>
                <w:lang w:val="en-US" w:eastAsia="zh-CN" w:bidi="ar"/>
              </w:rPr>
              <w:t>Pre</w:t>
            </w:r>
          </w:p>
        </w:tc>
        <w:tc>
          <w:tcPr>
            <w:tcW w:w="896" w:type="pct"/>
            <w:tcBorders>
              <w:top w:val="nil"/>
              <w:left w:val="nil"/>
              <w:bottom w:val="nil"/>
              <w:right w:val="nil"/>
            </w:tcBorders>
            <w:shd w:val="clear" w:color="auto" w:fill="auto"/>
            <w:noWrap/>
            <w:vAlign w:val="center"/>
          </w:tcPr>
          <w:p w14:paraId="5CA4944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0.826 </w:t>
            </w:r>
          </w:p>
        </w:tc>
        <w:tc>
          <w:tcPr>
            <w:tcW w:w="839" w:type="pct"/>
            <w:tcBorders>
              <w:top w:val="nil"/>
              <w:left w:val="nil"/>
              <w:bottom w:val="nil"/>
              <w:right w:val="nil"/>
            </w:tcBorders>
            <w:shd w:val="clear" w:color="auto" w:fill="auto"/>
            <w:noWrap/>
            <w:vAlign w:val="center"/>
          </w:tcPr>
          <w:p w14:paraId="205FFF3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1.211 </w:t>
            </w:r>
          </w:p>
        </w:tc>
        <w:tc>
          <w:tcPr>
            <w:tcW w:w="865" w:type="pct"/>
            <w:tcBorders>
              <w:top w:val="nil"/>
              <w:left w:val="nil"/>
              <w:bottom w:val="nil"/>
              <w:right w:val="nil"/>
            </w:tcBorders>
            <w:shd w:val="clear" w:color="auto" w:fill="auto"/>
            <w:noWrap/>
            <w:vAlign w:val="center"/>
          </w:tcPr>
          <w:p w14:paraId="2B4946E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0.843 </w:t>
            </w:r>
          </w:p>
        </w:tc>
        <w:tc>
          <w:tcPr>
            <w:tcW w:w="845" w:type="pct"/>
            <w:tcBorders>
              <w:top w:val="nil"/>
              <w:left w:val="nil"/>
              <w:bottom w:val="nil"/>
              <w:right w:val="nil"/>
            </w:tcBorders>
            <w:shd w:val="clear" w:color="auto" w:fill="auto"/>
            <w:noWrap/>
            <w:vAlign w:val="center"/>
          </w:tcPr>
          <w:p w14:paraId="0A59142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1.186 </w:t>
            </w:r>
          </w:p>
        </w:tc>
      </w:tr>
      <w:tr w14:paraId="666F3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403" w:type="pct"/>
            <w:tcBorders>
              <w:top w:val="nil"/>
              <w:left w:val="nil"/>
              <w:bottom w:val="nil"/>
              <w:right w:val="nil"/>
            </w:tcBorders>
            <w:shd w:val="clear" w:color="auto" w:fill="auto"/>
            <w:noWrap/>
            <w:vAlign w:val="center"/>
          </w:tcPr>
          <w:p w14:paraId="4BC089C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kern w:val="0"/>
                <w:sz w:val="16"/>
                <w:szCs w:val="16"/>
                <w:highlight w:val="none"/>
                <w:u w:val="none"/>
                <w:lang w:val="en-US" w:eastAsia="zh-CN" w:bidi="ar"/>
              </w:rPr>
            </w:pPr>
            <w:r>
              <w:rPr>
                <w:rFonts w:hint="default" w:ascii="Times New Roman" w:hAnsi="Times New Roman" w:eastAsia="宋体" w:cs="Times New Roman"/>
                <w:i w:val="0"/>
                <w:iCs w:val="0"/>
                <w:color w:val="000000"/>
                <w:kern w:val="0"/>
                <w:sz w:val="16"/>
                <w:szCs w:val="16"/>
                <w:highlight w:val="none"/>
                <w:u w:val="none"/>
                <w:lang w:val="en-US" w:eastAsia="zh-CN" w:bidi="ar"/>
              </w:rPr>
              <w:t>8</w:t>
            </w:r>
          </w:p>
        </w:tc>
        <w:tc>
          <w:tcPr>
            <w:tcW w:w="1150" w:type="pct"/>
            <w:tcBorders>
              <w:top w:val="nil"/>
              <w:left w:val="nil"/>
              <w:bottom w:val="nil"/>
              <w:right w:val="nil"/>
            </w:tcBorders>
            <w:shd w:val="clear" w:color="auto" w:fill="auto"/>
            <w:noWrap/>
            <w:vAlign w:val="center"/>
          </w:tcPr>
          <w:p w14:paraId="36D8CF5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w:t>
            </w:r>
            <w:r>
              <w:rPr>
                <w:rFonts w:hint="eastAsia" w:eastAsia="宋体" w:cs="Times New Roman"/>
                <w:i w:val="0"/>
                <w:iCs w:val="0"/>
                <w:color w:val="000000"/>
                <w:kern w:val="0"/>
                <w:sz w:val="16"/>
                <w:szCs w:val="16"/>
                <w:highlight w:val="none"/>
                <w:u w:val="none"/>
                <w:lang w:val="en-US" w:eastAsia="zh-CN" w:bidi="ar"/>
              </w:rPr>
              <w:t>S</w:t>
            </w:r>
          </w:p>
        </w:tc>
        <w:tc>
          <w:tcPr>
            <w:tcW w:w="896" w:type="pct"/>
            <w:tcBorders>
              <w:top w:val="nil"/>
              <w:left w:val="nil"/>
              <w:bottom w:val="nil"/>
              <w:right w:val="nil"/>
            </w:tcBorders>
            <w:shd w:val="clear" w:color="auto" w:fill="auto"/>
            <w:noWrap/>
            <w:vAlign w:val="center"/>
          </w:tcPr>
          <w:p w14:paraId="15793E7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0.737 </w:t>
            </w:r>
          </w:p>
        </w:tc>
        <w:tc>
          <w:tcPr>
            <w:tcW w:w="839" w:type="pct"/>
            <w:tcBorders>
              <w:top w:val="nil"/>
              <w:left w:val="nil"/>
              <w:bottom w:val="nil"/>
              <w:right w:val="nil"/>
            </w:tcBorders>
            <w:shd w:val="clear" w:color="auto" w:fill="auto"/>
            <w:noWrap/>
            <w:vAlign w:val="center"/>
          </w:tcPr>
          <w:p w14:paraId="21AE674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1.357 </w:t>
            </w:r>
          </w:p>
        </w:tc>
        <w:tc>
          <w:tcPr>
            <w:tcW w:w="865" w:type="pct"/>
            <w:tcBorders>
              <w:top w:val="nil"/>
              <w:left w:val="nil"/>
              <w:bottom w:val="nil"/>
              <w:right w:val="nil"/>
            </w:tcBorders>
            <w:shd w:val="clear" w:color="auto" w:fill="auto"/>
            <w:noWrap/>
            <w:vAlign w:val="center"/>
          </w:tcPr>
          <w:p w14:paraId="0210FBC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0.538 </w:t>
            </w:r>
          </w:p>
        </w:tc>
        <w:tc>
          <w:tcPr>
            <w:tcW w:w="845" w:type="pct"/>
            <w:tcBorders>
              <w:top w:val="nil"/>
              <w:left w:val="nil"/>
              <w:bottom w:val="nil"/>
              <w:right w:val="nil"/>
            </w:tcBorders>
            <w:shd w:val="clear" w:color="auto" w:fill="auto"/>
            <w:noWrap/>
            <w:vAlign w:val="center"/>
          </w:tcPr>
          <w:p w14:paraId="4EA531F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1.857 </w:t>
            </w:r>
          </w:p>
        </w:tc>
      </w:tr>
      <w:tr w14:paraId="75062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403" w:type="pct"/>
            <w:tcBorders>
              <w:top w:val="nil"/>
              <w:left w:val="nil"/>
              <w:bottom w:val="nil"/>
              <w:right w:val="nil"/>
            </w:tcBorders>
            <w:shd w:val="clear" w:color="auto" w:fill="auto"/>
            <w:noWrap/>
            <w:vAlign w:val="center"/>
          </w:tcPr>
          <w:p w14:paraId="0CBDF0D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kern w:val="0"/>
                <w:sz w:val="16"/>
                <w:szCs w:val="16"/>
                <w:highlight w:val="none"/>
                <w:u w:val="none"/>
                <w:lang w:val="en-US" w:eastAsia="zh-CN" w:bidi="ar"/>
              </w:rPr>
            </w:pPr>
            <w:r>
              <w:rPr>
                <w:rFonts w:hint="default" w:ascii="Times New Roman" w:hAnsi="Times New Roman" w:eastAsia="宋体" w:cs="Times New Roman"/>
                <w:i w:val="0"/>
                <w:iCs w:val="0"/>
                <w:color w:val="000000"/>
                <w:kern w:val="0"/>
                <w:sz w:val="16"/>
                <w:szCs w:val="16"/>
                <w:highlight w:val="none"/>
                <w:u w:val="none"/>
                <w:lang w:val="en-US" w:eastAsia="zh-CN" w:bidi="ar"/>
              </w:rPr>
              <w:t>9</w:t>
            </w:r>
          </w:p>
        </w:tc>
        <w:tc>
          <w:tcPr>
            <w:tcW w:w="1150" w:type="pct"/>
            <w:tcBorders>
              <w:top w:val="nil"/>
              <w:left w:val="nil"/>
              <w:bottom w:val="nil"/>
              <w:right w:val="nil"/>
            </w:tcBorders>
            <w:shd w:val="clear" w:color="auto" w:fill="auto"/>
            <w:noWrap/>
            <w:vAlign w:val="center"/>
          </w:tcPr>
          <w:p w14:paraId="1E6361C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NDVI</w:t>
            </w:r>
          </w:p>
        </w:tc>
        <w:tc>
          <w:tcPr>
            <w:tcW w:w="896" w:type="pct"/>
            <w:tcBorders>
              <w:top w:val="nil"/>
              <w:left w:val="nil"/>
              <w:bottom w:val="nil"/>
              <w:right w:val="nil"/>
            </w:tcBorders>
            <w:shd w:val="clear" w:color="auto" w:fill="auto"/>
            <w:noWrap/>
            <w:vAlign w:val="center"/>
          </w:tcPr>
          <w:p w14:paraId="483E1EF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0.623 </w:t>
            </w:r>
          </w:p>
        </w:tc>
        <w:tc>
          <w:tcPr>
            <w:tcW w:w="839" w:type="pct"/>
            <w:tcBorders>
              <w:top w:val="nil"/>
              <w:left w:val="nil"/>
              <w:bottom w:val="nil"/>
              <w:right w:val="nil"/>
            </w:tcBorders>
            <w:shd w:val="clear" w:color="auto" w:fill="auto"/>
            <w:noWrap/>
            <w:vAlign w:val="center"/>
          </w:tcPr>
          <w:p w14:paraId="0BA8145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1.604 </w:t>
            </w:r>
          </w:p>
        </w:tc>
        <w:tc>
          <w:tcPr>
            <w:tcW w:w="865" w:type="pct"/>
            <w:tcBorders>
              <w:top w:val="nil"/>
              <w:left w:val="nil"/>
              <w:bottom w:val="nil"/>
              <w:right w:val="nil"/>
            </w:tcBorders>
            <w:shd w:val="clear" w:color="auto" w:fill="auto"/>
            <w:noWrap/>
            <w:vAlign w:val="center"/>
          </w:tcPr>
          <w:p w14:paraId="3AD182E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0.687 </w:t>
            </w:r>
          </w:p>
        </w:tc>
        <w:tc>
          <w:tcPr>
            <w:tcW w:w="845" w:type="pct"/>
            <w:tcBorders>
              <w:top w:val="nil"/>
              <w:left w:val="nil"/>
              <w:bottom w:val="nil"/>
              <w:right w:val="nil"/>
            </w:tcBorders>
            <w:shd w:val="clear" w:color="auto" w:fill="auto"/>
            <w:noWrap/>
            <w:vAlign w:val="center"/>
          </w:tcPr>
          <w:p w14:paraId="4FD711E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1.456 </w:t>
            </w:r>
          </w:p>
        </w:tc>
      </w:tr>
      <w:tr w14:paraId="6985E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403" w:type="pct"/>
            <w:tcBorders>
              <w:top w:val="nil"/>
              <w:left w:val="nil"/>
              <w:bottom w:val="nil"/>
              <w:right w:val="nil"/>
            </w:tcBorders>
            <w:shd w:val="clear" w:color="auto" w:fill="auto"/>
            <w:noWrap/>
            <w:vAlign w:val="center"/>
          </w:tcPr>
          <w:p w14:paraId="284F539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kern w:val="0"/>
                <w:sz w:val="16"/>
                <w:szCs w:val="16"/>
                <w:highlight w:val="none"/>
                <w:u w:val="none"/>
                <w:lang w:val="en-US" w:eastAsia="zh-CN" w:bidi="ar"/>
              </w:rPr>
            </w:pPr>
            <w:r>
              <w:rPr>
                <w:rFonts w:hint="default" w:ascii="Times New Roman" w:hAnsi="Times New Roman" w:eastAsia="宋体" w:cs="Times New Roman"/>
                <w:i w:val="0"/>
                <w:iCs w:val="0"/>
                <w:color w:val="000000"/>
                <w:kern w:val="0"/>
                <w:sz w:val="16"/>
                <w:szCs w:val="16"/>
                <w:highlight w:val="none"/>
                <w:u w:val="none"/>
                <w:lang w:val="en-US" w:eastAsia="zh-CN" w:bidi="ar"/>
              </w:rPr>
              <w:t>10</w:t>
            </w:r>
          </w:p>
        </w:tc>
        <w:tc>
          <w:tcPr>
            <w:tcW w:w="1150" w:type="pct"/>
            <w:tcBorders>
              <w:top w:val="nil"/>
              <w:left w:val="nil"/>
              <w:bottom w:val="nil"/>
              <w:right w:val="nil"/>
            </w:tcBorders>
            <w:shd w:val="clear" w:color="auto" w:fill="auto"/>
            <w:noWrap/>
            <w:vAlign w:val="center"/>
          </w:tcPr>
          <w:p w14:paraId="7A2B98E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Pop</w:t>
            </w:r>
          </w:p>
        </w:tc>
        <w:tc>
          <w:tcPr>
            <w:tcW w:w="896" w:type="pct"/>
            <w:tcBorders>
              <w:top w:val="nil"/>
              <w:left w:val="nil"/>
              <w:bottom w:val="nil"/>
              <w:right w:val="nil"/>
            </w:tcBorders>
            <w:shd w:val="clear" w:color="auto" w:fill="auto"/>
            <w:noWrap/>
            <w:vAlign w:val="center"/>
          </w:tcPr>
          <w:p w14:paraId="4AE674B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0.342 </w:t>
            </w:r>
          </w:p>
        </w:tc>
        <w:tc>
          <w:tcPr>
            <w:tcW w:w="839" w:type="pct"/>
            <w:tcBorders>
              <w:top w:val="nil"/>
              <w:left w:val="nil"/>
              <w:bottom w:val="nil"/>
              <w:right w:val="nil"/>
            </w:tcBorders>
            <w:shd w:val="clear" w:color="auto" w:fill="auto"/>
            <w:noWrap/>
            <w:vAlign w:val="center"/>
          </w:tcPr>
          <w:p w14:paraId="4690474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2.922 </w:t>
            </w:r>
          </w:p>
        </w:tc>
        <w:tc>
          <w:tcPr>
            <w:tcW w:w="865" w:type="pct"/>
            <w:tcBorders>
              <w:top w:val="nil"/>
              <w:left w:val="nil"/>
              <w:bottom w:val="nil"/>
              <w:right w:val="nil"/>
            </w:tcBorders>
            <w:shd w:val="clear" w:color="auto" w:fill="auto"/>
            <w:noWrap/>
            <w:vAlign w:val="center"/>
          </w:tcPr>
          <w:p w14:paraId="78610BD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0.265 </w:t>
            </w:r>
          </w:p>
        </w:tc>
        <w:tc>
          <w:tcPr>
            <w:tcW w:w="845" w:type="pct"/>
            <w:tcBorders>
              <w:top w:val="nil"/>
              <w:left w:val="nil"/>
              <w:bottom w:val="nil"/>
              <w:right w:val="nil"/>
            </w:tcBorders>
            <w:shd w:val="clear" w:color="auto" w:fill="auto"/>
            <w:noWrap/>
            <w:vAlign w:val="center"/>
          </w:tcPr>
          <w:p w14:paraId="3EF0DDE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3.773 </w:t>
            </w:r>
          </w:p>
        </w:tc>
      </w:tr>
      <w:tr w14:paraId="6AC1A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403" w:type="pct"/>
            <w:tcBorders>
              <w:top w:val="nil"/>
              <w:left w:val="nil"/>
              <w:bottom w:val="nil"/>
              <w:right w:val="nil"/>
            </w:tcBorders>
            <w:shd w:val="clear" w:color="auto" w:fill="auto"/>
            <w:noWrap/>
            <w:vAlign w:val="center"/>
          </w:tcPr>
          <w:p w14:paraId="5DB5365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kern w:val="0"/>
                <w:sz w:val="16"/>
                <w:szCs w:val="16"/>
                <w:highlight w:val="none"/>
                <w:u w:val="none"/>
                <w:lang w:val="en-US" w:eastAsia="zh-CN" w:bidi="ar"/>
              </w:rPr>
            </w:pPr>
            <w:r>
              <w:rPr>
                <w:rFonts w:hint="default" w:ascii="Times New Roman" w:hAnsi="Times New Roman" w:eastAsia="宋体" w:cs="Times New Roman"/>
                <w:i w:val="0"/>
                <w:iCs w:val="0"/>
                <w:color w:val="000000"/>
                <w:kern w:val="0"/>
                <w:sz w:val="16"/>
                <w:szCs w:val="16"/>
                <w:highlight w:val="none"/>
                <w:u w:val="none"/>
                <w:lang w:val="en-US" w:eastAsia="zh-CN" w:bidi="ar"/>
              </w:rPr>
              <w:t>11</w:t>
            </w:r>
          </w:p>
        </w:tc>
        <w:tc>
          <w:tcPr>
            <w:tcW w:w="1150" w:type="pct"/>
            <w:tcBorders>
              <w:top w:val="nil"/>
              <w:left w:val="nil"/>
              <w:bottom w:val="nil"/>
              <w:right w:val="nil"/>
            </w:tcBorders>
            <w:shd w:val="clear" w:color="auto" w:fill="auto"/>
            <w:noWrap/>
            <w:vAlign w:val="center"/>
          </w:tcPr>
          <w:p w14:paraId="749207A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GDP</w:t>
            </w:r>
          </w:p>
        </w:tc>
        <w:tc>
          <w:tcPr>
            <w:tcW w:w="896" w:type="pct"/>
            <w:tcBorders>
              <w:top w:val="nil"/>
              <w:left w:val="nil"/>
              <w:bottom w:val="nil"/>
              <w:right w:val="nil"/>
            </w:tcBorders>
            <w:shd w:val="clear" w:color="auto" w:fill="auto"/>
            <w:noWrap/>
            <w:vAlign w:val="center"/>
          </w:tcPr>
          <w:p w14:paraId="1905CC9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0.357 </w:t>
            </w:r>
          </w:p>
        </w:tc>
        <w:tc>
          <w:tcPr>
            <w:tcW w:w="839" w:type="pct"/>
            <w:tcBorders>
              <w:top w:val="nil"/>
              <w:left w:val="nil"/>
              <w:bottom w:val="nil"/>
              <w:right w:val="nil"/>
            </w:tcBorders>
            <w:shd w:val="clear" w:color="auto" w:fill="auto"/>
            <w:noWrap/>
            <w:vAlign w:val="center"/>
          </w:tcPr>
          <w:p w14:paraId="1514A1B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2.800 </w:t>
            </w:r>
          </w:p>
        </w:tc>
        <w:tc>
          <w:tcPr>
            <w:tcW w:w="865" w:type="pct"/>
            <w:tcBorders>
              <w:top w:val="nil"/>
              <w:left w:val="nil"/>
              <w:bottom w:val="nil"/>
              <w:right w:val="nil"/>
            </w:tcBorders>
            <w:shd w:val="clear" w:color="auto" w:fill="auto"/>
            <w:noWrap/>
            <w:vAlign w:val="center"/>
          </w:tcPr>
          <w:p w14:paraId="6369B49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0.267 </w:t>
            </w:r>
          </w:p>
        </w:tc>
        <w:tc>
          <w:tcPr>
            <w:tcW w:w="845" w:type="pct"/>
            <w:tcBorders>
              <w:top w:val="nil"/>
              <w:left w:val="nil"/>
              <w:bottom w:val="nil"/>
              <w:right w:val="nil"/>
            </w:tcBorders>
            <w:shd w:val="clear" w:color="auto" w:fill="auto"/>
            <w:noWrap/>
            <w:vAlign w:val="center"/>
          </w:tcPr>
          <w:p w14:paraId="0CCDF62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3.742 </w:t>
            </w:r>
          </w:p>
        </w:tc>
      </w:tr>
      <w:tr w14:paraId="2928D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403" w:type="pct"/>
            <w:tcBorders>
              <w:top w:val="nil"/>
              <w:left w:val="nil"/>
              <w:bottom w:val="nil"/>
              <w:right w:val="nil"/>
            </w:tcBorders>
            <w:shd w:val="clear" w:color="auto" w:fill="auto"/>
            <w:noWrap/>
            <w:vAlign w:val="center"/>
          </w:tcPr>
          <w:p w14:paraId="43C7132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kern w:val="0"/>
                <w:sz w:val="16"/>
                <w:szCs w:val="16"/>
                <w:highlight w:val="none"/>
                <w:u w:val="none"/>
                <w:lang w:val="en-US" w:eastAsia="zh-CN" w:bidi="ar"/>
              </w:rPr>
            </w:pPr>
            <w:r>
              <w:rPr>
                <w:rFonts w:hint="default" w:ascii="Times New Roman" w:hAnsi="Times New Roman" w:eastAsia="宋体" w:cs="Times New Roman"/>
                <w:i w:val="0"/>
                <w:iCs w:val="0"/>
                <w:color w:val="000000"/>
                <w:kern w:val="0"/>
                <w:sz w:val="16"/>
                <w:szCs w:val="16"/>
                <w:highlight w:val="none"/>
                <w:u w:val="none"/>
                <w:lang w:val="en-US" w:eastAsia="zh-CN" w:bidi="ar"/>
              </w:rPr>
              <w:t>12</w:t>
            </w:r>
          </w:p>
        </w:tc>
        <w:tc>
          <w:tcPr>
            <w:tcW w:w="1150" w:type="pct"/>
            <w:tcBorders>
              <w:top w:val="nil"/>
              <w:left w:val="nil"/>
              <w:bottom w:val="nil"/>
              <w:right w:val="nil"/>
            </w:tcBorders>
            <w:shd w:val="clear" w:color="auto" w:fill="auto"/>
            <w:noWrap/>
            <w:vAlign w:val="center"/>
          </w:tcPr>
          <w:p w14:paraId="382FF6E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lang w:val="en-US"/>
              </w:rPr>
            </w:pPr>
            <w:r>
              <w:rPr>
                <w:rFonts w:hint="eastAsia" w:eastAsia="宋体" w:cs="Times New Roman"/>
                <w:i w:val="0"/>
                <w:iCs w:val="0"/>
                <w:color w:val="000000"/>
                <w:kern w:val="0"/>
                <w:sz w:val="16"/>
                <w:szCs w:val="16"/>
                <w:highlight w:val="none"/>
                <w:u w:val="none"/>
                <w:lang w:val="en-US" w:eastAsia="zh-CN" w:bidi="ar"/>
              </w:rPr>
              <w:t>DS</w:t>
            </w:r>
          </w:p>
        </w:tc>
        <w:tc>
          <w:tcPr>
            <w:tcW w:w="896" w:type="pct"/>
            <w:tcBorders>
              <w:top w:val="nil"/>
              <w:left w:val="nil"/>
              <w:bottom w:val="nil"/>
              <w:right w:val="nil"/>
            </w:tcBorders>
            <w:shd w:val="clear" w:color="auto" w:fill="auto"/>
            <w:noWrap/>
            <w:vAlign w:val="center"/>
          </w:tcPr>
          <w:p w14:paraId="7F5BC41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0.870 </w:t>
            </w:r>
          </w:p>
        </w:tc>
        <w:tc>
          <w:tcPr>
            <w:tcW w:w="839" w:type="pct"/>
            <w:tcBorders>
              <w:top w:val="nil"/>
              <w:left w:val="nil"/>
              <w:bottom w:val="nil"/>
              <w:right w:val="nil"/>
            </w:tcBorders>
            <w:shd w:val="clear" w:color="auto" w:fill="auto"/>
            <w:noWrap/>
            <w:vAlign w:val="center"/>
          </w:tcPr>
          <w:p w14:paraId="033A4C1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1.149 </w:t>
            </w:r>
          </w:p>
        </w:tc>
        <w:tc>
          <w:tcPr>
            <w:tcW w:w="865" w:type="pct"/>
            <w:tcBorders>
              <w:top w:val="nil"/>
              <w:left w:val="nil"/>
              <w:bottom w:val="nil"/>
              <w:right w:val="nil"/>
            </w:tcBorders>
            <w:shd w:val="clear" w:color="auto" w:fill="auto"/>
            <w:noWrap/>
            <w:vAlign w:val="center"/>
          </w:tcPr>
          <w:p w14:paraId="4F0BBA7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0.905 </w:t>
            </w:r>
          </w:p>
        </w:tc>
        <w:tc>
          <w:tcPr>
            <w:tcW w:w="845" w:type="pct"/>
            <w:tcBorders>
              <w:top w:val="nil"/>
              <w:left w:val="nil"/>
              <w:bottom w:val="nil"/>
              <w:right w:val="nil"/>
            </w:tcBorders>
            <w:shd w:val="clear" w:color="auto" w:fill="auto"/>
            <w:noWrap/>
            <w:vAlign w:val="center"/>
          </w:tcPr>
          <w:p w14:paraId="3497F33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1.105 </w:t>
            </w:r>
          </w:p>
        </w:tc>
      </w:tr>
      <w:tr w14:paraId="4A15B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403" w:type="pct"/>
            <w:tcBorders>
              <w:top w:val="nil"/>
              <w:left w:val="nil"/>
              <w:bottom w:val="nil"/>
              <w:right w:val="nil"/>
            </w:tcBorders>
            <w:shd w:val="clear" w:color="auto" w:fill="auto"/>
            <w:noWrap/>
            <w:vAlign w:val="center"/>
          </w:tcPr>
          <w:p w14:paraId="36FFC25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kern w:val="0"/>
                <w:sz w:val="16"/>
                <w:szCs w:val="16"/>
                <w:highlight w:val="none"/>
                <w:u w:val="none"/>
                <w:lang w:val="en-US" w:eastAsia="zh-CN" w:bidi="ar"/>
              </w:rPr>
            </w:pPr>
            <w:r>
              <w:rPr>
                <w:rFonts w:hint="default" w:ascii="Times New Roman" w:hAnsi="Times New Roman" w:eastAsia="宋体" w:cs="Times New Roman"/>
                <w:i w:val="0"/>
                <w:iCs w:val="0"/>
                <w:color w:val="000000"/>
                <w:kern w:val="0"/>
                <w:sz w:val="16"/>
                <w:szCs w:val="16"/>
                <w:highlight w:val="none"/>
                <w:u w:val="none"/>
                <w:lang w:val="en-US" w:eastAsia="zh-CN" w:bidi="ar"/>
              </w:rPr>
              <w:t>13</w:t>
            </w:r>
          </w:p>
        </w:tc>
        <w:tc>
          <w:tcPr>
            <w:tcW w:w="1150" w:type="pct"/>
            <w:tcBorders>
              <w:top w:val="nil"/>
              <w:left w:val="nil"/>
              <w:bottom w:val="nil"/>
              <w:right w:val="nil"/>
            </w:tcBorders>
            <w:shd w:val="clear" w:color="auto" w:fill="auto"/>
            <w:noWrap/>
            <w:vAlign w:val="center"/>
          </w:tcPr>
          <w:p w14:paraId="1D37A76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lang w:val="en-US"/>
              </w:rPr>
            </w:pPr>
            <w:r>
              <w:rPr>
                <w:rFonts w:hint="eastAsia" w:eastAsia="宋体" w:cs="Times New Roman"/>
                <w:i w:val="0"/>
                <w:iCs w:val="0"/>
                <w:color w:val="000000"/>
                <w:kern w:val="0"/>
                <w:sz w:val="16"/>
                <w:szCs w:val="16"/>
                <w:highlight w:val="none"/>
                <w:u w:val="none"/>
                <w:lang w:val="en-US" w:eastAsia="zh-CN" w:bidi="ar"/>
              </w:rPr>
              <w:t>DCS</w:t>
            </w:r>
          </w:p>
        </w:tc>
        <w:tc>
          <w:tcPr>
            <w:tcW w:w="896" w:type="pct"/>
            <w:tcBorders>
              <w:top w:val="nil"/>
              <w:left w:val="nil"/>
              <w:bottom w:val="nil"/>
              <w:right w:val="nil"/>
            </w:tcBorders>
            <w:shd w:val="clear" w:color="auto" w:fill="auto"/>
            <w:noWrap/>
            <w:vAlign w:val="center"/>
          </w:tcPr>
          <w:p w14:paraId="256DE5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0.725 </w:t>
            </w:r>
          </w:p>
        </w:tc>
        <w:tc>
          <w:tcPr>
            <w:tcW w:w="839" w:type="pct"/>
            <w:tcBorders>
              <w:top w:val="nil"/>
              <w:left w:val="nil"/>
              <w:bottom w:val="nil"/>
              <w:right w:val="nil"/>
            </w:tcBorders>
            <w:shd w:val="clear" w:color="auto" w:fill="auto"/>
            <w:noWrap/>
            <w:vAlign w:val="center"/>
          </w:tcPr>
          <w:p w14:paraId="0460979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1.380 </w:t>
            </w:r>
          </w:p>
        </w:tc>
        <w:tc>
          <w:tcPr>
            <w:tcW w:w="865" w:type="pct"/>
            <w:tcBorders>
              <w:top w:val="nil"/>
              <w:left w:val="nil"/>
              <w:bottom w:val="nil"/>
              <w:right w:val="nil"/>
            </w:tcBorders>
            <w:shd w:val="clear" w:color="auto" w:fill="auto"/>
            <w:noWrap/>
            <w:vAlign w:val="center"/>
          </w:tcPr>
          <w:p w14:paraId="16EBA2B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0.758 </w:t>
            </w:r>
          </w:p>
        </w:tc>
        <w:tc>
          <w:tcPr>
            <w:tcW w:w="845" w:type="pct"/>
            <w:tcBorders>
              <w:top w:val="nil"/>
              <w:left w:val="nil"/>
              <w:bottom w:val="nil"/>
              <w:right w:val="nil"/>
            </w:tcBorders>
            <w:shd w:val="clear" w:color="auto" w:fill="auto"/>
            <w:noWrap/>
            <w:vAlign w:val="center"/>
          </w:tcPr>
          <w:p w14:paraId="73DE394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1.320 </w:t>
            </w:r>
          </w:p>
        </w:tc>
      </w:tr>
      <w:tr w14:paraId="31DA4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403" w:type="pct"/>
            <w:tcBorders>
              <w:top w:val="nil"/>
              <w:left w:val="nil"/>
              <w:bottom w:val="nil"/>
              <w:right w:val="nil"/>
            </w:tcBorders>
            <w:shd w:val="clear" w:color="auto" w:fill="auto"/>
            <w:noWrap/>
            <w:vAlign w:val="center"/>
          </w:tcPr>
          <w:p w14:paraId="4A150E1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kern w:val="0"/>
                <w:sz w:val="16"/>
                <w:szCs w:val="16"/>
                <w:highlight w:val="none"/>
                <w:u w:val="none"/>
                <w:lang w:val="en-US" w:eastAsia="zh-CN" w:bidi="ar"/>
              </w:rPr>
            </w:pPr>
            <w:r>
              <w:rPr>
                <w:rFonts w:hint="default" w:ascii="Times New Roman" w:hAnsi="Times New Roman" w:eastAsia="宋体" w:cs="Times New Roman"/>
                <w:i w:val="0"/>
                <w:iCs w:val="0"/>
                <w:color w:val="000000"/>
                <w:kern w:val="0"/>
                <w:sz w:val="16"/>
                <w:szCs w:val="16"/>
                <w:highlight w:val="none"/>
                <w:u w:val="none"/>
                <w:lang w:val="en-US" w:eastAsia="zh-CN" w:bidi="ar"/>
              </w:rPr>
              <w:t>14</w:t>
            </w:r>
          </w:p>
        </w:tc>
        <w:tc>
          <w:tcPr>
            <w:tcW w:w="1150" w:type="pct"/>
            <w:tcBorders>
              <w:top w:val="nil"/>
              <w:left w:val="nil"/>
              <w:bottom w:val="nil"/>
              <w:right w:val="nil"/>
            </w:tcBorders>
            <w:shd w:val="clear" w:color="auto" w:fill="auto"/>
            <w:noWrap/>
            <w:vAlign w:val="center"/>
          </w:tcPr>
          <w:p w14:paraId="73B6847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D</w:t>
            </w:r>
            <w:r>
              <w:rPr>
                <w:rFonts w:hint="eastAsia" w:eastAsia="宋体" w:cs="Times New Roman"/>
                <w:i w:val="0"/>
                <w:iCs w:val="0"/>
                <w:color w:val="000000"/>
                <w:kern w:val="0"/>
                <w:sz w:val="16"/>
                <w:szCs w:val="16"/>
                <w:highlight w:val="none"/>
                <w:u w:val="none"/>
                <w:lang w:val="en-US" w:eastAsia="zh-CN" w:bidi="ar"/>
              </w:rPr>
              <w:t>MR</w:t>
            </w:r>
          </w:p>
        </w:tc>
        <w:tc>
          <w:tcPr>
            <w:tcW w:w="896" w:type="pct"/>
            <w:tcBorders>
              <w:top w:val="nil"/>
              <w:left w:val="nil"/>
              <w:bottom w:val="nil"/>
              <w:right w:val="nil"/>
            </w:tcBorders>
            <w:shd w:val="clear" w:color="auto" w:fill="auto"/>
            <w:noWrap/>
            <w:vAlign w:val="center"/>
          </w:tcPr>
          <w:p w14:paraId="2CD0FC1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0.980 </w:t>
            </w:r>
          </w:p>
        </w:tc>
        <w:tc>
          <w:tcPr>
            <w:tcW w:w="839" w:type="pct"/>
            <w:tcBorders>
              <w:top w:val="nil"/>
              <w:left w:val="nil"/>
              <w:bottom w:val="nil"/>
              <w:right w:val="nil"/>
            </w:tcBorders>
            <w:shd w:val="clear" w:color="auto" w:fill="auto"/>
            <w:noWrap/>
            <w:vAlign w:val="center"/>
          </w:tcPr>
          <w:p w14:paraId="016598E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1.020 </w:t>
            </w:r>
          </w:p>
        </w:tc>
        <w:tc>
          <w:tcPr>
            <w:tcW w:w="865" w:type="pct"/>
            <w:tcBorders>
              <w:top w:val="nil"/>
              <w:left w:val="nil"/>
              <w:bottom w:val="nil"/>
              <w:right w:val="nil"/>
            </w:tcBorders>
            <w:shd w:val="clear" w:color="auto" w:fill="auto"/>
            <w:noWrap/>
            <w:vAlign w:val="center"/>
          </w:tcPr>
          <w:p w14:paraId="648C765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0.972 </w:t>
            </w:r>
          </w:p>
        </w:tc>
        <w:tc>
          <w:tcPr>
            <w:tcW w:w="845" w:type="pct"/>
            <w:tcBorders>
              <w:top w:val="nil"/>
              <w:left w:val="nil"/>
              <w:bottom w:val="nil"/>
              <w:right w:val="nil"/>
            </w:tcBorders>
            <w:shd w:val="clear" w:color="auto" w:fill="auto"/>
            <w:noWrap/>
            <w:vAlign w:val="center"/>
          </w:tcPr>
          <w:p w14:paraId="385D4DF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1.029 </w:t>
            </w:r>
          </w:p>
        </w:tc>
      </w:tr>
      <w:tr w14:paraId="7D0FE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403" w:type="pct"/>
            <w:tcBorders>
              <w:top w:val="nil"/>
              <w:left w:val="nil"/>
              <w:bottom w:val="nil"/>
              <w:right w:val="nil"/>
            </w:tcBorders>
            <w:shd w:val="clear" w:color="auto" w:fill="auto"/>
            <w:noWrap/>
            <w:vAlign w:val="center"/>
          </w:tcPr>
          <w:p w14:paraId="1F9A747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kern w:val="0"/>
                <w:sz w:val="16"/>
                <w:szCs w:val="16"/>
                <w:highlight w:val="none"/>
                <w:u w:val="none"/>
                <w:lang w:val="en-US" w:eastAsia="zh-CN" w:bidi="ar"/>
              </w:rPr>
            </w:pPr>
            <w:r>
              <w:rPr>
                <w:rFonts w:hint="default" w:ascii="Times New Roman" w:hAnsi="Times New Roman" w:eastAsia="宋体" w:cs="Times New Roman"/>
                <w:i w:val="0"/>
                <w:iCs w:val="0"/>
                <w:color w:val="000000"/>
                <w:kern w:val="0"/>
                <w:sz w:val="16"/>
                <w:szCs w:val="16"/>
                <w:highlight w:val="none"/>
                <w:u w:val="none"/>
                <w:lang w:val="en-US" w:eastAsia="zh-CN" w:bidi="ar"/>
              </w:rPr>
              <w:t>15</w:t>
            </w:r>
          </w:p>
        </w:tc>
        <w:tc>
          <w:tcPr>
            <w:tcW w:w="1150" w:type="pct"/>
            <w:tcBorders>
              <w:top w:val="nil"/>
              <w:left w:val="nil"/>
              <w:bottom w:val="nil"/>
              <w:right w:val="nil"/>
            </w:tcBorders>
            <w:shd w:val="clear" w:color="auto" w:fill="auto"/>
            <w:noWrap/>
            <w:vAlign w:val="center"/>
          </w:tcPr>
          <w:p w14:paraId="304CF61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D</w:t>
            </w:r>
            <w:r>
              <w:rPr>
                <w:rFonts w:hint="eastAsia" w:eastAsia="宋体" w:cs="Times New Roman"/>
                <w:i w:val="0"/>
                <w:iCs w:val="0"/>
                <w:color w:val="000000"/>
                <w:kern w:val="0"/>
                <w:sz w:val="16"/>
                <w:szCs w:val="16"/>
                <w:highlight w:val="none"/>
                <w:u w:val="none"/>
                <w:lang w:val="en-US" w:eastAsia="zh-CN" w:bidi="ar"/>
              </w:rPr>
              <w:t>R</w:t>
            </w:r>
          </w:p>
        </w:tc>
        <w:tc>
          <w:tcPr>
            <w:tcW w:w="896" w:type="pct"/>
            <w:tcBorders>
              <w:top w:val="nil"/>
              <w:left w:val="nil"/>
              <w:bottom w:val="nil"/>
              <w:right w:val="nil"/>
            </w:tcBorders>
            <w:shd w:val="clear" w:color="auto" w:fill="auto"/>
            <w:noWrap/>
            <w:vAlign w:val="center"/>
          </w:tcPr>
          <w:p w14:paraId="4616A01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0.552 </w:t>
            </w:r>
          </w:p>
        </w:tc>
        <w:tc>
          <w:tcPr>
            <w:tcW w:w="839" w:type="pct"/>
            <w:tcBorders>
              <w:top w:val="nil"/>
              <w:left w:val="nil"/>
              <w:bottom w:val="nil"/>
              <w:right w:val="nil"/>
            </w:tcBorders>
            <w:shd w:val="clear" w:color="auto" w:fill="auto"/>
            <w:noWrap/>
            <w:vAlign w:val="center"/>
          </w:tcPr>
          <w:p w14:paraId="68A1B89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1.812 </w:t>
            </w:r>
          </w:p>
        </w:tc>
        <w:tc>
          <w:tcPr>
            <w:tcW w:w="865" w:type="pct"/>
            <w:tcBorders>
              <w:top w:val="nil"/>
              <w:left w:val="nil"/>
              <w:bottom w:val="nil"/>
              <w:right w:val="nil"/>
            </w:tcBorders>
            <w:shd w:val="clear" w:color="auto" w:fill="auto"/>
            <w:noWrap/>
            <w:vAlign w:val="center"/>
          </w:tcPr>
          <w:p w14:paraId="65D971D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0.527 </w:t>
            </w:r>
          </w:p>
        </w:tc>
        <w:tc>
          <w:tcPr>
            <w:tcW w:w="845" w:type="pct"/>
            <w:tcBorders>
              <w:top w:val="nil"/>
              <w:left w:val="nil"/>
              <w:bottom w:val="nil"/>
              <w:right w:val="nil"/>
            </w:tcBorders>
            <w:shd w:val="clear" w:color="auto" w:fill="auto"/>
            <w:noWrap/>
            <w:vAlign w:val="center"/>
          </w:tcPr>
          <w:p w14:paraId="682F3D5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1.898 </w:t>
            </w:r>
          </w:p>
        </w:tc>
      </w:tr>
      <w:tr w14:paraId="63901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403" w:type="pct"/>
            <w:tcBorders>
              <w:top w:val="nil"/>
              <w:left w:val="nil"/>
              <w:bottom w:val="nil"/>
              <w:right w:val="nil"/>
            </w:tcBorders>
            <w:shd w:val="clear" w:color="auto" w:fill="auto"/>
            <w:noWrap/>
            <w:vAlign w:val="center"/>
          </w:tcPr>
          <w:p w14:paraId="7A1D599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kern w:val="0"/>
                <w:sz w:val="16"/>
                <w:szCs w:val="16"/>
                <w:highlight w:val="none"/>
                <w:u w:val="none"/>
                <w:lang w:val="en-US" w:eastAsia="zh-CN" w:bidi="ar"/>
              </w:rPr>
            </w:pPr>
            <w:r>
              <w:rPr>
                <w:rFonts w:hint="default" w:ascii="Times New Roman" w:hAnsi="Times New Roman" w:eastAsia="宋体" w:cs="Times New Roman"/>
                <w:i w:val="0"/>
                <w:iCs w:val="0"/>
                <w:color w:val="000000"/>
                <w:kern w:val="0"/>
                <w:sz w:val="16"/>
                <w:szCs w:val="16"/>
                <w:highlight w:val="none"/>
                <w:u w:val="none"/>
                <w:lang w:val="en-US" w:eastAsia="zh-CN" w:bidi="ar"/>
              </w:rPr>
              <w:t>16</w:t>
            </w:r>
          </w:p>
        </w:tc>
        <w:tc>
          <w:tcPr>
            <w:tcW w:w="1150" w:type="pct"/>
            <w:tcBorders>
              <w:top w:val="nil"/>
              <w:left w:val="nil"/>
              <w:bottom w:val="nil"/>
              <w:right w:val="nil"/>
            </w:tcBorders>
            <w:shd w:val="clear" w:color="auto" w:fill="auto"/>
            <w:noWrap/>
            <w:vAlign w:val="center"/>
          </w:tcPr>
          <w:p w14:paraId="4AD7DCE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lang w:val="en-US"/>
              </w:rPr>
            </w:pPr>
            <w:r>
              <w:rPr>
                <w:rFonts w:hint="default" w:ascii="Times New Roman" w:hAnsi="Times New Roman" w:eastAsia="宋体" w:cs="Times New Roman"/>
                <w:i w:val="0"/>
                <w:iCs w:val="0"/>
                <w:color w:val="000000"/>
                <w:kern w:val="0"/>
                <w:sz w:val="16"/>
                <w:szCs w:val="16"/>
                <w:highlight w:val="none"/>
                <w:u w:val="none"/>
                <w:lang w:val="en-US" w:eastAsia="zh-CN" w:bidi="ar"/>
              </w:rPr>
              <w:t>D</w:t>
            </w:r>
            <w:r>
              <w:rPr>
                <w:rFonts w:hint="eastAsia" w:eastAsia="宋体" w:cs="Times New Roman"/>
                <w:i w:val="0"/>
                <w:iCs w:val="0"/>
                <w:color w:val="000000"/>
                <w:kern w:val="0"/>
                <w:sz w:val="16"/>
                <w:szCs w:val="16"/>
                <w:highlight w:val="none"/>
                <w:u w:val="none"/>
                <w:lang w:val="en-US" w:eastAsia="zh-CN" w:bidi="ar"/>
              </w:rPr>
              <w:t>NH</w:t>
            </w:r>
          </w:p>
        </w:tc>
        <w:tc>
          <w:tcPr>
            <w:tcW w:w="896" w:type="pct"/>
            <w:tcBorders>
              <w:top w:val="nil"/>
              <w:left w:val="nil"/>
              <w:bottom w:val="nil"/>
              <w:right w:val="nil"/>
            </w:tcBorders>
            <w:shd w:val="clear" w:color="auto" w:fill="auto"/>
            <w:noWrap/>
            <w:vAlign w:val="center"/>
          </w:tcPr>
          <w:p w14:paraId="16C80C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0.522 </w:t>
            </w:r>
          </w:p>
        </w:tc>
        <w:tc>
          <w:tcPr>
            <w:tcW w:w="839" w:type="pct"/>
            <w:tcBorders>
              <w:top w:val="nil"/>
              <w:left w:val="nil"/>
              <w:bottom w:val="nil"/>
              <w:right w:val="nil"/>
            </w:tcBorders>
            <w:shd w:val="clear" w:color="auto" w:fill="auto"/>
            <w:noWrap/>
            <w:vAlign w:val="center"/>
          </w:tcPr>
          <w:p w14:paraId="054DAC4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1.915 </w:t>
            </w:r>
          </w:p>
        </w:tc>
        <w:tc>
          <w:tcPr>
            <w:tcW w:w="865" w:type="pct"/>
            <w:tcBorders>
              <w:top w:val="nil"/>
              <w:left w:val="nil"/>
              <w:bottom w:val="nil"/>
              <w:right w:val="nil"/>
            </w:tcBorders>
            <w:shd w:val="clear" w:color="auto" w:fill="auto"/>
            <w:noWrap/>
            <w:vAlign w:val="center"/>
          </w:tcPr>
          <w:p w14:paraId="7A4ABCE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0.488 </w:t>
            </w:r>
          </w:p>
        </w:tc>
        <w:tc>
          <w:tcPr>
            <w:tcW w:w="845" w:type="pct"/>
            <w:tcBorders>
              <w:top w:val="nil"/>
              <w:left w:val="nil"/>
              <w:bottom w:val="nil"/>
              <w:right w:val="nil"/>
            </w:tcBorders>
            <w:shd w:val="clear" w:color="auto" w:fill="auto"/>
            <w:noWrap/>
            <w:vAlign w:val="center"/>
          </w:tcPr>
          <w:p w14:paraId="1E5AB2E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2.050 </w:t>
            </w:r>
          </w:p>
        </w:tc>
      </w:tr>
      <w:tr w14:paraId="790AD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403" w:type="pct"/>
            <w:tcBorders>
              <w:top w:val="nil"/>
              <w:left w:val="nil"/>
              <w:bottom w:val="nil"/>
              <w:right w:val="nil"/>
            </w:tcBorders>
            <w:shd w:val="clear" w:color="auto" w:fill="auto"/>
            <w:noWrap/>
            <w:vAlign w:val="center"/>
          </w:tcPr>
          <w:p w14:paraId="26A38F5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kern w:val="0"/>
                <w:sz w:val="16"/>
                <w:szCs w:val="16"/>
                <w:highlight w:val="none"/>
                <w:u w:val="none"/>
                <w:lang w:val="en-US" w:eastAsia="zh-CN" w:bidi="ar"/>
              </w:rPr>
            </w:pPr>
            <w:r>
              <w:rPr>
                <w:rFonts w:hint="default" w:ascii="Times New Roman" w:hAnsi="Times New Roman" w:eastAsia="宋体" w:cs="Times New Roman"/>
                <w:i w:val="0"/>
                <w:iCs w:val="0"/>
                <w:color w:val="000000"/>
                <w:kern w:val="0"/>
                <w:sz w:val="16"/>
                <w:szCs w:val="16"/>
                <w:highlight w:val="none"/>
                <w:u w:val="none"/>
                <w:lang w:val="en-US" w:eastAsia="zh-CN" w:bidi="ar"/>
              </w:rPr>
              <w:t>17</w:t>
            </w:r>
          </w:p>
        </w:tc>
        <w:tc>
          <w:tcPr>
            <w:tcW w:w="1150" w:type="pct"/>
            <w:tcBorders>
              <w:top w:val="nil"/>
              <w:left w:val="nil"/>
              <w:bottom w:val="nil"/>
              <w:right w:val="nil"/>
            </w:tcBorders>
            <w:shd w:val="clear" w:color="auto" w:fill="auto"/>
            <w:noWrap/>
            <w:vAlign w:val="center"/>
          </w:tcPr>
          <w:p w14:paraId="2C530F0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lang w:val="en-US"/>
              </w:rPr>
            </w:pPr>
            <w:r>
              <w:rPr>
                <w:rFonts w:hint="default" w:ascii="Times New Roman" w:hAnsi="Times New Roman" w:eastAsia="宋体" w:cs="Times New Roman"/>
                <w:i w:val="0"/>
                <w:iCs w:val="0"/>
                <w:color w:val="000000"/>
                <w:kern w:val="0"/>
                <w:sz w:val="16"/>
                <w:szCs w:val="16"/>
                <w:highlight w:val="none"/>
                <w:u w:val="none"/>
                <w:lang w:val="en-US" w:eastAsia="zh-CN" w:bidi="ar"/>
              </w:rPr>
              <w:t>D</w:t>
            </w:r>
            <w:r>
              <w:rPr>
                <w:rFonts w:hint="eastAsia" w:eastAsia="宋体" w:cs="Times New Roman"/>
                <w:i w:val="0"/>
                <w:iCs w:val="0"/>
                <w:color w:val="000000"/>
                <w:kern w:val="0"/>
                <w:sz w:val="16"/>
                <w:szCs w:val="16"/>
                <w:highlight w:val="none"/>
                <w:u w:val="none"/>
                <w:lang w:val="en-US" w:eastAsia="zh-CN" w:bidi="ar"/>
              </w:rPr>
              <w:t>PR</w:t>
            </w:r>
          </w:p>
        </w:tc>
        <w:tc>
          <w:tcPr>
            <w:tcW w:w="896" w:type="pct"/>
            <w:tcBorders>
              <w:top w:val="nil"/>
              <w:left w:val="nil"/>
              <w:bottom w:val="nil"/>
              <w:right w:val="nil"/>
            </w:tcBorders>
            <w:shd w:val="clear" w:color="auto" w:fill="auto"/>
            <w:noWrap/>
            <w:vAlign w:val="center"/>
          </w:tcPr>
          <w:p w14:paraId="6FD6A99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0.764 </w:t>
            </w:r>
          </w:p>
        </w:tc>
        <w:tc>
          <w:tcPr>
            <w:tcW w:w="839" w:type="pct"/>
            <w:tcBorders>
              <w:top w:val="nil"/>
              <w:left w:val="nil"/>
              <w:bottom w:val="nil"/>
              <w:right w:val="nil"/>
            </w:tcBorders>
            <w:shd w:val="clear" w:color="auto" w:fill="auto"/>
            <w:noWrap/>
            <w:vAlign w:val="center"/>
          </w:tcPr>
          <w:p w14:paraId="4FC2C1D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1.309 </w:t>
            </w:r>
          </w:p>
        </w:tc>
        <w:tc>
          <w:tcPr>
            <w:tcW w:w="865" w:type="pct"/>
            <w:tcBorders>
              <w:top w:val="nil"/>
              <w:left w:val="nil"/>
              <w:bottom w:val="nil"/>
              <w:right w:val="nil"/>
            </w:tcBorders>
            <w:shd w:val="clear" w:color="auto" w:fill="auto"/>
            <w:noWrap/>
            <w:vAlign w:val="center"/>
          </w:tcPr>
          <w:p w14:paraId="01A9B2B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0.783 </w:t>
            </w:r>
          </w:p>
        </w:tc>
        <w:tc>
          <w:tcPr>
            <w:tcW w:w="845" w:type="pct"/>
            <w:tcBorders>
              <w:top w:val="nil"/>
              <w:left w:val="nil"/>
              <w:bottom w:val="nil"/>
              <w:right w:val="nil"/>
            </w:tcBorders>
            <w:shd w:val="clear" w:color="auto" w:fill="auto"/>
            <w:noWrap/>
            <w:vAlign w:val="center"/>
          </w:tcPr>
          <w:p w14:paraId="0F3A2AB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1.276 </w:t>
            </w:r>
          </w:p>
        </w:tc>
      </w:tr>
      <w:tr w14:paraId="7B971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403" w:type="pct"/>
            <w:tcBorders>
              <w:top w:val="nil"/>
              <w:left w:val="nil"/>
              <w:bottom w:val="single" w:color="000000" w:sz="8" w:space="0"/>
              <w:right w:val="nil"/>
            </w:tcBorders>
            <w:shd w:val="clear" w:color="auto" w:fill="auto"/>
            <w:noWrap/>
            <w:vAlign w:val="center"/>
          </w:tcPr>
          <w:p w14:paraId="058B2EA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kern w:val="0"/>
                <w:sz w:val="16"/>
                <w:szCs w:val="16"/>
                <w:highlight w:val="none"/>
                <w:u w:val="none"/>
                <w:lang w:val="en-US" w:eastAsia="zh-CN" w:bidi="ar"/>
              </w:rPr>
            </w:pPr>
            <w:r>
              <w:rPr>
                <w:rFonts w:hint="default" w:ascii="Times New Roman" w:hAnsi="Times New Roman" w:eastAsia="宋体" w:cs="Times New Roman"/>
                <w:i w:val="0"/>
                <w:iCs w:val="0"/>
                <w:color w:val="000000"/>
                <w:kern w:val="0"/>
                <w:sz w:val="16"/>
                <w:szCs w:val="16"/>
                <w:highlight w:val="none"/>
                <w:u w:val="none"/>
                <w:lang w:val="en-US" w:eastAsia="zh-CN" w:bidi="ar"/>
              </w:rPr>
              <w:t>18</w:t>
            </w:r>
          </w:p>
        </w:tc>
        <w:tc>
          <w:tcPr>
            <w:tcW w:w="1150" w:type="pct"/>
            <w:tcBorders>
              <w:top w:val="nil"/>
              <w:left w:val="nil"/>
              <w:bottom w:val="single" w:color="000000" w:sz="8" w:space="0"/>
              <w:right w:val="nil"/>
            </w:tcBorders>
            <w:shd w:val="clear" w:color="auto" w:fill="auto"/>
            <w:noWrap/>
            <w:vAlign w:val="center"/>
          </w:tcPr>
          <w:p w14:paraId="32387C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lang w:val="en-US"/>
              </w:rPr>
            </w:pPr>
            <w:r>
              <w:rPr>
                <w:rFonts w:hint="default" w:ascii="Times New Roman" w:hAnsi="Times New Roman" w:eastAsia="宋体" w:cs="Times New Roman"/>
                <w:i w:val="0"/>
                <w:iCs w:val="0"/>
                <w:color w:val="000000"/>
                <w:kern w:val="0"/>
                <w:sz w:val="16"/>
                <w:szCs w:val="16"/>
                <w:highlight w:val="none"/>
                <w:u w:val="none"/>
                <w:lang w:val="en-US" w:eastAsia="zh-CN" w:bidi="ar"/>
              </w:rPr>
              <w:t>D</w:t>
            </w:r>
            <w:r>
              <w:rPr>
                <w:rFonts w:hint="eastAsia" w:eastAsia="宋体" w:cs="Times New Roman"/>
                <w:i w:val="0"/>
                <w:iCs w:val="0"/>
                <w:color w:val="000000"/>
                <w:kern w:val="0"/>
                <w:sz w:val="16"/>
                <w:szCs w:val="16"/>
                <w:highlight w:val="none"/>
                <w:u w:val="none"/>
                <w:lang w:val="en-US" w:eastAsia="zh-CN" w:bidi="ar"/>
              </w:rPr>
              <w:t>CR</w:t>
            </w:r>
          </w:p>
        </w:tc>
        <w:tc>
          <w:tcPr>
            <w:tcW w:w="896" w:type="pct"/>
            <w:tcBorders>
              <w:top w:val="nil"/>
              <w:left w:val="nil"/>
              <w:bottom w:val="single" w:color="000000" w:sz="8" w:space="0"/>
              <w:right w:val="nil"/>
            </w:tcBorders>
            <w:shd w:val="clear" w:color="auto" w:fill="auto"/>
            <w:noWrap/>
            <w:vAlign w:val="center"/>
          </w:tcPr>
          <w:p w14:paraId="3E65AC9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0.825 </w:t>
            </w:r>
          </w:p>
        </w:tc>
        <w:tc>
          <w:tcPr>
            <w:tcW w:w="839" w:type="pct"/>
            <w:tcBorders>
              <w:top w:val="nil"/>
              <w:left w:val="nil"/>
              <w:bottom w:val="single" w:color="000000" w:sz="8" w:space="0"/>
              <w:right w:val="nil"/>
            </w:tcBorders>
            <w:shd w:val="clear" w:color="auto" w:fill="auto"/>
            <w:noWrap/>
            <w:vAlign w:val="center"/>
          </w:tcPr>
          <w:p w14:paraId="41CAA5E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1.212 </w:t>
            </w:r>
          </w:p>
        </w:tc>
        <w:tc>
          <w:tcPr>
            <w:tcW w:w="865" w:type="pct"/>
            <w:tcBorders>
              <w:top w:val="nil"/>
              <w:left w:val="nil"/>
              <w:bottom w:val="single" w:color="000000" w:sz="8" w:space="0"/>
              <w:right w:val="nil"/>
            </w:tcBorders>
            <w:shd w:val="clear" w:color="auto" w:fill="auto"/>
            <w:noWrap/>
            <w:vAlign w:val="center"/>
          </w:tcPr>
          <w:p w14:paraId="3AA1232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0.827 </w:t>
            </w:r>
          </w:p>
        </w:tc>
        <w:tc>
          <w:tcPr>
            <w:tcW w:w="845" w:type="pct"/>
            <w:tcBorders>
              <w:top w:val="nil"/>
              <w:left w:val="nil"/>
              <w:bottom w:val="single" w:color="000000" w:sz="8" w:space="0"/>
              <w:right w:val="nil"/>
            </w:tcBorders>
            <w:shd w:val="clear" w:color="auto" w:fill="auto"/>
            <w:noWrap/>
            <w:vAlign w:val="center"/>
          </w:tcPr>
          <w:p w14:paraId="02D8DD2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 xml:space="preserve">1.209 </w:t>
            </w:r>
          </w:p>
        </w:tc>
      </w:tr>
      <w:bookmarkEnd w:id="0"/>
    </w:tbl>
    <w:p w14:paraId="31D32D85">
      <w:pPr>
        <w:spacing w:line="240" w:lineRule="auto"/>
      </w:pPr>
    </w:p>
    <w:p w14:paraId="11F6F7F5">
      <w:pPr>
        <w:rPr>
          <w:rFonts w:hint="default" w:ascii="Times New Roman" w:hAnsi="Times New Roman" w:cs="Times New Roman"/>
          <w:b/>
          <w:bCs/>
          <w:color w:val="000000"/>
          <w:sz w:val="22"/>
          <w:szCs w:val="22"/>
          <w:highlight w:val="none"/>
        </w:rPr>
      </w:pPr>
      <w:r>
        <w:rPr>
          <w:rFonts w:hint="default" w:ascii="Times New Roman" w:hAnsi="Times New Roman" w:cs="Times New Roman"/>
          <w:b/>
          <w:bCs/>
          <w:color w:val="000000"/>
          <w:sz w:val="22"/>
          <w:szCs w:val="22"/>
          <w:highlight w:val="none"/>
        </w:rPr>
        <w:br w:type="page"/>
      </w:r>
    </w:p>
    <w:p w14:paraId="080F55F7">
      <w:pPr>
        <w:rPr>
          <w:rFonts w:hint="default" w:cs="Times New Roman" w:eastAsiaTheme="minorEastAsia"/>
          <w:b/>
          <w:bCs/>
          <w:color w:val="000000"/>
          <w:sz w:val="22"/>
          <w:szCs w:val="22"/>
          <w:highlight w:val="none"/>
          <w:lang w:val="en-US" w:eastAsia="zh-CN"/>
        </w:rPr>
      </w:pPr>
      <w:r>
        <w:rPr>
          <w:rFonts w:hint="default" w:ascii="Times New Roman" w:hAnsi="Times New Roman" w:cs="Times New Roman"/>
          <w:b/>
          <w:bCs/>
          <w:color w:val="000000"/>
          <w:sz w:val="22"/>
          <w:szCs w:val="22"/>
          <w:highlight w:val="none"/>
        </w:rPr>
        <w:t xml:space="preserve">Table </w:t>
      </w:r>
      <w:r>
        <w:rPr>
          <w:rFonts w:hint="eastAsia" w:cs="Times New Roman"/>
          <w:b/>
          <w:bCs/>
          <w:color w:val="000000"/>
          <w:sz w:val="22"/>
          <w:szCs w:val="22"/>
          <w:highlight w:val="none"/>
          <w:lang w:val="en-US" w:eastAsia="zh-CN"/>
        </w:rPr>
        <w:t>S3</w:t>
      </w:r>
    </w:p>
    <w:p w14:paraId="4B04A661">
      <w:pPr>
        <w:keepNext w:val="0"/>
        <w:keepLines w:val="0"/>
        <w:pageBreakBefore w:val="0"/>
        <w:widowControl/>
        <w:suppressLineNumbers/>
        <w:tabs>
          <w:tab w:val="left" w:pos="481"/>
        </w:tabs>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eastAsiaTheme="minorEastAsia"/>
          <w:b w:val="0"/>
          <w:bCs w:val="0"/>
          <w:color w:val="000000"/>
          <w:sz w:val="22"/>
          <w:szCs w:val="22"/>
          <w:highlight w:val="none"/>
          <w:lang w:val="en-US" w:eastAsia="zh-CN"/>
        </w:rPr>
      </w:pPr>
      <w:r>
        <w:rPr>
          <w:rFonts w:hint="default" w:ascii="Times New Roman" w:hAnsi="Times New Roman" w:cs="Times New Roman"/>
          <w:b w:val="0"/>
          <w:bCs w:val="0"/>
          <w:color w:val="000000"/>
          <w:sz w:val="22"/>
          <w:szCs w:val="22"/>
          <w:highlight w:val="none"/>
        </w:rPr>
        <w:t>Logistic regression model results</w:t>
      </w:r>
      <w:r>
        <w:rPr>
          <w:rFonts w:hint="eastAsia" w:cs="Times New Roman"/>
          <w:b w:val="0"/>
          <w:bCs w:val="0"/>
          <w:color w:val="000000"/>
          <w:sz w:val="22"/>
          <w:szCs w:val="22"/>
          <w:highlight w:val="none"/>
          <w:lang w:val="en-US" w:eastAsia="zh-CN"/>
        </w:rPr>
        <w:t xml:space="preserve">. </w:t>
      </w:r>
      <w:r>
        <w:rPr>
          <w:rFonts w:hint="eastAsia" w:cs="Times New Roman"/>
          <w:sz w:val="22"/>
          <w:szCs w:val="28"/>
          <w:lang w:val="en-US" w:eastAsia="zh-CN"/>
        </w:rPr>
        <w:t>"</w:t>
      </w:r>
      <w:r>
        <w:rPr>
          <w:rFonts w:hint="default" w:ascii="Times New Roman" w:hAnsi="Times New Roman" w:cs="Times New Roman"/>
          <w:b w:val="0"/>
          <w:bCs w:val="0"/>
          <w:color w:val="000000"/>
          <w:sz w:val="22"/>
          <w:szCs w:val="22"/>
          <w:highlight w:val="none"/>
          <w:lang w:val="en-US" w:eastAsia="zh-CN"/>
        </w:rPr>
        <w:t>/</w:t>
      </w:r>
      <w:r>
        <w:rPr>
          <w:rFonts w:hint="eastAsia" w:cs="Times New Roman"/>
          <w:sz w:val="22"/>
          <w:szCs w:val="28"/>
          <w:lang w:val="en-US" w:eastAsia="zh-CN"/>
        </w:rPr>
        <w:t>"</w:t>
      </w:r>
      <w:r>
        <w:rPr>
          <w:rFonts w:hint="eastAsia" w:cs="Times New Roman"/>
          <w:b w:val="0"/>
          <w:bCs w:val="0"/>
          <w:color w:val="000000"/>
          <w:sz w:val="22"/>
          <w:szCs w:val="22"/>
          <w:highlight w:val="none"/>
          <w:lang w:val="en-US" w:eastAsia="zh-CN"/>
        </w:rPr>
        <w:t xml:space="preserve"> indicates that the variable is not a significant characterizing factor for that period. During 2001-2008, Tem, RH, Pre, NDVI, Pop and DCS exhibited significant negative correlations with forest fire occurrence, whereas WS, GDP, DS, DNH and DPR showed positive associations. During 2009-2020, SF, Tem, WS, DS, GNH and DPR exhibited significant positive associations with forest fire occurrence, whereas Elevation, RH, Pre, NDVI, Pop, GDP and DCS showed negative correlations. </w:t>
      </w:r>
    </w:p>
    <w:tbl>
      <w:tblPr>
        <w:tblStyle w:val="2"/>
        <w:tblW w:w="4886"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8"/>
        <w:gridCol w:w="1188"/>
        <w:gridCol w:w="1299"/>
        <w:gridCol w:w="1048"/>
        <w:gridCol w:w="1190"/>
        <w:gridCol w:w="1299"/>
        <w:gridCol w:w="966"/>
      </w:tblGrid>
      <w:tr w14:paraId="041AE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exact"/>
          <w:jc w:val="center"/>
        </w:trPr>
        <w:tc>
          <w:tcPr>
            <w:tcW w:w="803" w:type="pct"/>
            <w:vMerge w:val="restart"/>
            <w:tcBorders>
              <w:top w:val="single" w:color="000000" w:sz="8" w:space="0"/>
              <w:left w:val="nil"/>
              <w:bottom w:val="single" w:color="000000" w:sz="8" w:space="0"/>
              <w:right w:val="nil"/>
            </w:tcBorders>
            <w:shd w:val="clear" w:color="auto" w:fill="auto"/>
            <w:noWrap/>
            <w:vAlign w:val="center"/>
          </w:tcPr>
          <w:p w14:paraId="07D1E39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kern w:val="0"/>
                <w:sz w:val="16"/>
                <w:szCs w:val="16"/>
                <w:highlight w:val="none"/>
                <w:u w:val="none"/>
                <w:lang w:val="en-US" w:eastAsia="zh-CN" w:bidi="ar"/>
              </w:rPr>
            </w:pPr>
            <w:r>
              <w:rPr>
                <w:rFonts w:hint="default" w:ascii="Times New Roman" w:hAnsi="Times New Roman" w:eastAsia="宋体" w:cs="Times New Roman"/>
                <w:b/>
                <w:bCs/>
                <w:i w:val="0"/>
                <w:iCs w:val="0"/>
                <w:color w:val="000000"/>
                <w:kern w:val="0"/>
                <w:sz w:val="16"/>
                <w:szCs w:val="16"/>
                <w:highlight w:val="none"/>
                <w:u w:val="none"/>
                <w:lang w:val="en-US" w:eastAsia="zh-CN" w:bidi="ar"/>
              </w:rPr>
              <w:t>Significance</w:t>
            </w:r>
          </w:p>
          <w:p w14:paraId="094430C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lang w:val="en-US"/>
              </w:rPr>
            </w:pPr>
            <w:r>
              <w:rPr>
                <w:rFonts w:hint="default" w:ascii="Times New Roman" w:hAnsi="Times New Roman" w:eastAsia="宋体" w:cs="Times New Roman"/>
                <w:b/>
                <w:bCs/>
                <w:i w:val="0"/>
                <w:iCs w:val="0"/>
                <w:color w:val="000000"/>
                <w:kern w:val="0"/>
                <w:sz w:val="16"/>
                <w:szCs w:val="16"/>
                <w:highlight w:val="none"/>
                <w:u w:val="none"/>
                <w:lang w:val="en-US" w:eastAsia="zh-CN" w:bidi="ar"/>
              </w:rPr>
              <w:t>factors</w:t>
            </w:r>
          </w:p>
        </w:tc>
        <w:tc>
          <w:tcPr>
            <w:tcW w:w="2122" w:type="pct"/>
            <w:gridSpan w:val="3"/>
            <w:tcBorders>
              <w:top w:val="single" w:color="000000" w:sz="8" w:space="0"/>
              <w:left w:val="nil"/>
              <w:bottom w:val="single" w:color="000000" w:sz="4" w:space="0"/>
              <w:right w:val="nil"/>
            </w:tcBorders>
            <w:shd w:val="clear" w:color="auto" w:fill="auto"/>
            <w:noWrap/>
            <w:vAlign w:val="center"/>
          </w:tcPr>
          <w:p w14:paraId="62A8149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6"/>
                <w:szCs w:val="16"/>
                <w:highlight w:val="none"/>
                <w:u w:val="none"/>
              </w:rPr>
            </w:pPr>
            <w:r>
              <w:rPr>
                <w:rFonts w:hint="default" w:ascii="Times New Roman" w:hAnsi="Times New Roman" w:eastAsia="宋体" w:cs="Times New Roman"/>
                <w:b/>
                <w:bCs/>
                <w:i w:val="0"/>
                <w:iCs w:val="0"/>
                <w:color w:val="000000"/>
                <w:kern w:val="0"/>
                <w:sz w:val="16"/>
                <w:szCs w:val="16"/>
                <w:highlight w:val="none"/>
                <w:u w:val="none"/>
                <w:lang w:val="en-US" w:eastAsia="zh-CN" w:bidi="ar"/>
              </w:rPr>
              <w:t>2001-2008</w:t>
            </w:r>
          </w:p>
        </w:tc>
        <w:tc>
          <w:tcPr>
            <w:tcW w:w="2074" w:type="pct"/>
            <w:gridSpan w:val="3"/>
            <w:tcBorders>
              <w:top w:val="single" w:color="000000" w:sz="8" w:space="0"/>
              <w:left w:val="single" w:color="000000" w:sz="4" w:space="0"/>
              <w:bottom w:val="single" w:color="000000" w:sz="4" w:space="0"/>
              <w:right w:val="nil"/>
            </w:tcBorders>
            <w:shd w:val="clear" w:color="auto" w:fill="auto"/>
            <w:noWrap/>
            <w:vAlign w:val="center"/>
          </w:tcPr>
          <w:p w14:paraId="26689C6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6"/>
                <w:szCs w:val="16"/>
                <w:highlight w:val="none"/>
                <w:u w:val="none"/>
              </w:rPr>
            </w:pPr>
            <w:r>
              <w:rPr>
                <w:rFonts w:hint="default" w:ascii="Times New Roman" w:hAnsi="Times New Roman" w:eastAsia="宋体" w:cs="Times New Roman"/>
                <w:b/>
                <w:bCs/>
                <w:i w:val="0"/>
                <w:iCs w:val="0"/>
                <w:color w:val="000000"/>
                <w:kern w:val="0"/>
                <w:sz w:val="16"/>
                <w:szCs w:val="16"/>
                <w:highlight w:val="none"/>
                <w:u w:val="none"/>
                <w:lang w:val="en-US" w:eastAsia="zh-CN" w:bidi="ar"/>
              </w:rPr>
              <w:t>2009-2020</w:t>
            </w:r>
          </w:p>
        </w:tc>
      </w:tr>
      <w:tr w14:paraId="3A19E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exact"/>
          <w:jc w:val="center"/>
        </w:trPr>
        <w:tc>
          <w:tcPr>
            <w:tcW w:w="803" w:type="pct"/>
            <w:vMerge w:val="continue"/>
            <w:tcBorders>
              <w:top w:val="single" w:color="000000" w:sz="8" w:space="0"/>
              <w:left w:val="nil"/>
              <w:bottom w:val="single" w:color="000000" w:sz="8" w:space="0"/>
              <w:right w:val="nil"/>
            </w:tcBorders>
            <w:shd w:val="clear" w:color="auto" w:fill="auto"/>
            <w:noWrap/>
            <w:vAlign w:val="center"/>
          </w:tcPr>
          <w:p w14:paraId="26AD4AA8">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i w:val="0"/>
                <w:iCs w:val="0"/>
                <w:color w:val="000000"/>
                <w:sz w:val="16"/>
                <w:szCs w:val="16"/>
                <w:highlight w:val="none"/>
                <w:u w:val="none"/>
              </w:rPr>
            </w:pPr>
          </w:p>
        </w:tc>
        <w:tc>
          <w:tcPr>
            <w:tcW w:w="713" w:type="pct"/>
            <w:tcBorders>
              <w:top w:val="single" w:color="000000" w:sz="4" w:space="0"/>
              <w:left w:val="nil"/>
              <w:bottom w:val="single" w:color="000000" w:sz="8" w:space="0"/>
              <w:right w:val="nil"/>
            </w:tcBorders>
            <w:shd w:val="clear" w:color="auto" w:fill="auto"/>
            <w:noWrap/>
            <w:vAlign w:val="center"/>
          </w:tcPr>
          <w:p w14:paraId="50AFEAA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6"/>
                <w:szCs w:val="16"/>
                <w:highlight w:val="none"/>
                <w:u w:val="none"/>
              </w:rPr>
            </w:pPr>
            <w:r>
              <w:rPr>
                <w:rFonts w:hint="default" w:ascii="Times New Roman" w:hAnsi="Times New Roman" w:eastAsia="宋体" w:cs="Times New Roman"/>
                <w:b/>
                <w:bCs/>
                <w:i w:val="0"/>
                <w:iCs w:val="0"/>
                <w:color w:val="000000"/>
                <w:kern w:val="0"/>
                <w:sz w:val="16"/>
                <w:szCs w:val="16"/>
                <w:highlight w:val="none"/>
                <w:u w:val="none"/>
                <w:lang w:val="en-US" w:eastAsia="zh-CN" w:bidi="ar"/>
              </w:rPr>
              <w:t>Estimate</w:t>
            </w:r>
          </w:p>
        </w:tc>
        <w:tc>
          <w:tcPr>
            <w:tcW w:w="780" w:type="pct"/>
            <w:tcBorders>
              <w:top w:val="single" w:color="000000" w:sz="4" w:space="0"/>
              <w:left w:val="nil"/>
              <w:bottom w:val="single" w:color="000000" w:sz="8" w:space="0"/>
              <w:right w:val="nil"/>
            </w:tcBorders>
            <w:shd w:val="clear" w:color="auto" w:fill="auto"/>
            <w:noWrap/>
            <w:vAlign w:val="center"/>
          </w:tcPr>
          <w:p w14:paraId="2802D0F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6"/>
                <w:szCs w:val="16"/>
                <w:highlight w:val="none"/>
                <w:u w:val="none"/>
              </w:rPr>
            </w:pPr>
            <w:r>
              <w:rPr>
                <w:rFonts w:hint="default" w:ascii="Times New Roman" w:hAnsi="Times New Roman" w:eastAsia="宋体" w:cs="Times New Roman"/>
                <w:b/>
                <w:bCs/>
                <w:i w:val="0"/>
                <w:iCs w:val="0"/>
                <w:color w:val="000000"/>
                <w:kern w:val="0"/>
                <w:sz w:val="16"/>
                <w:szCs w:val="16"/>
                <w:highlight w:val="none"/>
                <w:u w:val="none"/>
                <w:lang w:val="en-US" w:eastAsia="zh-CN" w:bidi="ar"/>
              </w:rPr>
              <w:t>Std.Error</w:t>
            </w:r>
          </w:p>
        </w:tc>
        <w:tc>
          <w:tcPr>
            <w:tcW w:w="628" w:type="pct"/>
            <w:tcBorders>
              <w:top w:val="single" w:color="000000" w:sz="4" w:space="0"/>
              <w:left w:val="nil"/>
              <w:bottom w:val="single" w:color="000000" w:sz="8" w:space="0"/>
              <w:right w:val="nil"/>
            </w:tcBorders>
            <w:shd w:val="clear" w:color="auto" w:fill="auto"/>
            <w:noWrap/>
            <w:vAlign w:val="center"/>
          </w:tcPr>
          <w:p w14:paraId="4F28917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6"/>
                <w:szCs w:val="16"/>
                <w:highlight w:val="none"/>
                <w:u w:val="none"/>
              </w:rPr>
            </w:pPr>
            <w:r>
              <w:rPr>
                <w:rFonts w:hint="default" w:ascii="Times New Roman" w:hAnsi="Times New Roman" w:eastAsia="宋体" w:cs="Times New Roman"/>
                <w:b/>
                <w:bCs/>
                <w:i w:val="0"/>
                <w:iCs w:val="0"/>
                <w:color w:val="000000"/>
                <w:kern w:val="0"/>
                <w:sz w:val="16"/>
                <w:szCs w:val="16"/>
                <w:highlight w:val="none"/>
                <w:u w:val="none"/>
                <w:lang w:val="en-US" w:eastAsia="zh-CN" w:bidi="ar"/>
              </w:rPr>
              <w:t>Pr(&gt;|z|)</w:t>
            </w:r>
          </w:p>
        </w:tc>
        <w:tc>
          <w:tcPr>
            <w:tcW w:w="714" w:type="pct"/>
            <w:tcBorders>
              <w:top w:val="single" w:color="000000" w:sz="4" w:space="0"/>
              <w:left w:val="single" w:color="000000" w:sz="4" w:space="0"/>
              <w:bottom w:val="single" w:color="000000" w:sz="8" w:space="0"/>
              <w:right w:val="nil"/>
            </w:tcBorders>
            <w:shd w:val="clear" w:color="auto" w:fill="auto"/>
            <w:noWrap/>
            <w:vAlign w:val="center"/>
          </w:tcPr>
          <w:p w14:paraId="74AD496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6"/>
                <w:szCs w:val="16"/>
                <w:highlight w:val="none"/>
                <w:u w:val="none"/>
              </w:rPr>
            </w:pPr>
            <w:r>
              <w:rPr>
                <w:rFonts w:hint="default" w:ascii="Times New Roman" w:hAnsi="Times New Roman" w:eastAsia="宋体" w:cs="Times New Roman"/>
                <w:b/>
                <w:bCs/>
                <w:i w:val="0"/>
                <w:iCs w:val="0"/>
                <w:color w:val="000000"/>
                <w:kern w:val="0"/>
                <w:sz w:val="16"/>
                <w:szCs w:val="16"/>
                <w:highlight w:val="none"/>
                <w:u w:val="none"/>
                <w:lang w:val="en-US" w:eastAsia="zh-CN" w:bidi="ar"/>
              </w:rPr>
              <w:t>Estimate</w:t>
            </w:r>
          </w:p>
        </w:tc>
        <w:tc>
          <w:tcPr>
            <w:tcW w:w="780" w:type="pct"/>
            <w:tcBorders>
              <w:top w:val="single" w:color="000000" w:sz="4" w:space="0"/>
              <w:left w:val="nil"/>
              <w:bottom w:val="single" w:color="000000" w:sz="8" w:space="0"/>
              <w:right w:val="nil"/>
            </w:tcBorders>
            <w:shd w:val="clear" w:color="auto" w:fill="auto"/>
            <w:noWrap/>
            <w:vAlign w:val="center"/>
          </w:tcPr>
          <w:p w14:paraId="76C1E0A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6"/>
                <w:szCs w:val="16"/>
                <w:highlight w:val="none"/>
                <w:u w:val="none"/>
              </w:rPr>
            </w:pPr>
            <w:r>
              <w:rPr>
                <w:rFonts w:hint="default" w:ascii="Times New Roman" w:hAnsi="Times New Roman" w:eastAsia="宋体" w:cs="Times New Roman"/>
                <w:b/>
                <w:bCs/>
                <w:i w:val="0"/>
                <w:iCs w:val="0"/>
                <w:color w:val="000000"/>
                <w:kern w:val="0"/>
                <w:sz w:val="16"/>
                <w:szCs w:val="16"/>
                <w:highlight w:val="none"/>
                <w:u w:val="none"/>
                <w:lang w:val="en-US" w:eastAsia="zh-CN" w:bidi="ar"/>
              </w:rPr>
              <w:t>Std.Error</w:t>
            </w:r>
          </w:p>
        </w:tc>
        <w:tc>
          <w:tcPr>
            <w:tcW w:w="579" w:type="pct"/>
            <w:tcBorders>
              <w:top w:val="single" w:color="000000" w:sz="4" w:space="0"/>
              <w:left w:val="nil"/>
              <w:bottom w:val="single" w:color="000000" w:sz="8" w:space="0"/>
              <w:right w:val="nil"/>
            </w:tcBorders>
            <w:shd w:val="clear" w:color="auto" w:fill="auto"/>
            <w:noWrap/>
            <w:vAlign w:val="center"/>
          </w:tcPr>
          <w:p w14:paraId="618CAD6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6"/>
                <w:szCs w:val="16"/>
                <w:highlight w:val="none"/>
                <w:u w:val="none"/>
              </w:rPr>
            </w:pPr>
            <w:r>
              <w:rPr>
                <w:rFonts w:hint="default" w:ascii="Times New Roman" w:hAnsi="Times New Roman" w:eastAsia="宋体" w:cs="Times New Roman"/>
                <w:b/>
                <w:bCs/>
                <w:i w:val="0"/>
                <w:iCs w:val="0"/>
                <w:color w:val="000000"/>
                <w:kern w:val="0"/>
                <w:sz w:val="16"/>
                <w:szCs w:val="16"/>
                <w:highlight w:val="none"/>
                <w:u w:val="none"/>
                <w:lang w:val="en-US" w:eastAsia="zh-CN" w:bidi="ar"/>
              </w:rPr>
              <w:t>Pr(&gt;|z|)</w:t>
            </w:r>
          </w:p>
        </w:tc>
      </w:tr>
      <w:tr w14:paraId="6AB18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803" w:type="pct"/>
            <w:tcBorders>
              <w:top w:val="single" w:color="000000" w:sz="8" w:space="0"/>
              <w:left w:val="nil"/>
              <w:bottom w:val="nil"/>
              <w:right w:val="nil"/>
            </w:tcBorders>
            <w:shd w:val="clear" w:color="auto" w:fill="auto"/>
            <w:noWrap/>
            <w:vAlign w:val="center"/>
          </w:tcPr>
          <w:p w14:paraId="2775D8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(Intercept)</w:t>
            </w:r>
          </w:p>
        </w:tc>
        <w:tc>
          <w:tcPr>
            <w:tcW w:w="713" w:type="pct"/>
            <w:tcBorders>
              <w:top w:val="nil"/>
              <w:left w:val="nil"/>
              <w:bottom w:val="nil"/>
              <w:right w:val="nil"/>
            </w:tcBorders>
            <w:shd w:val="clear" w:color="auto" w:fill="auto"/>
            <w:noWrap/>
            <w:vAlign w:val="center"/>
          </w:tcPr>
          <w:p w14:paraId="51D9F4F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37.964</w:t>
            </w:r>
          </w:p>
        </w:tc>
        <w:tc>
          <w:tcPr>
            <w:tcW w:w="780" w:type="pct"/>
            <w:tcBorders>
              <w:top w:val="nil"/>
              <w:left w:val="nil"/>
              <w:bottom w:val="nil"/>
              <w:right w:val="nil"/>
            </w:tcBorders>
            <w:shd w:val="clear" w:color="auto" w:fill="auto"/>
            <w:noWrap/>
            <w:vAlign w:val="center"/>
          </w:tcPr>
          <w:p w14:paraId="735A736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2.179</w:t>
            </w:r>
          </w:p>
        </w:tc>
        <w:tc>
          <w:tcPr>
            <w:tcW w:w="628" w:type="pct"/>
            <w:tcBorders>
              <w:top w:val="nil"/>
              <w:left w:val="nil"/>
              <w:bottom w:val="nil"/>
              <w:right w:val="nil"/>
            </w:tcBorders>
            <w:shd w:val="clear" w:color="auto" w:fill="auto"/>
            <w:noWrap/>
            <w:vAlign w:val="center"/>
          </w:tcPr>
          <w:p w14:paraId="391DAB1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0.000</w:t>
            </w:r>
          </w:p>
        </w:tc>
        <w:tc>
          <w:tcPr>
            <w:tcW w:w="714" w:type="pct"/>
            <w:tcBorders>
              <w:top w:val="nil"/>
              <w:left w:val="single" w:color="000000" w:sz="4" w:space="0"/>
              <w:bottom w:val="nil"/>
              <w:right w:val="nil"/>
            </w:tcBorders>
            <w:shd w:val="clear" w:color="auto" w:fill="auto"/>
            <w:noWrap/>
            <w:vAlign w:val="center"/>
          </w:tcPr>
          <w:p w14:paraId="172633E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12.206</w:t>
            </w:r>
          </w:p>
        </w:tc>
        <w:tc>
          <w:tcPr>
            <w:tcW w:w="780" w:type="pct"/>
            <w:tcBorders>
              <w:top w:val="nil"/>
              <w:left w:val="nil"/>
              <w:bottom w:val="nil"/>
              <w:right w:val="nil"/>
            </w:tcBorders>
            <w:shd w:val="clear" w:color="auto" w:fill="auto"/>
            <w:noWrap/>
            <w:vAlign w:val="center"/>
          </w:tcPr>
          <w:p w14:paraId="7DE1D57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1.174</w:t>
            </w:r>
          </w:p>
        </w:tc>
        <w:tc>
          <w:tcPr>
            <w:tcW w:w="579" w:type="pct"/>
            <w:tcBorders>
              <w:top w:val="nil"/>
              <w:left w:val="nil"/>
              <w:bottom w:val="nil"/>
              <w:right w:val="nil"/>
            </w:tcBorders>
            <w:shd w:val="clear" w:color="auto" w:fill="auto"/>
            <w:noWrap/>
            <w:vAlign w:val="center"/>
          </w:tcPr>
          <w:p w14:paraId="7C9E8D0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0.000</w:t>
            </w:r>
          </w:p>
        </w:tc>
      </w:tr>
      <w:tr w14:paraId="1DACB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803" w:type="pct"/>
            <w:tcBorders>
              <w:top w:val="nil"/>
              <w:left w:val="nil"/>
              <w:bottom w:val="nil"/>
              <w:right w:val="nil"/>
            </w:tcBorders>
            <w:shd w:val="clear" w:color="auto" w:fill="auto"/>
            <w:noWrap/>
            <w:vAlign w:val="center"/>
          </w:tcPr>
          <w:p w14:paraId="627044D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lang w:val="en-US" w:eastAsia="zh-CN"/>
              </w:rPr>
            </w:pPr>
            <w:r>
              <w:rPr>
                <w:rFonts w:hint="eastAsia" w:eastAsia="宋体" w:cs="Times New Roman"/>
                <w:i w:val="0"/>
                <w:iCs w:val="0"/>
                <w:color w:val="000000"/>
                <w:sz w:val="16"/>
                <w:szCs w:val="16"/>
                <w:highlight w:val="none"/>
                <w:u w:val="none"/>
                <w:lang w:val="en-US" w:eastAsia="zh-CN"/>
              </w:rPr>
              <w:t>SF</w:t>
            </w:r>
          </w:p>
        </w:tc>
        <w:tc>
          <w:tcPr>
            <w:tcW w:w="713" w:type="pct"/>
            <w:tcBorders>
              <w:top w:val="nil"/>
              <w:left w:val="nil"/>
              <w:bottom w:val="nil"/>
              <w:right w:val="nil"/>
            </w:tcBorders>
            <w:shd w:val="clear" w:color="auto" w:fill="auto"/>
            <w:noWrap/>
            <w:vAlign w:val="center"/>
          </w:tcPr>
          <w:p w14:paraId="2F4C18D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80" w:type="pct"/>
            <w:tcBorders>
              <w:top w:val="nil"/>
              <w:left w:val="nil"/>
              <w:bottom w:val="nil"/>
              <w:right w:val="nil"/>
            </w:tcBorders>
            <w:shd w:val="clear" w:color="auto" w:fill="auto"/>
            <w:noWrap/>
            <w:vAlign w:val="center"/>
          </w:tcPr>
          <w:p w14:paraId="6F0FDF3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628" w:type="pct"/>
            <w:tcBorders>
              <w:top w:val="nil"/>
              <w:left w:val="nil"/>
              <w:bottom w:val="nil"/>
              <w:right w:val="nil"/>
            </w:tcBorders>
            <w:shd w:val="clear" w:color="auto" w:fill="auto"/>
            <w:noWrap/>
            <w:vAlign w:val="center"/>
          </w:tcPr>
          <w:p w14:paraId="7BF8528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14" w:type="pct"/>
            <w:tcBorders>
              <w:top w:val="nil"/>
              <w:left w:val="single" w:color="000000" w:sz="4" w:space="0"/>
              <w:bottom w:val="nil"/>
              <w:right w:val="nil"/>
            </w:tcBorders>
            <w:shd w:val="clear" w:color="auto" w:fill="auto"/>
            <w:noWrap/>
            <w:vAlign w:val="center"/>
          </w:tcPr>
          <w:p w14:paraId="0F36513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0.182</w:t>
            </w:r>
          </w:p>
        </w:tc>
        <w:tc>
          <w:tcPr>
            <w:tcW w:w="780" w:type="pct"/>
            <w:tcBorders>
              <w:top w:val="nil"/>
              <w:left w:val="nil"/>
              <w:bottom w:val="nil"/>
              <w:right w:val="nil"/>
            </w:tcBorders>
            <w:shd w:val="clear" w:color="auto" w:fill="auto"/>
            <w:noWrap/>
            <w:vAlign w:val="center"/>
          </w:tcPr>
          <w:p w14:paraId="3EA5BA8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0.030</w:t>
            </w:r>
          </w:p>
        </w:tc>
        <w:tc>
          <w:tcPr>
            <w:tcW w:w="579" w:type="pct"/>
            <w:tcBorders>
              <w:top w:val="nil"/>
              <w:left w:val="nil"/>
              <w:bottom w:val="nil"/>
              <w:right w:val="nil"/>
            </w:tcBorders>
            <w:shd w:val="clear" w:color="auto" w:fill="auto"/>
            <w:noWrap/>
            <w:vAlign w:val="center"/>
          </w:tcPr>
          <w:p w14:paraId="076C45D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0.000</w:t>
            </w:r>
          </w:p>
        </w:tc>
      </w:tr>
      <w:tr w14:paraId="64211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803" w:type="pct"/>
            <w:tcBorders>
              <w:top w:val="nil"/>
              <w:left w:val="nil"/>
              <w:bottom w:val="nil"/>
              <w:right w:val="nil"/>
            </w:tcBorders>
            <w:shd w:val="clear" w:color="auto" w:fill="auto"/>
            <w:noWrap/>
            <w:vAlign w:val="center"/>
          </w:tcPr>
          <w:p w14:paraId="5436589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bookmarkStart w:id="1" w:name="OLE_LINK16"/>
            <w:r>
              <w:rPr>
                <w:rFonts w:hint="default" w:ascii="Times New Roman" w:hAnsi="Times New Roman" w:eastAsia="宋体" w:cs="Times New Roman"/>
                <w:color w:val="000000"/>
                <w:kern w:val="0"/>
                <w:sz w:val="16"/>
                <w:szCs w:val="16"/>
                <w:highlight w:val="none"/>
                <w:lang w:val="en-US" w:eastAsia="zh-CN" w:bidi="ar"/>
              </w:rPr>
              <w:t>Elevation</w:t>
            </w:r>
            <w:bookmarkEnd w:id="1"/>
          </w:p>
        </w:tc>
        <w:tc>
          <w:tcPr>
            <w:tcW w:w="713" w:type="pct"/>
            <w:tcBorders>
              <w:top w:val="nil"/>
              <w:left w:val="nil"/>
              <w:bottom w:val="nil"/>
              <w:right w:val="nil"/>
            </w:tcBorders>
            <w:shd w:val="clear" w:color="auto" w:fill="auto"/>
            <w:noWrap/>
            <w:vAlign w:val="center"/>
          </w:tcPr>
          <w:p w14:paraId="63873A7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80" w:type="pct"/>
            <w:tcBorders>
              <w:top w:val="nil"/>
              <w:left w:val="nil"/>
              <w:bottom w:val="nil"/>
              <w:right w:val="nil"/>
            </w:tcBorders>
            <w:shd w:val="clear" w:color="auto" w:fill="auto"/>
            <w:noWrap/>
            <w:vAlign w:val="center"/>
          </w:tcPr>
          <w:p w14:paraId="2E18218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628" w:type="pct"/>
            <w:tcBorders>
              <w:top w:val="nil"/>
              <w:left w:val="nil"/>
              <w:bottom w:val="nil"/>
              <w:right w:val="nil"/>
            </w:tcBorders>
            <w:shd w:val="clear" w:color="auto" w:fill="auto"/>
            <w:noWrap/>
            <w:vAlign w:val="center"/>
          </w:tcPr>
          <w:p w14:paraId="3C2B3CE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14" w:type="pct"/>
            <w:tcBorders>
              <w:top w:val="nil"/>
              <w:left w:val="single" w:color="000000" w:sz="4" w:space="0"/>
              <w:bottom w:val="nil"/>
              <w:right w:val="nil"/>
            </w:tcBorders>
            <w:shd w:val="clear" w:color="auto" w:fill="auto"/>
            <w:noWrap/>
            <w:vAlign w:val="center"/>
          </w:tcPr>
          <w:p w14:paraId="3207D8A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-0.675</w:t>
            </w:r>
          </w:p>
        </w:tc>
        <w:tc>
          <w:tcPr>
            <w:tcW w:w="780" w:type="pct"/>
            <w:tcBorders>
              <w:top w:val="nil"/>
              <w:left w:val="nil"/>
              <w:bottom w:val="nil"/>
              <w:right w:val="nil"/>
            </w:tcBorders>
            <w:shd w:val="clear" w:color="auto" w:fill="auto"/>
            <w:noWrap/>
            <w:vAlign w:val="center"/>
          </w:tcPr>
          <w:p w14:paraId="029611E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0.130</w:t>
            </w:r>
          </w:p>
        </w:tc>
        <w:tc>
          <w:tcPr>
            <w:tcW w:w="579" w:type="pct"/>
            <w:tcBorders>
              <w:top w:val="nil"/>
              <w:left w:val="nil"/>
              <w:bottom w:val="nil"/>
              <w:right w:val="nil"/>
            </w:tcBorders>
            <w:shd w:val="clear" w:color="auto" w:fill="auto"/>
            <w:noWrap/>
            <w:vAlign w:val="center"/>
          </w:tcPr>
          <w:p w14:paraId="727C4AD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0.000</w:t>
            </w:r>
          </w:p>
        </w:tc>
      </w:tr>
      <w:tr w14:paraId="2D6D7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803" w:type="pct"/>
            <w:tcBorders>
              <w:top w:val="nil"/>
              <w:left w:val="nil"/>
              <w:bottom w:val="nil"/>
              <w:right w:val="nil"/>
            </w:tcBorders>
            <w:shd w:val="clear" w:color="auto" w:fill="auto"/>
            <w:noWrap/>
            <w:vAlign w:val="center"/>
          </w:tcPr>
          <w:p w14:paraId="43D9E51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Tem</w:t>
            </w:r>
          </w:p>
        </w:tc>
        <w:tc>
          <w:tcPr>
            <w:tcW w:w="713" w:type="pct"/>
            <w:tcBorders>
              <w:top w:val="nil"/>
              <w:left w:val="nil"/>
              <w:bottom w:val="nil"/>
              <w:right w:val="nil"/>
            </w:tcBorders>
            <w:shd w:val="clear" w:color="auto" w:fill="auto"/>
            <w:noWrap/>
            <w:vAlign w:val="center"/>
          </w:tcPr>
          <w:p w14:paraId="7316EE4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-1.148</w:t>
            </w:r>
          </w:p>
        </w:tc>
        <w:tc>
          <w:tcPr>
            <w:tcW w:w="780" w:type="pct"/>
            <w:tcBorders>
              <w:top w:val="nil"/>
              <w:left w:val="nil"/>
              <w:bottom w:val="nil"/>
              <w:right w:val="nil"/>
            </w:tcBorders>
            <w:shd w:val="clear" w:color="auto" w:fill="auto"/>
            <w:noWrap/>
            <w:vAlign w:val="center"/>
          </w:tcPr>
          <w:p w14:paraId="42A5B99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0.190</w:t>
            </w:r>
          </w:p>
        </w:tc>
        <w:tc>
          <w:tcPr>
            <w:tcW w:w="628" w:type="pct"/>
            <w:tcBorders>
              <w:top w:val="nil"/>
              <w:left w:val="nil"/>
              <w:bottom w:val="nil"/>
              <w:right w:val="nil"/>
            </w:tcBorders>
            <w:shd w:val="clear" w:color="auto" w:fill="auto"/>
            <w:noWrap/>
            <w:vAlign w:val="center"/>
          </w:tcPr>
          <w:p w14:paraId="468ED0E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0.000</w:t>
            </w:r>
          </w:p>
        </w:tc>
        <w:tc>
          <w:tcPr>
            <w:tcW w:w="714" w:type="pct"/>
            <w:tcBorders>
              <w:top w:val="nil"/>
              <w:left w:val="single" w:color="000000" w:sz="4" w:space="0"/>
              <w:bottom w:val="nil"/>
              <w:right w:val="nil"/>
            </w:tcBorders>
            <w:shd w:val="clear" w:color="auto" w:fill="auto"/>
            <w:noWrap/>
            <w:vAlign w:val="center"/>
          </w:tcPr>
          <w:p w14:paraId="44419E9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0.622</w:t>
            </w:r>
          </w:p>
        </w:tc>
        <w:tc>
          <w:tcPr>
            <w:tcW w:w="780" w:type="pct"/>
            <w:tcBorders>
              <w:top w:val="nil"/>
              <w:left w:val="nil"/>
              <w:bottom w:val="nil"/>
              <w:right w:val="nil"/>
            </w:tcBorders>
            <w:shd w:val="clear" w:color="auto" w:fill="auto"/>
            <w:noWrap/>
            <w:vAlign w:val="center"/>
          </w:tcPr>
          <w:p w14:paraId="77CC08C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0.134</w:t>
            </w:r>
          </w:p>
        </w:tc>
        <w:tc>
          <w:tcPr>
            <w:tcW w:w="579" w:type="pct"/>
            <w:tcBorders>
              <w:top w:val="nil"/>
              <w:left w:val="nil"/>
              <w:bottom w:val="nil"/>
              <w:right w:val="nil"/>
            </w:tcBorders>
            <w:shd w:val="clear" w:color="auto" w:fill="auto"/>
            <w:noWrap/>
            <w:vAlign w:val="center"/>
          </w:tcPr>
          <w:p w14:paraId="58A5A40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0.000</w:t>
            </w:r>
          </w:p>
        </w:tc>
      </w:tr>
      <w:tr w14:paraId="41FF4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803" w:type="pct"/>
            <w:tcBorders>
              <w:top w:val="nil"/>
              <w:left w:val="nil"/>
              <w:bottom w:val="nil"/>
              <w:right w:val="nil"/>
            </w:tcBorders>
            <w:shd w:val="clear" w:color="auto" w:fill="auto"/>
            <w:noWrap/>
            <w:vAlign w:val="center"/>
          </w:tcPr>
          <w:p w14:paraId="2619D0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RH</w:t>
            </w:r>
          </w:p>
        </w:tc>
        <w:tc>
          <w:tcPr>
            <w:tcW w:w="713" w:type="pct"/>
            <w:tcBorders>
              <w:top w:val="nil"/>
              <w:left w:val="nil"/>
              <w:bottom w:val="nil"/>
              <w:right w:val="nil"/>
            </w:tcBorders>
            <w:shd w:val="clear" w:color="auto" w:fill="auto"/>
            <w:noWrap/>
            <w:vAlign w:val="center"/>
          </w:tcPr>
          <w:p w14:paraId="583F3BB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-11.349</w:t>
            </w:r>
          </w:p>
        </w:tc>
        <w:tc>
          <w:tcPr>
            <w:tcW w:w="780" w:type="pct"/>
            <w:tcBorders>
              <w:top w:val="nil"/>
              <w:left w:val="nil"/>
              <w:bottom w:val="nil"/>
              <w:right w:val="nil"/>
            </w:tcBorders>
            <w:shd w:val="clear" w:color="auto" w:fill="auto"/>
            <w:noWrap/>
            <w:vAlign w:val="center"/>
          </w:tcPr>
          <w:p w14:paraId="28A1E85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0.250</w:t>
            </w:r>
          </w:p>
        </w:tc>
        <w:tc>
          <w:tcPr>
            <w:tcW w:w="628" w:type="pct"/>
            <w:tcBorders>
              <w:top w:val="nil"/>
              <w:left w:val="nil"/>
              <w:bottom w:val="nil"/>
              <w:right w:val="nil"/>
            </w:tcBorders>
            <w:shd w:val="clear" w:color="auto" w:fill="auto"/>
            <w:noWrap/>
            <w:vAlign w:val="center"/>
          </w:tcPr>
          <w:p w14:paraId="7F9DCE3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0.000</w:t>
            </w:r>
          </w:p>
        </w:tc>
        <w:tc>
          <w:tcPr>
            <w:tcW w:w="714" w:type="pct"/>
            <w:tcBorders>
              <w:top w:val="nil"/>
              <w:left w:val="single" w:color="000000" w:sz="4" w:space="0"/>
              <w:bottom w:val="nil"/>
              <w:right w:val="nil"/>
            </w:tcBorders>
            <w:shd w:val="clear" w:color="auto" w:fill="auto"/>
            <w:noWrap/>
            <w:vAlign w:val="center"/>
          </w:tcPr>
          <w:p w14:paraId="01D18B5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-10.111</w:t>
            </w:r>
          </w:p>
        </w:tc>
        <w:tc>
          <w:tcPr>
            <w:tcW w:w="780" w:type="pct"/>
            <w:tcBorders>
              <w:top w:val="nil"/>
              <w:left w:val="nil"/>
              <w:bottom w:val="nil"/>
              <w:right w:val="nil"/>
            </w:tcBorders>
            <w:shd w:val="clear" w:color="auto" w:fill="auto"/>
            <w:noWrap/>
            <w:vAlign w:val="center"/>
          </w:tcPr>
          <w:p w14:paraId="23AB91C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0.183</w:t>
            </w:r>
          </w:p>
        </w:tc>
        <w:tc>
          <w:tcPr>
            <w:tcW w:w="579" w:type="pct"/>
            <w:tcBorders>
              <w:top w:val="nil"/>
              <w:left w:val="nil"/>
              <w:bottom w:val="nil"/>
              <w:right w:val="nil"/>
            </w:tcBorders>
            <w:shd w:val="clear" w:color="auto" w:fill="auto"/>
            <w:noWrap/>
            <w:vAlign w:val="center"/>
          </w:tcPr>
          <w:p w14:paraId="198551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0.000</w:t>
            </w:r>
          </w:p>
        </w:tc>
      </w:tr>
      <w:tr w14:paraId="635CF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803" w:type="pct"/>
            <w:tcBorders>
              <w:top w:val="nil"/>
              <w:left w:val="nil"/>
              <w:bottom w:val="nil"/>
              <w:right w:val="nil"/>
            </w:tcBorders>
            <w:shd w:val="clear" w:color="auto" w:fill="auto"/>
            <w:noWrap/>
            <w:vAlign w:val="center"/>
          </w:tcPr>
          <w:p w14:paraId="2BF3A4E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Pre</w:t>
            </w:r>
          </w:p>
        </w:tc>
        <w:tc>
          <w:tcPr>
            <w:tcW w:w="713" w:type="pct"/>
            <w:tcBorders>
              <w:top w:val="nil"/>
              <w:left w:val="nil"/>
              <w:bottom w:val="nil"/>
              <w:right w:val="nil"/>
            </w:tcBorders>
            <w:shd w:val="clear" w:color="auto" w:fill="auto"/>
            <w:noWrap/>
            <w:vAlign w:val="center"/>
          </w:tcPr>
          <w:p w14:paraId="71C8E6F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-22.936</w:t>
            </w:r>
          </w:p>
        </w:tc>
        <w:tc>
          <w:tcPr>
            <w:tcW w:w="780" w:type="pct"/>
            <w:tcBorders>
              <w:top w:val="nil"/>
              <w:left w:val="nil"/>
              <w:bottom w:val="nil"/>
              <w:right w:val="nil"/>
            </w:tcBorders>
            <w:shd w:val="clear" w:color="auto" w:fill="auto"/>
            <w:noWrap/>
            <w:vAlign w:val="center"/>
          </w:tcPr>
          <w:p w14:paraId="20EF274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2.684</w:t>
            </w:r>
          </w:p>
        </w:tc>
        <w:tc>
          <w:tcPr>
            <w:tcW w:w="628" w:type="pct"/>
            <w:tcBorders>
              <w:top w:val="nil"/>
              <w:left w:val="nil"/>
              <w:bottom w:val="nil"/>
              <w:right w:val="nil"/>
            </w:tcBorders>
            <w:shd w:val="clear" w:color="auto" w:fill="auto"/>
            <w:noWrap/>
            <w:vAlign w:val="center"/>
          </w:tcPr>
          <w:p w14:paraId="236B5A1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0.000</w:t>
            </w:r>
          </w:p>
        </w:tc>
        <w:tc>
          <w:tcPr>
            <w:tcW w:w="714" w:type="pct"/>
            <w:tcBorders>
              <w:top w:val="nil"/>
              <w:left w:val="single" w:color="000000" w:sz="4" w:space="0"/>
              <w:bottom w:val="nil"/>
              <w:right w:val="nil"/>
            </w:tcBorders>
            <w:shd w:val="clear" w:color="auto" w:fill="auto"/>
            <w:noWrap/>
            <w:vAlign w:val="center"/>
          </w:tcPr>
          <w:p w14:paraId="5BEFAE7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-18.518</w:t>
            </w:r>
          </w:p>
        </w:tc>
        <w:tc>
          <w:tcPr>
            <w:tcW w:w="780" w:type="pct"/>
            <w:tcBorders>
              <w:top w:val="nil"/>
              <w:left w:val="nil"/>
              <w:bottom w:val="nil"/>
              <w:right w:val="nil"/>
            </w:tcBorders>
            <w:shd w:val="clear" w:color="auto" w:fill="auto"/>
            <w:noWrap/>
            <w:vAlign w:val="center"/>
          </w:tcPr>
          <w:p w14:paraId="2565F14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1.623</w:t>
            </w:r>
          </w:p>
        </w:tc>
        <w:tc>
          <w:tcPr>
            <w:tcW w:w="579" w:type="pct"/>
            <w:tcBorders>
              <w:top w:val="nil"/>
              <w:left w:val="nil"/>
              <w:bottom w:val="nil"/>
              <w:right w:val="nil"/>
            </w:tcBorders>
            <w:shd w:val="clear" w:color="auto" w:fill="auto"/>
            <w:noWrap/>
            <w:vAlign w:val="center"/>
          </w:tcPr>
          <w:p w14:paraId="119F97E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0.000</w:t>
            </w:r>
          </w:p>
        </w:tc>
      </w:tr>
      <w:tr w14:paraId="5CDE9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803" w:type="pct"/>
            <w:tcBorders>
              <w:top w:val="nil"/>
              <w:left w:val="nil"/>
              <w:bottom w:val="nil"/>
              <w:right w:val="nil"/>
            </w:tcBorders>
            <w:shd w:val="clear" w:color="auto" w:fill="auto"/>
            <w:noWrap/>
            <w:vAlign w:val="center"/>
          </w:tcPr>
          <w:p w14:paraId="7F3570A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w:t>
            </w:r>
            <w:r>
              <w:rPr>
                <w:rFonts w:hint="eastAsia" w:eastAsia="宋体" w:cs="Times New Roman"/>
                <w:i w:val="0"/>
                <w:iCs w:val="0"/>
                <w:color w:val="000000"/>
                <w:kern w:val="0"/>
                <w:sz w:val="16"/>
                <w:szCs w:val="16"/>
                <w:highlight w:val="none"/>
                <w:u w:val="none"/>
                <w:lang w:val="en-US" w:eastAsia="zh-CN" w:bidi="ar"/>
              </w:rPr>
              <w:t>S</w:t>
            </w:r>
          </w:p>
        </w:tc>
        <w:tc>
          <w:tcPr>
            <w:tcW w:w="713" w:type="pct"/>
            <w:tcBorders>
              <w:top w:val="nil"/>
              <w:left w:val="nil"/>
              <w:bottom w:val="nil"/>
              <w:right w:val="nil"/>
            </w:tcBorders>
            <w:shd w:val="clear" w:color="auto" w:fill="auto"/>
            <w:noWrap/>
            <w:vAlign w:val="center"/>
          </w:tcPr>
          <w:p w14:paraId="00267ED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2.056</w:t>
            </w:r>
          </w:p>
        </w:tc>
        <w:tc>
          <w:tcPr>
            <w:tcW w:w="780" w:type="pct"/>
            <w:tcBorders>
              <w:top w:val="nil"/>
              <w:left w:val="nil"/>
              <w:bottom w:val="nil"/>
              <w:right w:val="nil"/>
            </w:tcBorders>
            <w:shd w:val="clear" w:color="auto" w:fill="auto"/>
            <w:noWrap/>
            <w:vAlign w:val="center"/>
          </w:tcPr>
          <w:p w14:paraId="55DFC21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0.202</w:t>
            </w:r>
          </w:p>
        </w:tc>
        <w:tc>
          <w:tcPr>
            <w:tcW w:w="628" w:type="pct"/>
            <w:tcBorders>
              <w:top w:val="nil"/>
              <w:left w:val="nil"/>
              <w:bottom w:val="nil"/>
              <w:right w:val="nil"/>
            </w:tcBorders>
            <w:shd w:val="clear" w:color="auto" w:fill="auto"/>
            <w:noWrap/>
            <w:vAlign w:val="center"/>
          </w:tcPr>
          <w:p w14:paraId="75077B5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0.000</w:t>
            </w:r>
          </w:p>
        </w:tc>
        <w:tc>
          <w:tcPr>
            <w:tcW w:w="714" w:type="pct"/>
            <w:tcBorders>
              <w:top w:val="nil"/>
              <w:left w:val="single" w:color="000000" w:sz="4" w:space="0"/>
              <w:bottom w:val="nil"/>
              <w:right w:val="nil"/>
            </w:tcBorders>
            <w:shd w:val="clear" w:color="auto" w:fill="auto"/>
            <w:noWrap/>
            <w:vAlign w:val="center"/>
          </w:tcPr>
          <w:p w14:paraId="3E9A7ED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2.398</w:t>
            </w:r>
          </w:p>
        </w:tc>
        <w:tc>
          <w:tcPr>
            <w:tcW w:w="780" w:type="pct"/>
            <w:tcBorders>
              <w:top w:val="nil"/>
              <w:left w:val="nil"/>
              <w:bottom w:val="nil"/>
              <w:right w:val="nil"/>
            </w:tcBorders>
            <w:shd w:val="clear" w:color="auto" w:fill="auto"/>
            <w:noWrap/>
            <w:vAlign w:val="center"/>
          </w:tcPr>
          <w:p w14:paraId="492179C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0.173</w:t>
            </w:r>
          </w:p>
        </w:tc>
        <w:tc>
          <w:tcPr>
            <w:tcW w:w="579" w:type="pct"/>
            <w:tcBorders>
              <w:top w:val="nil"/>
              <w:left w:val="nil"/>
              <w:bottom w:val="nil"/>
              <w:right w:val="nil"/>
            </w:tcBorders>
            <w:shd w:val="clear" w:color="auto" w:fill="auto"/>
            <w:noWrap/>
            <w:vAlign w:val="center"/>
          </w:tcPr>
          <w:p w14:paraId="72E5499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0.000</w:t>
            </w:r>
          </w:p>
        </w:tc>
      </w:tr>
      <w:tr w14:paraId="375C8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803" w:type="pct"/>
            <w:tcBorders>
              <w:top w:val="nil"/>
              <w:left w:val="nil"/>
              <w:bottom w:val="nil"/>
              <w:right w:val="nil"/>
            </w:tcBorders>
            <w:shd w:val="clear" w:color="auto" w:fill="auto"/>
            <w:noWrap/>
            <w:vAlign w:val="center"/>
          </w:tcPr>
          <w:p w14:paraId="6E9A758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NDVI</w:t>
            </w:r>
          </w:p>
        </w:tc>
        <w:tc>
          <w:tcPr>
            <w:tcW w:w="713" w:type="pct"/>
            <w:tcBorders>
              <w:top w:val="nil"/>
              <w:left w:val="nil"/>
              <w:bottom w:val="nil"/>
              <w:right w:val="nil"/>
            </w:tcBorders>
            <w:shd w:val="clear" w:color="auto" w:fill="auto"/>
            <w:noWrap/>
            <w:vAlign w:val="center"/>
          </w:tcPr>
          <w:p w14:paraId="34C7CBE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-2.179</w:t>
            </w:r>
          </w:p>
        </w:tc>
        <w:tc>
          <w:tcPr>
            <w:tcW w:w="780" w:type="pct"/>
            <w:tcBorders>
              <w:top w:val="nil"/>
              <w:left w:val="nil"/>
              <w:bottom w:val="nil"/>
              <w:right w:val="nil"/>
            </w:tcBorders>
            <w:shd w:val="clear" w:color="auto" w:fill="auto"/>
            <w:noWrap/>
            <w:vAlign w:val="center"/>
          </w:tcPr>
          <w:p w14:paraId="70A0F77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0.199</w:t>
            </w:r>
          </w:p>
        </w:tc>
        <w:tc>
          <w:tcPr>
            <w:tcW w:w="628" w:type="pct"/>
            <w:tcBorders>
              <w:top w:val="nil"/>
              <w:left w:val="nil"/>
              <w:bottom w:val="nil"/>
              <w:right w:val="nil"/>
            </w:tcBorders>
            <w:shd w:val="clear" w:color="auto" w:fill="auto"/>
            <w:noWrap/>
            <w:vAlign w:val="center"/>
          </w:tcPr>
          <w:p w14:paraId="7741713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0.000</w:t>
            </w:r>
          </w:p>
        </w:tc>
        <w:tc>
          <w:tcPr>
            <w:tcW w:w="714" w:type="pct"/>
            <w:tcBorders>
              <w:top w:val="nil"/>
              <w:left w:val="single" w:color="000000" w:sz="4" w:space="0"/>
              <w:bottom w:val="nil"/>
              <w:right w:val="nil"/>
            </w:tcBorders>
            <w:shd w:val="clear" w:color="auto" w:fill="auto"/>
            <w:noWrap/>
            <w:vAlign w:val="center"/>
          </w:tcPr>
          <w:p w14:paraId="43A26AB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-2.681</w:t>
            </w:r>
          </w:p>
        </w:tc>
        <w:tc>
          <w:tcPr>
            <w:tcW w:w="780" w:type="pct"/>
            <w:tcBorders>
              <w:top w:val="nil"/>
              <w:left w:val="nil"/>
              <w:bottom w:val="nil"/>
              <w:right w:val="nil"/>
            </w:tcBorders>
            <w:shd w:val="clear" w:color="auto" w:fill="auto"/>
            <w:noWrap/>
            <w:vAlign w:val="center"/>
          </w:tcPr>
          <w:p w14:paraId="54FD353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0.133</w:t>
            </w:r>
          </w:p>
        </w:tc>
        <w:tc>
          <w:tcPr>
            <w:tcW w:w="579" w:type="pct"/>
            <w:tcBorders>
              <w:top w:val="nil"/>
              <w:left w:val="nil"/>
              <w:bottom w:val="nil"/>
              <w:right w:val="nil"/>
            </w:tcBorders>
            <w:shd w:val="clear" w:color="auto" w:fill="auto"/>
            <w:noWrap/>
            <w:vAlign w:val="center"/>
          </w:tcPr>
          <w:p w14:paraId="7BF5ABA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0.000</w:t>
            </w:r>
          </w:p>
        </w:tc>
      </w:tr>
      <w:tr w14:paraId="4324F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803" w:type="pct"/>
            <w:tcBorders>
              <w:top w:val="nil"/>
              <w:left w:val="nil"/>
              <w:bottom w:val="nil"/>
              <w:right w:val="nil"/>
            </w:tcBorders>
            <w:shd w:val="clear" w:color="auto" w:fill="auto"/>
            <w:noWrap/>
            <w:vAlign w:val="center"/>
          </w:tcPr>
          <w:p w14:paraId="6D9978A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Pop</w:t>
            </w:r>
          </w:p>
        </w:tc>
        <w:tc>
          <w:tcPr>
            <w:tcW w:w="713" w:type="pct"/>
            <w:tcBorders>
              <w:top w:val="nil"/>
              <w:left w:val="nil"/>
              <w:bottom w:val="nil"/>
              <w:right w:val="nil"/>
            </w:tcBorders>
            <w:shd w:val="clear" w:color="auto" w:fill="auto"/>
            <w:noWrap/>
            <w:vAlign w:val="center"/>
          </w:tcPr>
          <w:p w14:paraId="41AE3C0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-189.653</w:t>
            </w:r>
          </w:p>
        </w:tc>
        <w:tc>
          <w:tcPr>
            <w:tcW w:w="780" w:type="pct"/>
            <w:tcBorders>
              <w:top w:val="nil"/>
              <w:left w:val="nil"/>
              <w:bottom w:val="nil"/>
              <w:right w:val="nil"/>
            </w:tcBorders>
            <w:shd w:val="clear" w:color="auto" w:fill="auto"/>
            <w:noWrap/>
            <w:vAlign w:val="center"/>
          </w:tcPr>
          <w:p w14:paraId="73C696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12.062</w:t>
            </w:r>
          </w:p>
        </w:tc>
        <w:tc>
          <w:tcPr>
            <w:tcW w:w="628" w:type="pct"/>
            <w:tcBorders>
              <w:top w:val="nil"/>
              <w:left w:val="nil"/>
              <w:bottom w:val="nil"/>
              <w:right w:val="nil"/>
            </w:tcBorders>
            <w:shd w:val="clear" w:color="auto" w:fill="auto"/>
            <w:noWrap/>
            <w:vAlign w:val="center"/>
          </w:tcPr>
          <w:p w14:paraId="44543C7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0.000</w:t>
            </w:r>
          </w:p>
        </w:tc>
        <w:tc>
          <w:tcPr>
            <w:tcW w:w="714" w:type="pct"/>
            <w:tcBorders>
              <w:top w:val="nil"/>
              <w:left w:val="single" w:color="000000" w:sz="4" w:space="0"/>
              <w:bottom w:val="nil"/>
              <w:right w:val="nil"/>
            </w:tcBorders>
            <w:shd w:val="clear" w:color="auto" w:fill="auto"/>
            <w:noWrap/>
            <w:vAlign w:val="center"/>
          </w:tcPr>
          <w:p w14:paraId="2B603F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-17.485</w:t>
            </w:r>
          </w:p>
        </w:tc>
        <w:tc>
          <w:tcPr>
            <w:tcW w:w="780" w:type="pct"/>
            <w:tcBorders>
              <w:top w:val="nil"/>
              <w:left w:val="nil"/>
              <w:bottom w:val="nil"/>
              <w:right w:val="nil"/>
            </w:tcBorders>
            <w:shd w:val="clear" w:color="auto" w:fill="auto"/>
            <w:noWrap/>
            <w:vAlign w:val="center"/>
          </w:tcPr>
          <w:p w14:paraId="5537FDA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4.627</w:t>
            </w:r>
          </w:p>
        </w:tc>
        <w:tc>
          <w:tcPr>
            <w:tcW w:w="579" w:type="pct"/>
            <w:tcBorders>
              <w:top w:val="nil"/>
              <w:left w:val="nil"/>
              <w:bottom w:val="nil"/>
              <w:right w:val="nil"/>
            </w:tcBorders>
            <w:shd w:val="clear" w:color="auto" w:fill="auto"/>
            <w:noWrap/>
            <w:vAlign w:val="center"/>
          </w:tcPr>
          <w:p w14:paraId="7953A24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0.000</w:t>
            </w:r>
          </w:p>
        </w:tc>
      </w:tr>
      <w:tr w14:paraId="02342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803" w:type="pct"/>
            <w:tcBorders>
              <w:top w:val="nil"/>
              <w:left w:val="nil"/>
              <w:bottom w:val="nil"/>
              <w:right w:val="nil"/>
            </w:tcBorders>
            <w:shd w:val="clear" w:color="auto" w:fill="auto"/>
            <w:noWrap/>
            <w:vAlign w:val="center"/>
          </w:tcPr>
          <w:p w14:paraId="6293731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GDP</w:t>
            </w:r>
          </w:p>
        </w:tc>
        <w:tc>
          <w:tcPr>
            <w:tcW w:w="713" w:type="pct"/>
            <w:tcBorders>
              <w:top w:val="nil"/>
              <w:left w:val="nil"/>
              <w:bottom w:val="nil"/>
              <w:right w:val="nil"/>
            </w:tcBorders>
            <w:shd w:val="clear" w:color="auto" w:fill="auto"/>
            <w:noWrap/>
            <w:vAlign w:val="center"/>
          </w:tcPr>
          <w:p w14:paraId="105676B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510.732</w:t>
            </w:r>
          </w:p>
        </w:tc>
        <w:tc>
          <w:tcPr>
            <w:tcW w:w="780" w:type="pct"/>
            <w:tcBorders>
              <w:top w:val="nil"/>
              <w:left w:val="nil"/>
              <w:bottom w:val="nil"/>
              <w:right w:val="nil"/>
            </w:tcBorders>
            <w:shd w:val="clear" w:color="auto" w:fill="auto"/>
            <w:noWrap/>
            <w:vAlign w:val="center"/>
          </w:tcPr>
          <w:p w14:paraId="3E68578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38.472</w:t>
            </w:r>
          </w:p>
        </w:tc>
        <w:tc>
          <w:tcPr>
            <w:tcW w:w="628" w:type="pct"/>
            <w:tcBorders>
              <w:top w:val="nil"/>
              <w:left w:val="nil"/>
              <w:bottom w:val="nil"/>
              <w:right w:val="nil"/>
            </w:tcBorders>
            <w:shd w:val="clear" w:color="auto" w:fill="auto"/>
            <w:noWrap/>
            <w:vAlign w:val="center"/>
          </w:tcPr>
          <w:p w14:paraId="69C8760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0.000</w:t>
            </w:r>
          </w:p>
        </w:tc>
        <w:tc>
          <w:tcPr>
            <w:tcW w:w="714" w:type="pct"/>
            <w:tcBorders>
              <w:top w:val="nil"/>
              <w:left w:val="single" w:color="000000" w:sz="4" w:space="0"/>
              <w:bottom w:val="nil"/>
              <w:right w:val="nil"/>
            </w:tcBorders>
            <w:shd w:val="clear" w:color="auto" w:fill="auto"/>
            <w:noWrap/>
            <w:vAlign w:val="center"/>
          </w:tcPr>
          <w:p w14:paraId="6D0A772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-26.560</w:t>
            </w:r>
          </w:p>
        </w:tc>
        <w:tc>
          <w:tcPr>
            <w:tcW w:w="780" w:type="pct"/>
            <w:tcBorders>
              <w:top w:val="nil"/>
              <w:left w:val="nil"/>
              <w:bottom w:val="nil"/>
              <w:right w:val="nil"/>
            </w:tcBorders>
            <w:shd w:val="clear" w:color="auto" w:fill="auto"/>
            <w:noWrap/>
            <w:vAlign w:val="center"/>
          </w:tcPr>
          <w:p w14:paraId="5D18D97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6.067</w:t>
            </w:r>
          </w:p>
        </w:tc>
        <w:tc>
          <w:tcPr>
            <w:tcW w:w="579" w:type="pct"/>
            <w:tcBorders>
              <w:top w:val="nil"/>
              <w:left w:val="nil"/>
              <w:bottom w:val="nil"/>
              <w:right w:val="nil"/>
            </w:tcBorders>
            <w:shd w:val="clear" w:color="auto" w:fill="auto"/>
            <w:noWrap/>
            <w:vAlign w:val="center"/>
          </w:tcPr>
          <w:p w14:paraId="39E0161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0.000</w:t>
            </w:r>
          </w:p>
        </w:tc>
      </w:tr>
      <w:tr w14:paraId="1BEA6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803" w:type="pct"/>
            <w:tcBorders>
              <w:top w:val="nil"/>
              <w:left w:val="nil"/>
              <w:bottom w:val="nil"/>
              <w:right w:val="nil"/>
            </w:tcBorders>
            <w:shd w:val="clear" w:color="auto" w:fill="auto"/>
            <w:noWrap/>
            <w:vAlign w:val="center"/>
          </w:tcPr>
          <w:p w14:paraId="6541798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D</w:t>
            </w:r>
            <w:r>
              <w:rPr>
                <w:rFonts w:hint="eastAsia" w:eastAsia="宋体" w:cs="Times New Roman"/>
                <w:i w:val="0"/>
                <w:iCs w:val="0"/>
                <w:color w:val="000000"/>
                <w:kern w:val="0"/>
                <w:sz w:val="16"/>
                <w:szCs w:val="16"/>
                <w:highlight w:val="none"/>
                <w:u w:val="none"/>
                <w:lang w:val="en-US" w:eastAsia="zh-CN" w:bidi="ar"/>
              </w:rPr>
              <w:t>S</w:t>
            </w:r>
          </w:p>
        </w:tc>
        <w:tc>
          <w:tcPr>
            <w:tcW w:w="713" w:type="pct"/>
            <w:tcBorders>
              <w:top w:val="nil"/>
              <w:left w:val="nil"/>
              <w:bottom w:val="nil"/>
              <w:right w:val="nil"/>
            </w:tcBorders>
            <w:shd w:val="clear" w:color="auto" w:fill="auto"/>
            <w:noWrap/>
            <w:vAlign w:val="center"/>
          </w:tcPr>
          <w:p w14:paraId="1DE22EC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7.483</w:t>
            </w:r>
          </w:p>
        </w:tc>
        <w:tc>
          <w:tcPr>
            <w:tcW w:w="780" w:type="pct"/>
            <w:tcBorders>
              <w:top w:val="nil"/>
              <w:left w:val="nil"/>
              <w:bottom w:val="nil"/>
              <w:right w:val="nil"/>
            </w:tcBorders>
            <w:shd w:val="clear" w:color="auto" w:fill="auto"/>
            <w:noWrap/>
            <w:vAlign w:val="center"/>
          </w:tcPr>
          <w:p w14:paraId="2BE31CE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0.394</w:t>
            </w:r>
          </w:p>
        </w:tc>
        <w:tc>
          <w:tcPr>
            <w:tcW w:w="628" w:type="pct"/>
            <w:tcBorders>
              <w:top w:val="nil"/>
              <w:left w:val="nil"/>
              <w:bottom w:val="nil"/>
              <w:right w:val="nil"/>
            </w:tcBorders>
            <w:shd w:val="clear" w:color="auto" w:fill="auto"/>
            <w:noWrap/>
            <w:vAlign w:val="center"/>
          </w:tcPr>
          <w:p w14:paraId="246406C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0.000</w:t>
            </w:r>
          </w:p>
        </w:tc>
        <w:tc>
          <w:tcPr>
            <w:tcW w:w="714" w:type="pct"/>
            <w:tcBorders>
              <w:top w:val="nil"/>
              <w:left w:val="single" w:color="000000" w:sz="4" w:space="0"/>
              <w:bottom w:val="nil"/>
              <w:right w:val="nil"/>
            </w:tcBorders>
            <w:shd w:val="clear" w:color="auto" w:fill="auto"/>
            <w:noWrap/>
            <w:vAlign w:val="center"/>
          </w:tcPr>
          <w:p w14:paraId="000BB6E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6.907</w:t>
            </w:r>
          </w:p>
        </w:tc>
        <w:tc>
          <w:tcPr>
            <w:tcW w:w="780" w:type="pct"/>
            <w:tcBorders>
              <w:top w:val="nil"/>
              <w:left w:val="nil"/>
              <w:bottom w:val="nil"/>
              <w:right w:val="nil"/>
            </w:tcBorders>
            <w:shd w:val="clear" w:color="auto" w:fill="auto"/>
            <w:noWrap/>
            <w:vAlign w:val="center"/>
          </w:tcPr>
          <w:p w14:paraId="373E90C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0.303</w:t>
            </w:r>
          </w:p>
        </w:tc>
        <w:tc>
          <w:tcPr>
            <w:tcW w:w="579" w:type="pct"/>
            <w:tcBorders>
              <w:top w:val="nil"/>
              <w:left w:val="nil"/>
              <w:bottom w:val="nil"/>
              <w:right w:val="nil"/>
            </w:tcBorders>
            <w:shd w:val="clear" w:color="auto" w:fill="auto"/>
            <w:noWrap/>
            <w:vAlign w:val="center"/>
          </w:tcPr>
          <w:p w14:paraId="0E9B197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0.000</w:t>
            </w:r>
          </w:p>
        </w:tc>
      </w:tr>
      <w:tr w14:paraId="38D27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803" w:type="pct"/>
            <w:tcBorders>
              <w:top w:val="nil"/>
              <w:left w:val="nil"/>
              <w:bottom w:val="nil"/>
              <w:right w:val="nil"/>
            </w:tcBorders>
            <w:shd w:val="clear" w:color="auto" w:fill="auto"/>
            <w:noWrap/>
            <w:vAlign w:val="center"/>
          </w:tcPr>
          <w:p w14:paraId="094C7BA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D</w:t>
            </w:r>
            <w:r>
              <w:rPr>
                <w:rFonts w:hint="eastAsia" w:eastAsia="宋体" w:cs="Times New Roman"/>
                <w:i w:val="0"/>
                <w:iCs w:val="0"/>
                <w:color w:val="000000"/>
                <w:kern w:val="0"/>
                <w:sz w:val="16"/>
                <w:szCs w:val="16"/>
                <w:highlight w:val="none"/>
                <w:u w:val="none"/>
                <w:lang w:val="en-US" w:eastAsia="zh-CN" w:bidi="ar"/>
              </w:rPr>
              <w:t>CS</w:t>
            </w:r>
          </w:p>
        </w:tc>
        <w:tc>
          <w:tcPr>
            <w:tcW w:w="713" w:type="pct"/>
            <w:tcBorders>
              <w:top w:val="nil"/>
              <w:left w:val="nil"/>
              <w:bottom w:val="nil"/>
              <w:right w:val="nil"/>
            </w:tcBorders>
            <w:shd w:val="clear" w:color="auto" w:fill="auto"/>
            <w:noWrap/>
            <w:vAlign w:val="center"/>
          </w:tcPr>
          <w:p w14:paraId="53D4E8F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-1.254</w:t>
            </w:r>
          </w:p>
        </w:tc>
        <w:tc>
          <w:tcPr>
            <w:tcW w:w="780" w:type="pct"/>
            <w:tcBorders>
              <w:top w:val="nil"/>
              <w:left w:val="nil"/>
              <w:bottom w:val="nil"/>
              <w:right w:val="nil"/>
            </w:tcBorders>
            <w:shd w:val="clear" w:color="auto" w:fill="auto"/>
            <w:noWrap/>
            <w:vAlign w:val="center"/>
          </w:tcPr>
          <w:p w14:paraId="6C999FE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0.227</w:t>
            </w:r>
          </w:p>
        </w:tc>
        <w:tc>
          <w:tcPr>
            <w:tcW w:w="628" w:type="pct"/>
            <w:tcBorders>
              <w:top w:val="nil"/>
              <w:left w:val="nil"/>
              <w:bottom w:val="nil"/>
              <w:right w:val="nil"/>
            </w:tcBorders>
            <w:shd w:val="clear" w:color="auto" w:fill="auto"/>
            <w:noWrap/>
            <w:vAlign w:val="center"/>
          </w:tcPr>
          <w:p w14:paraId="1243D1D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0.000</w:t>
            </w:r>
          </w:p>
        </w:tc>
        <w:tc>
          <w:tcPr>
            <w:tcW w:w="714" w:type="pct"/>
            <w:tcBorders>
              <w:top w:val="nil"/>
              <w:left w:val="single" w:color="000000" w:sz="4" w:space="0"/>
              <w:bottom w:val="nil"/>
              <w:right w:val="nil"/>
            </w:tcBorders>
            <w:shd w:val="clear" w:color="auto" w:fill="auto"/>
            <w:noWrap/>
            <w:vAlign w:val="center"/>
          </w:tcPr>
          <w:p w14:paraId="2A9DA88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-1.313</w:t>
            </w:r>
          </w:p>
        </w:tc>
        <w:tc>
          <w:tcPr>
            <w:tcW w:w="780" w:type="pct"/>
            <w:tcBorders>
              <w:top w:val="nil"/>
              <w:left w:val="nil"/>
              <w:bottom w:val="nil"/>
              <w:right w:val="nil"/>
            </w:tcBorders>
            <w:shd w:val="clear" w:color="auto" w:fill="auto"/>
            <w:noWrap/>
            <w:vAlign w:val="center"/>
          </w:tcPr>
          <w:p w14:paraId="0C2F5CB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0.164</w:t>
            </w:r>
          </w:p>
        </w:tc>
        <w:tc>
          <w:tcPr>
            <w:tcW w:w="579" w:type="pct"/>
            <w:tcBorders>
              <w:top w:val="nil"/>
              <w:left w:val="nil"/>
              <w:bottom w:val="nil"/>
              <w:right w:val="nil"/>
            </w:tcBorders>
            <w:shd w:val="clear" w:color="auto" w:fill="auto"/>
            <w:noWrap/>
            <w:vAlign w:val="center"/>
          </w:tcPr>
          <w:p w14:paraId="3A42422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0.000</w:t>
            </w:r>
          </w:p>
        </w:tc>
      </w:tr>
      <w:tr w14:paraId="1DE89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803" w:type="pct"/>
            <w:tcBorders>
              <w:top w:val="nil"/>
              <w:left w:val="nil"/>
              <w:bottom w:val="nil"/>
              <w:right w:val="nil"/>
            </w:tcBorders>
            <w:shd w:val="clear" w:color="auto" w:fill="auto"/>
            <w:noWrap/>
            <w:vAlign w:val="center"/>
          </w:tcPr>
          <w:p w14:paraId="15AD82D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D</w:t>
            </w:r>
            <w:r>
              <w:rPr>
                <w:rFonts w:hint="eastAsia" w:eastAsia="宋体" w:cs="Times New Roman"/>
                <w:i w:val="0"/>
                <w:iCs w:val="0"/>
                <w:color w:val="000000"/>
                <w:kern w:val="0"/>
                <w:sz w:val="16"/>
                <w:szCs w:val="16"/>
                <w:highlight w:val="none"/>
                <w:u w:val="none"/>
                <w:lang w:val="en-US" w:eastAsia="zh-CN" w:bidi="ar"/>
              </w:rPr>
              <w:t>NH</w:t>
            </w:r>
          </w:p>
        </w:tc>
        <w:tc>
          <w:tcPr>
            <w:tcW w:w="713" w:type="pct"/>
            <w:tcBorders>
              <w:top w:val="nil"/>
              <w:left w:val="nil"/>
              <w:bottom w:val="nil"/>
              <w:right w:val="nil"/>
            </w:tcBorders>
            <w:shd w:val="clear" w:color="auto" w:fill="auto"/>
            <w:noWrap/>
            <w:vAlign w:val="center"/>
          </w:tcPr>
          <w:p w14:paraId="0F2CCE2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0.994</w:t>
            </w:r>
          </w:p>
        </w:tc>
        <w:tc>
          <w:tcPr>
            <w:tcW w:w="780" w:type="pct"/>
            <w:tcBorders>
              <w:top w:val="nil"/>
              <w:left w:val="nil"/>
              <w:bottom w:val="nil"/>
              <w:right w:val="nil"/>
            </w:tcBorders>
            <w:shd w:val="clear" w:color="auto" w:fill="auto"/>
            <w:noWrap/>
            <w:vAlign w:val="center"/>
          </w:tcPr>
          <w:p w14:paraId="59F5BD9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0.137</w:t>
            </w:r>
          </w:p>
        </w:tc>
        <w:tc>
          <w:tcPr>
            <w:tcW w:w="628" w:type="pct"/>
            <w:tcBorders>
              <w:top w:val="nil"/>
              <w:left w:val="nil"/>
              <w:bottom w:val="nil"/>
              <w:right w:val="nil"/>
            </w:tcBorders>
            <w:shd w:val="clear" w:color="auto" w:fill="auto"/>
            <w:noWrap/>
            <w:vAlign w:val="center"/>
          </w:tcPr>
          <w:p w14:paraId="6B0B485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0.000</w:t>
            </w:r>
          </w:p>
        </w:tc>
        <w:tc>
          <w:tcPr>
            <w:tcW w:w="714" w:type="pct"/>
            <w:tcBorders>
              <w:top w:val="nil"/>
              <w:left w:val="single" w:color="000000" w:sz="4" w:space="0"/>
              <w:bottom w:val="nil"/>
              <w:right w:val="nil"/>
            </w:tcBorders>
            <w:shd w:val="clear" w:color="auto" w:fill="auto"/>
            <w:noWrap/>
            <w:vAlign w:val="center"/>
          </w:tcPr>
          <w:p w14:paraId="7D257E2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1.106</w:t>
            </w:r>
          </w:p>
        </w:tc>
        <w:tc>
          <w:tcPr>
            <w:tcW w:w="780" w:type="pct"/>
            <w:tcBorders>
              <w:top w:val="nil"/>
              <w:left w:val="nil"/>
              <w:bottom w:val="nil"/>
              <w:right w:val="nil"/>
            </w:tcBorders>
            <w:shd w:val="clear" w:color="auto" w:fill="auto"/>
            <w:noWrap/>
            <w:vAlign w:val="center"/>
          </w:tcPr>
          <w:p w14:paraId="1626DA4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0.100</w:t>
            </w:r>
          </w:p>
        </w:tc>
        <w:tc>
          <w:tcPr>
            <w:tcW w:w="579" w:type="pct"/>
            <w:tcBorders>
              <w:top w:val="nil"/>
              <w:left w:val="nil"/>
              <w:bottom w:val="nil"/>
              <w:right w:val="nil"/>
            </w:tcBorders>
            <w:shd w:val="clear" w:color="auto" w:fill="auto"/>
            <w:noWrap/>
            <w:vAlign w:val="center"/>
          </w:tcPr>
          <w:p w14:paraId="597D387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0.000</w:t>
            </w:r>
          </w:p>
        </w:tc>
      </w:tr>
      <w:tr w14:paraId="40905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803" w:type="pct"/>
            <w:tcBorders>
              <w:top w:val="nil"/>
              <w:left w:val="nil"/>
              <w:bottom w:val="single" w:color="000000" w:sz="8" w:space="0"/>
              <w:right w:val="nil"/>
            </w:tcBorders>
            <w:shd w:val="clear" w:color="auto" w:fill="auto"/>
            <w:noWrap/>
            <w:vAlign w:val="center"/>
          </w:tcPr>
          <w:p w14:paraId="5D1D8E6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D</w:t>
            </w:r>
            <w:r>
              <w:rPr>
                <w:rFonts w:hint="eastAsia" w:eastAsia="宋体" w:cs="Times New Roman"/>
                <w:i w:val="0"/>
                <w:iCs w:val="0"/>
                <w:color w:val="000000"/>
                <w:kern w:val="0"/>
                <w:sz w:val="16"/>
                <w:szCs w:val="16"/>
                <w:highlight w:val="none"/>
                <w:u w:val="none"/>
                <w:lang w:val="en-US" w:eastAsia="zh-CN" w:bidi="ar"/>
              </w:rPr>
              <w:t>PR</w:t>
            </w:r>
          </w:p>
        </w:tc>
        <w:tc>
          <w:tcPr>
            <w:tcW w:w="713" w:type="pct"/>
            <w:tcBorders>
              <w:top w:val="nil"/>
              <w:left w:val="nil"/>
              <w:bottom w:val="single" w:color="000000" w:sz="8" w:space="0"/>
              <w:right w:val="nil"/>
            </w:tcBorders>
            <w:shd w:val="clear" w:color="auto" w:fill="auto"/>
            <w:noWrap/>
            <w:vAlign w:val="center"/>
          </w:tcPr>
          <w:p w14:paraId="32E23CB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0.470</w:t>
            </w:r>
          </w:p>
        </w:tc>
        <w:tc>
          <w:tcPr>
            <w:tcW w:w="780" w:type="pct"/>
            <w:tcBorders>
              <w:top w:val="nil"/>
              <w:left w:val="nil"/>
              <w:bottom w:val="single" w:color="000000" w:sz="8" w:space="0"/>
              <w:right w:val="nil"/>
            </w:tcBorders>
            <w:shd w:val="clear" w:color="auto" w:fill="auto"/>
            <w:noWrap/>
            <w:vAlign w:val="center"/>
          </w:tcPr>
          <w:p w14:paraId="0C0E578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0.195</w:t>
            </w:r>
          </w:p>
        </w:tc>
        <w:tc>
          <w:tcPr>
            <w:tcW w:w="628" w:type="pct"/>
            <w:tcBorders>
              <w:top w:val="nil"/>
              <w:left w:val="nil"/>
              <w:bottom w:val="single" w:color="000000" w:sz="8" w:space="0"/>
              <w:right w:val="nil"/>
            </w:tcBorders>
            <w:shd w:val="clear" w:color="auto" w:fill="auto"/>
            <w:noWrap/>
            <w:vAlign w:val="center"/>
          </w:tcPr>
          <w:p w14:paraId="4F6FD0B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0.016</w:t>
            </w:r>
          </w:p>
        </w:tc>
        <w:tc>
          <w:tcPr>
            <w:tcW w:w="714" w:type="pct"/>
            <w:tcBorders>
              <w:top w:val="nil"/>
              <w:left w:val="single" w:color="000000" w:sz="4" w:space="0"/>
              <w:bottom w:val="single" w:color="000000" w:sz="8" w:space="0"/>
              <w:right w:val="nil"/>
            </w:tcBorders>
            <w:shd w:val="clear" w:color="auto" w:fill="auto"/>
            <w:noWrap/>
            <w:vAlign w:val="center"/>
          </w:tcPr>
          <w:p w14:paraId="3D5213B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0.284</w:t>
            </w:r>
          </w:p>
        </w:tc>
        <w:tc>
          <w:tcPr>
            <w:tcW w:w="780" w:type="pct"/>
            <w:tcBorders>
              <w:top w:val="nil"/>
              <w:left w:val="nil"/>
              <w:bottom w:val="single" w:color="000000" w:sz="8" w:space="0"/>
              <w:right w:val="nil"/>
            </w:tcBorders>
            <w:shd w:val="clear" w:color="auto" w:fill="auto"/>
            <w:noWrap/>
            <w:vAlign w:val="center"/>
          </w:tcPr>
          <w:p w14:paraId="66CF244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0.142</w:t>
            </w:r>
          </w:p>
        </w:tc>
        <w:tc>
          <w:tcPr>
            <w:tcW w:w="579" w:type="pct"/>
            <w:tcBorders>
              <w:top w:val="nil"/>
              <w:left w:val="nil"/>
              <w:bottom w:val="single" w:color="000000" w:sz="8" w:space="0"/>
              <w:right w:val="nil"/>
            </w:tcBorders>
            <w:shd w:val="clear" w:color="auto" w:fill="auto"/>
            <w:noWrap/>
            <w:vAlign w:val="center"/>
          </w:tcPr>
          <w:p w14:paraId="0D59683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0.046</w:t>
            </w:r>
          </w:p>
        </w:tc>
      </w:tr>
    </w:tbl>
    <w:p w14:paraId="608FC427">
      <w:pPr>
        <w:spacing w:line="360" w:lineRule="auto"/>
        <w:rPr>
          <w:rFonts w:hint="default" w:ascii="Times New Roman" w:hAnsi="Times New Roman" w:cs="Times New Roman"/>
          <w:b/>
          <w:bCs/>
          <w:color w:val="000000"/>
          <w:sz w:val="22"/>
          <w:szCs w:val="22"/>
          <w:highlight w:val="none"/>
        </w:rPr>
      </w:pPr>
    </w:p>
    <w:p w14:paraId="4DBFD222">
      <w:pPr>
        <w:rPr>
          <w:rFonts w:hint="eastAsia" w:cs="Times New Roman"/>
          <w:b/>
          <w:bCs/>
          <w:color w:val="000000"/>
          <w:sz w:val="22"/>
          <w:szCs w:val="22"/>
          <w:highlight w:val="none"/>
          <w:lang w:val="en-US" w:eastAsia="zh-CN"/>
        </w:rPr>
      </w:pPr>
      <w:r>
        <w:rPr>
          <w:rFonts w:hint="default" w:ascii="Times New Roman" w:hAnsi="Times New Roman" w:cs="Times New Roman"/>
          <w:b/>
          <w:bCs/>
          <w:color w:val="000000"/>
          <w:sz w:val="22"/>
          <w:szCs w:val="22"/>
          <w:highlight w:val="none"/>
        </w:rPr>
        <w:t xml:space="preserve">Table </w:t>
      </w:r>
      <w:r>
        <w:rPr>
          <w:rFonts w:hint="eastAsia" w:cs="Times New Roman"/>
          <w:b/>
          <w:bCs/>
          <w:color w:val="000000"/>
          <w:sz w:val="22"/>
          <w:szCs w:val="22"/>
          <w:highlight w:val="none"/>
          <w:lang w:val="en-US" w:eastAsia="zh-CN"/>
        </w:rPr>
        <w:t>S4</w:t>
      </w:r>
    </w:p>
    <w:p w14:paraId="1D75B5CE">
      <w:pPr>
        <w:keepNext w:val="0"/>
        <w:keepLines w:val="0"/>
        <w:pageBreakBefore w:val="0"/>
        <w:widowControl/>
        <w:suppressLineNumbers/>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eastAsiaTheme="minorEastAsia"/>
          <w:b w:val="0"/>
          <w:bCs w:val="0"/>
          <w:color w:val="000000"/>
          <w:sz w:val="22"/>
          <w:szCs w:val="22"/>
          <w:highlight w:val="none"/>
          <w:lang w:val="en-US" w:eastAsia="zh-CN"/>
        </w:rPr>
      </w:pPr>
      <w:r>
        <w:rPr>
          <w:rFonts w:hint="default" w:ascii="Times New Roman" w:hAnsi="Times New Roman" w:cs="Times New Roman"/>
          <w:b w:val="0"/>
          <w:bCs w:val="0"/>
          <w:color w:val="000000"/>
          <w:sz w:val="22"/>
          <w:szCs w:val="22"/>
          <w:highlight w:val="none"/>
        </w:rPr>
        <w:t>The main driving factors of the three algorithms</w:t>
      </w:r>
      <w:r>
        <w:rPr>
          <w:rFonts w:hint="default" w:ascii="Times New Roman" w:hAnsi="Times New Roman" w:cs="Times New Roman"/>
          <w:b w:val="0"/>
          <w:bCs w:val="0"/>
          <w:color w:val="000000"/>
          <w:sz w:val="22"/>
          <w:szCs w:val="22"/>
          <w:highlight w:val="none"/>
          <w:lang w:val="en-US" w:eastAsia="zh-CN"/>
        </w:rPr>
        <w:t xml:space="preserve">. </w:t>
      </w:r>
      <w:r>
        <w:rPr>
          <w:rFonts w:hint="eastAsia" w:cs="Times New Roman"/>
          <w:sz w:val="22"/>
          <w:szCs w:val="28"/>
          <w:lang w:val="en-US" w:eastAsia="zh-CN"/>
        </w:rPr>
        <w:t>"</w:t>
      </w:r>
      <w:r>
        <w:rPr>
          <w:rFonts w:hint="default" w:ascii="Times New Roman" w:hAnsi="Times New Roman" w:eastAsia="宋体" w:cs="Times New Roman"/>
          <w:i w:val="0"/>
          <w:iCs w:val="0"/>
          <w:color w:val="000000"/>
          <w:kern w:val="0"/>
          <w:sz w:val="22"/>
          <w:szCs w:val="22"/>
          <w:highlight w:val="none"/>
          <w:u w:val="none"/>
          <w:lang w:val="en-US" w:eastAsia="zh-CN" w:bidi="ar"/>
        </w:rPr>
        <w:t>＋</w:t>
      </w:r>
      <w:r>
        <w:rPr>
          <w:rFonts w:hint="eastAsia" w:cs="Times New Roman"/>
          <w:sz w:val="22"/>
          <w:szCs w:val="28"/>
          <w:lang w:val="en-US" w:eastAsia="zh-CN"/>
        </w:rPr>
        <w:t>"</w:t>
      </w:r>
      <w:r>
        <w:rPr>
          <w:rFonts w:hint="default" w:ascii="Times New Roman" w:hAnsi="Times New Roman" w:cs="Times New Roman"/>
          <w:b w:val="0"/>
          <w:bCs w:val="0"/>
          <w:color w:val="000000"/>
          <w:sz w:val="22"/>
          <w:szCs w:val="22"/>
          <w:highlight w:val="none"/>
          <w:lang w:val="en-US" w:eastAsia="zh-CN"/>
        </w:rPr>
        <w:t xml:space="preserve"> indicates that the algorithm selected the variable as the primary driver. </w:t>
      </w:r>
      <w:r>
        <w:rPr>
          <w:rFonts w:hint="eastAsia" w:cs="Times New Roman"/>
          <w:sz w:val="22"/>
          <w:szCs w:val="28"/>
          <w:lang w:val="en-US" w:eastAsia="zh-CN"/>
        </w:rPr>
        <w:t>"</w:t>
      </w:r>
      <w:r>
        <w:rPr>
          <w:rFonts w:hint="default" w:ascii="Times New Roman" w:hAnsi="Times New Roman" w:eastAsia="宋体" w:cs="Times New Roman"/>
          <w:i w:val="0"/>
          <w:iCs w:val="0"/>
          <w:color w:val="000000"/>
          <w:kern w:val="0"/>
          <w:sz w:val="22"/>
          <w:szCs w:val="22"/>
          <w:highlight w:val="none"/>
          <w:u w:val="none"/>
          <w:lang w:val="en-US" w:eastAsia="zh-CN" w:bidi="ar"/>
        </w:rPr>
        <w:t>－</w:t>
      </w:r>
      <w:r>
        <w:rPr>
          <w:rFonts w:hint="eastAsia" w:cs="Times New Roman"/>
          <w:sz w:val="22"/>
          <w:szCs w:val="28"/>
          <w:lang w:val="en-US" w:eastAsia="zh-CN"/>
        </w:rPr>
        <w:t>"</w:t>
      </w:r>
      <w:r>
        <w:rPr>
          <w:rFonts w:hint="default" w:ascii="Times New Roman" w:hAnsi="Times New Roman" w:cs="Times New Roman"/>
          <w:b w:val="0"/>
          <w:bCs w:val="0"/>
          <w:color w:val="000000"/>
          <w:sz w:val="22"/>
          <w:szCs w:val="22"/>
          <w:highlight w:val="none"/>
          <w:lang w:val="en-US" w:eastAsia="zh-CN"/>
        </w:rPr>
        <w:t xml:space="preserve"> indicates that the algorithm did not select the variable as a primary driver.</w:t>
      </w:r>
      <w:r>
        <w:rPr>
          <w:rFonts w:hint="eastAsia" w:cs="Times New Roman"/>
          <w:b w:val="0"/>
          <w:bCs w:val="0"/>
          <w:color w:val="000000"/>
          <w:sz w:val="22"/>
          <w:szCs w:val="22"/>
          <w:highlight w:val="none"/>
          <w:lang w:val="en-US" w:eastAsia="zh-CN"/>
        </w:rPr>
        <w:t xml:space="preserve"> The </w:t>
      </w:r>
      <w:r>
        <w:rPr>
          <w:rFonts w:hint="eastAsia" w:cs="Times New Roman"/>
          <w:b/>
          <w:bCs/>
          <w:color w:val="000000"/>
          <w:sz w:val="22"/>
          <w:szCs w:val="22"/>
          <w:highlight w:val="none"/>
          <w:lang w:val="en-US" w:eastAsia="zh-CN"/>
        </w:rPr>
        <w:t>bold</w:t>
      </w:r>
      <w:r>
        <w:rPr>
          <w:rFonts w:hint="eastAsia" w:cs="Times New Roman"/>
          <w:b w:val="0"/>
          <w:bCs w:val="0"/>
          <w:color w:val="000000"/>
          <w:sz w:val="22"/>
          <w:szCs w:val="22"/>
          <w:highlight w:val="none"/>
          <w:lang w:val="en-US" w:eastAsia="zh-CN"/>
        </w:rPr>
        <w:t xml:space="preserve"> variables indicate the main drivers selected for that period.</w:t>
      </w:r>
    </w:p>
    <w:tbl>
      <w:tblPr>
        <w:tblStyle w:val="2"/>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30"/>
        <w:gridCol w:w="693"/>
        <w:gridCol w:w="682"/>
        <w:gridCol w:w="775"/>
        <w:gridCol w:w="1346"/>
        <w:gridCol w:w="866"/>
        <w:gridCol w:w="629"/>
        <w:gridCol w:w="617"/>
        <w:gridCol w:w="721"/>
        <w:gridCol w:w="1360"/>
      </w:tblGrid>
      <w:tr w14:paraId="26BBB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 w:hRule="exact"/>
          <w:jc w:val="center"/>
        </w:trPr>
        <w:tc>
          <w:tcPr>
            <w:tcW w:w="487" w:type="pct"/>
            <w:vMerge w:val="restart"/>
            <w:tcBorders>
              <w:top w:val="single" w:color="000000" w:sz="8" w:space="0"/>
              <w:left w:val="nil"/>
              <w:bottom w:val="nil"/>
              <w:right w:val="nil"/>
            </w:tcBorders>
            <w:shd w:val="clear" w:color="auto" w:fill="auto"/>
            <w:vAlign w:val="center"/>
          </w:tcPr>
          <w:p w14:paraId="61E3444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6"/>
                <w:szCs w:val="16"/>
                <w:highlight w:val="none"/>
                <w:u w:val="none"/>
              </w:rPr>
            </w:pPr>
            <w:r>
              <w:rPr>
                <w:rFonts w:hint="default" w:ascii="Times New Roman" w:hAnsi="Times New Roman" w:eastAsia="宋体" w:cs="Times New Roman"/>
                <w:b/>
                <w:bCs/>
                <w:i w:val="0"/>
                <w:iCs w:val="0"/>
                <w:color w:val="000000"/>
                <w:kern w:val="0"/>
                <w:sz w:val="16"/>
                <w:szCs w:val="16"/>
                <w:highlight w:val="none"/>
                <w:u w:val="none"/>
                <w:lang w:val="en-US" w:eastAsia="zh-CN" w:bidi="ar"/>
              </w:rPr>
              <w:t>Factors</w:t>
            </w:r>
          </w:p>
        </w:tc>
        <w:tc>
          <w:tcPr>
            <w:tcW w:w="2052" w:type="pct"/>
            <w:gridSpan w:val="4"/>
            <w:tcBorders>
              <w:top w:val="single" w:color="000000" w:sz="8" w:space="0"/>
              <w:left w:val="nil"/>
              <w:bottom w:val="single" w:color="000000" w:sz="4" w:space="0"/>
              <w:right w:val="single" w:color="000000" w:sz="4" w:space="0"/>
            </w:tcBorders>
            <w:shd w:val="clear" w:color="auto" w:fill="auto"/>
            <w:noWrap/>
            <w:vAlign w:val="center"/>
          </w:tcPr>
          <w:p w14:paraId="191EF17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6"/>
                <w:szCs w:val="16"/>
                <w:highlight w:val="none"/>
                <w:u w:val="none"/>
              </w:rPr>
            </w:pPr>
            <w:r>
              <w:rPr>
                <w:rFonts w:hint="default" w:ascii="Times New Roman" w:hAnsi="Times New Roman" w:eastAsia="宋体" w:cs="Times New Roman"/>
                <w:b/>
                <w:bCs/>
                <w:i w:val="0"/>
                <w:iCs w:val="0"/>
                <w:color w:val="000000"/>
                <w:kern w:val="0"/>
                <w:sz w:val="16"/>
                <w:szCs w:val="16"/>
                <w:highlight w:val="none"/>
                <w:u w:val="none"/>
                <w:lang w:val="en-US" w:eastAsia="zh-CN" w:bidi="ar"/>
              </w:rPr>
              <w:t>2001-2008</w:t>
            </w:r>
          </w:p>
        </w:tc>
        <w:tc>
          <w:tcPr>
            <w:tcW w:w="508" w:type="pct"/>
            <w:vMerge w:val="restart"/>
            <w:tcBorders>
              <w:top w:val="single" w:color="000000" w:sz="8" w:space="0"/>
              <w:left w:val="single" w:color="000000" w:sz="4" w:space="0"/>
              <w:bottom w:val="nil"/>
              <w:right w:val="nil"/>
            </w:tcBorders>
            <w:shd w:val="clear" w:color="auto" w:fill="auto"/>
            <w:noWrap/>
            <w:vAlign w:val="center"/>
          </w:tcPr>
          <w:p w14:paraId="256C80E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kern w:val="0"/>
                <w:sz w:val="16"/>
                <w:szCs w:val="16"/>
                <w:highlight w:val="none"/>
                <w:u w:val="none"/>
                <w:lang w:val="en-US" w:eastAsia="zh-CN" w:bidi="ar"/>
              </w:rPr>
            </w:pPr>
            <w:r>
              <w:rPr>
                <w:rFonts w:hint="default" w:ascii="Times New Roman" w:hAnsi="Times New Roman" w:eastAsia="宋体" w:cs="Times New Roman"/>
                <w:b/>
                <w:bCs/>
                <w:i w:val="0"/>
                <w:iCs w:val="0"/>
                <w:color w:val="000000"/>
                <w:kern w:val="0"/>
                <w:sz w:val="16"/>
                <w:szCs w:val="16"/>
                <w:highlight w:val="none"/>
                <w:u w:val="none"/>
                <w:lang w:val="en-US" w:eastAsia="zh-CN" w:bidi="ar"/>
              </w:rPr>
              <w:t>Factors</w:t>
            </w:r>
          </w:p>
        </w:tc>
        <w:tc>
          <w:tcPr>
            <w:tcW w:w="1952" w:type="pct"/>
            <w:gridSpan w:val="4"/>
            <w:tcBorders>
              <w:top w:val="single" w:color="000000" w:sz="8" w:space="0"/>
              <w:left w:val="nil"/>
              <w:bottom w:val="single" w:color="000000" w:sz="4" w:space="0"/>
              <w:right w:val="nil"/>
            </w:tcBorders>
            <w:shd w:val="clear" w:color="auto" w:fill="auto"/>
            <w:noWrap/>
            <w:vAlign w:val="center"/>
          </w:tcPr>
          <w:p w14:paraId="64B0906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6"/>
                <w:szCs w:val="16"/>
                <w:highlight w:val="none"/>
                <w:u w:val="none"/>
              </w:rPr>
            </w:pPr>
            <w:r>
              <w:rPr>
                <w:rFonts w:hint="default" w:ascii="Times New Roman" w:hAnsi="Times New Roman" w:eastAsia="宋体" w:cs="Times New Roman"/>
                <w:b/>
                <w:bCs/>
                <w:i w:val="0"/>
                <w:iCs w:val="0"/>
                <w:color w:val="000000"/>
                <w:kern w:val="0"/>
                <w:sz w:val="16"/>
                <w:szCs w:val="16"/>
                <w:highlight w:val="none"/>
                <w:u w:val="none"/>
                <w:lang w:val="en-US" w:eastAsia="zh-CN" w:bidi="ar"/>
              </w:rPr>
              <w:t>2009-2020</w:t>
            </w:r>
          </w:p>
        </w:tc>
      </w:tr>
      <w:tr w14:paraId="7F8C8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8" w:hRule="exact"/>
          <w:jc w:val="center"/>
        </w:trPr>
        <w:tc>
          <w:tcPr>
            <w:tcW w:w="487" w:type="pct"/>
            <w:vMerge w:val="continue"/>
            <w:tcBorders>
              <w:top w:val="nil"/>
              <w:left w:val="nil"/>
              <w:bottom w:val="single" w:color="000000" w:sz="8" w:space="0"/>
              <w:right w:val="nil"/>
            </w:tcBorders>
            <w:shd w:val="clear" w:color="auto" w:fill="auto"/>
            <w:vAlign w:val="center"/>
          </w:tcPr>
          <w:p w14:paraId="29F2471F">
            <w:pPr>
              <w:keepNext w:val="0"/>
              <w:keepLines w:val="0"/>
              <w:pageBreakBefore w:val="0"/>
              <w:widowControl/>
              <w:kinsoku/>
              <w:wordWrap/>
              <w:overflowPunct/>
              <w:topLinePunct w:val="0"/>
              <w:autoSpaceDE/>
              <w:autoSpaceDN/>
              <w:bidi w:val="0"/>
              <w:adjustRightInd/>
              <w:snapToGrid/>
              <w:spacing w:line="240" w:lineRule="exact"/>
              <w:jc w:val="center"/>
              <w:rPr>
                <w:rFonts w:hint="default" w:ascii="Times New Roman" w:hAnsi="Times New Roman" w:eastAsia="宋体" w:cs="Times New Roman"/>
                <w:b/>
                <w:bCs/>
                <w:i w:val="0"/>
                <w:iCs w:val="0"/>
                <w:color w:val="000000"/>
                <w:sz w:val="18"/>
                <w:szCs w:val="18"/>
                <w:highlight w:val="none"/>
                <w:u w:val="none"/>
              </w:rPr>
            </w:pPr>
          </w:p>
        </w:tc>
        <w:tc>
          <w:tcPr>
            <w:tcW w:w="407" w:type="pct"/>
            <w:tcBorders>
              <w:top w:val="single" w:color="000000" w:sz="4" w:space="0"/>
              <w:left w:val="nil"/>
              <w:bottom w:val="single" w:color="000000" w:sz="8" w:space="0"/>
              <w:right w:val="nil"/>
            </w:tcBorders>
            <w:shd w:val="clear" w:color="auto" w:fill="auto"/>
            <w:vAlign w:val="center"/>
          </w:tcPr>
          <w:p w14:paraId="0A7A84A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3"/>
                <w:szCs w:val="13"/>
                <w:highlight w:val="none"/>
                <w:u w:val="none"/>
                <w:lang w:val="en-US"/>
              </w:rPr>
            </w:pPr>
            <w:r>
              <w:rPr>
                <w:rFonts w:hint="eastAsia" w:eastAsia="宋体" w:cs="Times New Roman"/>
                <w:b/>
                <w:bCs/>
                <w:i w:val="0"/>
                <w:iCs w:val="0"/>
                <w:color w:val="000000"/>
                <w:kern w:val="0"/>
                <w:sz w:val="13"/>
                <w:szCs w:val="13"/>
                <w:highlight w:val="none"/>
                <w:u w:val="none"/>
                <w:lang w:val="en-US" w:eastAsia="zh-CN" w:bidi="ar"/>
              </w:rPr>
              <w:t>PCA</w:t>
            </w:r>
          </w:p>
        </w:tc>
        <w:tc>
          <w:tcPr>
            <w:tcW w:w="400" w:type="pct"/>
            <w:tcBorders>
              <w:top w:val="single" w:color="000000" w:sz="4" w:space="0"/>
              <w:left w:val="nil"/>
              <w:bottom w:val="single" w:color="000000" w:sz="8" w:space="0"/>
              <w:right w:val="nil"/>
            </w:tcBorders>
            <w:shd w:val="clear" w:color="auto" w:fill="auto"/>
            <w:vAlign w:val="center"/>
          </w:tcPr>
          <w:p w14:paraId="622EE70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3"/>
                <w:szCs w:val="13"/>
                <w:highlight w:val="none"/>
                <w:u w:val="none"/>
                <w:lang w:val="en-US"/>
              </w:rPr>
            </w:pPr>
            <w:r>
              <w:rPr>
                <w:rFonts w:hint="eastAsia" w:eastAsia="宋体" w:cs="Times New Roman"/>
                <w:b/>
                <w:bCs/>
                <w:i w:val="0"/>
                <w:iCs w:val="0"/>
                <w:color w:val="000000"/>
                <w:kern w:val="0"/>
                <w:sz w:val="13"/>
                <w:szCs w:val="13"/>
                <w:highlight w:val="none"/>
                <w:u w:val="none"/>
                <w:lang w:val="en-US" w:eastAsia="zh-CN" w:bidi="ar"/>
              </w:rPr>
              <w:t>LR</w:t>
            </w:r>
          </w:p>
        </w:tc>
        <w:tc>
          <w:tcPr>
            <w:tcW w:w="455" w:type="pct"/>
            <w:tcBorders>
              <w:top w:val="single" w:color="000000" w:sz="4" w:space="0"/>
              <w:left w:val="nil"/>
              <w:bottom w:val="single" w:color="000000" w:sz="8" w:space="0"/>
              <w:right w:val="nil"/>
            </w:tcBorders>
            <w:shd w:val="clear" w:color="auto" w:fill="auto"/>
            <w:vAlign w:val="center"/>
          </w:tcPr>
          <w:p w14:paraId="42597FA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3"/>
                <w:szCs w:val="13"/>
                <w:highlight w:val="none"/>
                <w:u w:val="none"/>
              </w:rPr>
            </w:pPr>
            <w:r>
              <w:rPr>
                <w:rFonts w:hint="eastAsia" w:eastAsia="宋体" w:cs="Times New Roman"/>
                <w:b/>
                <w:bCs/>
                <w:i w:val="0"/>
                <w:iCs w:val="0"/>
                <w:color w:val="000000"/>
                <w:kern w:val="0"/>
                <w:sz w:val="13"/>
                <w:szCs w:val="13"/>
                <w:highlight w:val="none"/>
                <w:u w:val="none"/>
                <w:lang w:val="en-US" w:eastAsia="zh-CN" w:bidi="ar"/>
              </w:rPr>
              <w:t>RF</w:t>
            </w:r>
            <w:r>
              <w:rPr>
                <w:rFonts w:hint="default" w:ascii="Times New Roman" w:hAnsi="Times New Roman" w:eastAsia="宋体" w:cs="Times New Roman"/>
                <w:b/>
                <w:bCs/>
                <w:i w:val="0"/>
                <w:iCs w:val="0"/>
                <w:color w:val="000000"/>
                <w:kern w:val="0"/>
                <w:sz w:val="13"/>
                <w:szCs w:val="13"/>
                <w:highlight w:val="none"/>
                <w:u w:val="none"/>
                <w:lang w:val="en-US" w:eastAsia="zh-CN" w:bidi="ar"/>
              </w:rPr>
              <w:t>VIM</w:t>
            </w:r>
          </w:p>
        </w:tc>
        <w:tc>
          <w:tcPr>
            <w:tcW w:w="788" w:type="pct"/>
            <w:tcBorders>
              <w:top w:val="single" w:color="000000" w:sz="4" w:space="0"/>
              <w:left w:val="nil"/>
              <w:bottom w:val="single" w:color="000000" w:sz="8" w:space="0"/>
              <w:right w:val="single" w:color="000000" w:sz="4" w:space="0"/>
            </w:tcBorders>
            <w:shd w:val="clear" w:color="auto" w:fill="auto"/>
            <w:vAlign w:val="center"/>
          </w:tcPr>
          <w:p w14:paraId="438E332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3"/>
                <w:szCs w:val="13"/>
                <w:highlight w:val="none"/>
                <w:u w:val="none"/>
              </w:rPr>
            </w:pPr>
            <w:r>
              <w:rPr>
                <w:rFonts w:hint="default" w:ascii="Times New Roman" w:hAnsi="Times New Roman" w:eastAsia="宋体" w:cs="Times New Roman"/>
                <w:b/>
                <w:bCs/>
                <w:i w:val="0"/>
                <w:iCs w:val="0"/>
                <w:color w:val="000000"/>
                <w:kern w:val="0"/>
                <w:sz w:val="13"/>
                <w:szCs w:val="13"/>
                <w:highlight w:val="none"/>
                <w:u w:val="none"/>
                <w:lang w:val="en-US" w:eastAsia="zh-CN" w:bidi="ar"/>
              </w:rPr>
              <w:t>Integrated Variable</w:t>
            </w:r>
          </w:p>
        </w:tc>
        <w:tc>
          <w:tcPr>
            <w:tcW w:w="508" w:type="pct"/>
            <w:vMerge w:val="continue"/>
            <w:tcBorders>
              <w:top w:val="nil"/>
              <w:left w:val="single" w:color="000000" w:sz="4" w:space="0"/>
              <w:bottom w:val="single" w:color="auto" w:sz="8" w:space="0"/>
              <w:right w:val="nil"/>
            </w:tcBorders>
            <w:shd w:val="clear" w:color="auto" w:fill="auto"/>
            <w:vAlign w:val="center"/>
          </w:tcPr>
          <w:p w14:paraId="33D29C6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eastAsia="宋体" w:cs="Times New Roman"/>
                <w:b/>
                <w:bCs/>
                <w:i w:val="0"/>
                <w:iCs w:val="0"/>
                <w:color w:val="000000"/>
                <w:kern w:val="0"/>
                <w:sz w:val="13"/>
                <w:szCs w:val="13"/>
                <w:highlight w:val="none"/>
                <w:u w:val="none"/>
                <w:lang w:val="en-US" w:eastAsia="zh-CN" w:bidi="ar"/>
              </w:rPr>
            </w:pPr>
          </w:p>
        </w:tc>
        <w:tc>
          <w:tcPr>
            <w:tcW w:w="369" w:type="pct"/>
            <w:tcBorders>
              <w:top w:val="single" w:color="000000" w:sz="4" w:space="0"/>
              <w:left w:val="nil"/>
              <w:bottom w:val="single" w:color="000000" w:sz="8" w:space="0"/>
              <w:right w:val="nil"/>
            </w:tcBorders>
            <w:shd w:val="clear" w:color="auto" w:fill="auto"/>
            <w:vAlign w:val="center"/>
          </w:tcPr>
          <w:p w14:paraId="13F8572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3"/>
                <w:szCs w:val="13"/>
                <w:highlight w:val="none"/>
                <w:u w:val="none"/>
                <w:lang w:val="en-US"/>
              </w:rPr>
            </w:pPr>
            <w:r>
              <w:rPr>
                <w:rFonts w:hint="eastAsia" w:eastAsia="宋体" w:cs="Times New Roman"/>
                <w:b/>
                <w:bCs/>
                <w:i w:val="0"/>
                <w:iCs w:val="0"/>
                <w:color w:val="000000"/>
                <w:kern w:val="0"/>
                <w:sz w:val="13"/>
                <w:szCs w:val="13"/>
                <w:highlight w:val="none"/>
                <w:u w:val="none"/>
                <w:lang w:val="en-US" w:eastAsia="zh-CN" w:bidi="ar"/>
              </w:rPr>
              <w:t>PCA</w:t>
            </w:r>
          </w:p>
        </w:tc>
        <w:tc>
          <w:tcPr>
            <w:tcW w:w="362" w:type="pct"/>
            <w:tcBorders>
              <w:top w:val="single" w:color="000000" w:sz="4" w:space="0"/>
              <w:left w:val="nil"/>
              <w:bottom w:val="single" w:color="000000" w:sz="8" w:space="0"/>
              <w:right w:val="nil"/>
            </w:tcBorders>
            <w:shd w:val="clear" w:color="auto" w:fill="auto"/>
            <w:vAlign w:val="center"/>
          </w:tcPr>
          <w:p w14:paraId="26603FC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3"/>
                <w:szCs w:val="13"/>
                <w:highlight w:val="none"/>
                <w:u w:val="none"/>
                <w:lang w:val="en-US"/>
              </w:rPr>
            </w:pPr>
            <w:r>
              <w:rPr>
                <w:rFonts w:hint="eastAsia" w:eastAsia="宋体" w:cs="Times New Roman"/>
                <w:b/>
                <w:bCs/>
                <w:i w:val="0"/>
                <w:iCs w:val="0"/>
                <w:color w:val="000000"/>
                <w:kern w:val="0"/>
                <w:sz w:val="13"/>
                <w:szCs w:val="13"/>
                <w:highlight w:val="none"/>
                <w:u w:val="none"/>
                <w:lang w:val="en-US" w:eastAsia="zh-CN" w:bidi="ar"/>
              </w:rPr>
              <w:t>LR</w:t>
            </w:r>
          </w:p>
        </w:tc>
        <w:tc>
          <w:tcPr>
            <w:tcW w:w="423" w:type="pct"/>
            <w:tcBorders>
              <w:top w:val="single" w:color="000000" w:sz="4" w:space="0"/>
              <w:left w:val="nil"/>
              <w:bottom w:val="single" w:color="000000" w:sz="8" w:space="0"/>
              <w:right w:val="nil"/>
            </w:tcBorders>
            <w:shd w:val="clear" w:color="auto" w:fill="auto"/>
            <w:vAlign w:val="center"/>
          </w:tcPr>
          <w:p w14:paraId="71A7498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3"/>
                <w:szCs w:val="13"/>
                <w:highlight w:val="none"/>
                <w:u w:val="none"/>
              </w:rPr>
            </w:pPr>
            <w:r>
              <w:rPr>
                <w:rFonts w:hint="eastAsia" w:eastAsia="宋体" w:cs="Times New Roman"/>
                <w:b/>
                <w:bCs/>
                <w:i w:val="0"/>
                <w:iCs w:val="0"/>
                <w:color w:val="000000"/>
                <w:kern w:val="0"/>
                <w:sz w:val="13"/>
                <w:szCs w:val="13"/>
                <w:highlight w:val="none"/>
                <w:u w:val="none"/>
                <w:lang w:val="en-US" w:eastAsia="zh-CN" w:bidi="ar"/>
              </w:rPr>
              <w:t>RF</w:t>
            </w:r>
            <w:r>
              <w:rPr>
                <w:rFonts w:hint="default" w:ascii="Times New Roman" w:hAnsi="Times New Roman" w:eastAsia="宋体" w:cs="Times New Roman"/>
                <w:b/>
                <w:bCs/>
                <w:i w:val="0"/>
                <w:iCs w:val="0"/>
                <w:color w:val="000000"/>
                <w:kern w:val="0"/>
                <w:sz w:val="13"/>
                <w:szCs w:val="13"/>
                <w:highlight w:val="none"/>
                <w:u w:val="none"/>
                <w:lang w:val="en-US" w:eastAsia="zh-CN" w:bidi="ar"/>
              </w:rPr>
              <w:t>VIM</w:t>
            </w:r>
          </w:p>
        </w:tc>
        <w:tc>
          <w:tcPr>
            <w:tcW w:w="798" w:type="pct"/>
            <w:tcBorders>
              <w:top w:val="single" w:color="000000" w:sz="4" w:space="0"/>
              <w:left w:val="nil"/>
              <w:bottom w:val="single" w:color="000000" w:sz="8" w:space="0"/>
              <w:right w:val="nil"/>
            </w:tcBorders>
            <w:shd w:val="clear" w:color="auto" w:fill="auto"/>
            <w:vAlign w:val="center"/>
          </w:tcPr>
          <w:p w14:paraId="5D0B036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3"/>
                <w:szCs w:val="13"/>
                <w:highlight w:val="none"/>
                <w:u w:val="none"/>
              </w:rPr>
            </w:pPr>
            <w:r>
              <w:rPr>
                <w:rFonts w:hint="default" w:ascii="Times New Roman" w:hAnsi="Times New Roman" w:eastAsia="宋体" w:cs="Times New Roman"/>
                <w:b/>
                <w:bCs/>
                <w:i w:val="0"/>
                <w:iCs w:val="0"/>
                <w:color w:val="000000"/>
                <w:kern w:val="0"/>
                <w:sz w:val="13"/>
                <w:szCs w:val="13"/>
                <w:highlight w:val="none"/>
                <w:u w:val="none"/>
                <w:lang w:val="en-US" w:eastAsia="zh-CN" w:bidi="ar"/>
              </w:rPr>
              <w:t>Integrated Variable</w:t>
            </w:r>
          </w:p>
        </w:tc>
      </w:tr>
      <w:tr w14:paraId="0BE7F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487" w:type="pct"/>
            <w:tcBorders>
              <w:top w:val="single" w:color="000000" w:sz="8" w:space="0"/>
              <w:left w:val="nil"/>
              <w:bottom w:val="nil"/>
              <w:right w:val="nil"/>
            </w:tcBorders>
            <w:shd w:val="clear" w:color="auto" w:fill="auto"/>
            <w:noWrap/>
            <w:vAlign w:val="center"/>
          </w:tcPr>
          <w:p w14:paraId="78CF263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eastAsia" w:eastAsia="宋体" w:cs="Times New Roman"/>
                <w:i w:val="0"/>
                <w:iCs w:val="0"/>
                <w:color w:val="000000"/>
                <w:kern w:val="0"/>
                <w:sz w:val="16"/>
                <w:szCs w:val="16"/>
                <w:highlight w:val="none"/>
                <w:u w:val="none"/>
                <w:lang w:val="en-US" w:eastAsia="zh-CN" w:bidi="ar"/>
              </w:rPr>
              <w:t>SF</w:t>
            </w:r>
          </w:p>
        </w:tc>
        <w:tc>
          <w:tcPr>
            <w:tcW w:w="407" w:type="pct"/>
            <w:tcBorders>
              <w:top w:val="single" w:color="000000" w:sz="8" w:space="0"/>
              <w:left w:val="nil"/>
              <w:bottom w:val="nil"/>
              <w:right w:val="nil"/>
            </w:tcBorders>
            <w:shd w:val="clear" w:color="auto" w:fill="auto"/>
            <w:noWrap/>
            <w:vAlign w:val="center"/>
          </w:tcPr>
          <w:p w14:paraId="281F057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00" w:type="pct"/>
            <w:tcBorders>
              <w:top w:val="single" w:color="000000" w:sz="8" w:space="0"/>
              <w:left w:val="nil"/>
              <w:bottom w:val="nil"/>
              <w:right w:val="nil"/>
            </w:tcBorders>
            <w:shd w:val="clear" w:color="auto" w:fill="auto"/>
            <w:noWrap/>
            <w:vAlign w:val="center"/>
          </w:tcPr>
          <w:p w14:paraId="0BC42B5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55" w:type="pct"/>
            <w:tcBorders>
              <w:top w:val="single" w:color="000000" w:sz="8" w:space="0"/>
              <w:left w:val="nil"/>
              <w:bottom w:val="nil"/>
              <w:right w:val="nil"/>
            </w:tcBorders>
            <w:shd w:val="clear" w:color="auto" w:fill="auto"/>
            <w:noWrap/>
            <w:vAlign w:val="center"/>
          </w:tcPr>
          <w:p w14:paraId="718E7AB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88" w:type="pct"/>
            <w:tcBorders>
              <w:top w:val="single" w:color="000000" w:sz="8" w:space="0"/>
              <w:left w:val="nil"/>
              <w:bottom w:val="nil"/>
              <w:right w:val="single" w:color="auto" w:sz="4" w:space="0"/>
            </w:tcBorders>
            <w:shd w:val="clear" w:color="auto" w:fill="auto"/>
            <w:noWrap/>
            <w:vAlign w:val="center"/>
          </w:tcPr>
          <w:p w14:paraId="371BFDC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508" w:type="pct"/>
            <w:tcBorders>
              <w:top w:val="single" w:color="auto" w:sz="8" w:space="0"/>
              <w:left w:val="single" w:color="auto" w:sz="4" w:space="0"/>
              <w:bottom w:val="nil"/>
              <w:right w:val="nil"/>
            </w:tcBorders>
            <w:shd w:val="clear" w:color="auto" w:fill="auto"/>
            <w:noWrap/>
            <w:vAlign w:val="center"/>
          </w:tcPr>
          <w:p w14:paraId="4EFB8EE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kern w:val="0"/>
                <w:sz w:val="13"/>
                <w:szCs w:val="13"/>
                <w:highlight w:val="none"/>
                <w:u w:val="none"/>
                <w:lang w:val="en-US" w:eastAsia="zh-CN" w:bidi="ar"/>
              </w:rPr>
            </w:pPr>
            <w:r>
              <w:rPr>
                <w:rFonts w:hint="eastAsia" w:eastAsia="宋体" w:cs="Times New Roman"/>
                <w:b/>
                <w:bCs/>
                <w:i w:val="0"/>
                <w:iCs w:val="0"/>
                <w:color w:val="000000"/>
                <w:kern w:val="0"/>
                <w:sz w:val="16"/>
                <w:szCs w:val="16"/>
                <w:highlight w:val="none"/>
                <w:u w:val="none"/>
                <w:lang w:val="en-US" w:eastAsia="zh-CN" w:bidi="ar"/>
              </w:rPr>
              <w:t>SF</w:t>
            </w:r>
          </w:p>
        </w:tc>
        <w:tc>
          <w:tcPr>
            <w:tcW w:w="369" w:type="pct"/>
            <w:tcBorders>
              <w:top w:val="single" w:color="000000" w:sz="8" w:space="0"/>
              <w:left w:val="nil"/>
              <w:bottom w:val="nil"/>
              <w:right w:val="nil"/>
            </w:tcBorders>
            <w:shd w:val="clear" w:color="auto" w:fill="auto"/>
            <w:noWrap/>
            <w:vAlign w:val="center"/>
          </w:tcPr>
          <w:p w14:paraId="3132A32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362" w:type="pct"/>
            <w:tcBorders>
              <w:top w:val="single" w:color="000000" w:sz="8" w:space="0"/>
              <w:left w:val="nil"/>
              <w:bottom w:val="nil"/>
              <w:right w:val="nil"/>
            </w:tcBorders>
            <w:shd w:val="clear" w:color="auto" w:fill="auto"/>
            <w:noWrap/>
            <w:vAlign w:val="center"/>
          </w:tcPr>
          <w:p w14:paraId="0FCCFE5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23" w:type="pct"/>
            <w:tcBorders>
              <w:top w:val="single" w:color="000000" w:sz="8" w:space="0"/>
              <w:left w:val="nil"/>
              <w:bottom w:val="nil"/>
              <w:right w:val="nil"/>
            </w:tcBorders>
            <w:shd w:val="clear" w:color="auto" w:fill="auto"/>
            <w:noWrap/>
            <w:vAlign w:val="center"/>
          </w:tcPr>
          <w:p w14:paraId="055AAAF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98" w:type="pct"/>
            <w:tcBorders>
              <w:top w:val="single" w:color="000000" w:sz="8" w:space="0"/>
              <w:left w:val="nil"/>
              <w:bottom w:val="nil"/>
              <w:right w:val="nil"/>
            </w:tcBorders>
            <w:shd w:val="clear" w:color="auto" w:fill="auto"/>
            <w:noWrap/>
            <w:vAlign w:val="center"/>
          </w:tcPr>
          <w:p w14:paraId="6AD7F6F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r>
      <w:tr w14:paraId="2EFE0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487" w:type="pct"/>
            <w:tcBorders>
              <w:top w:val="nil"/>
              <w:left w:val="nil"/>
              <w:bottom w:val="nil"/>
              <w:right w:val="nil"/>
            </w:tcBorders>
            <w:shd w:val="clear" w:color="auto" w:fill="auto"/>
            <w:noWrap/>
            <w:vAlign w:val="center"/>
          </w:tcPr>
          <w:p w14:paraId="7014710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color w:val="000000"/>
                <w:kern w:val="0"/>
                <w:sz w:val="16"/>
                <w:szCs w:val="16"/>
                <w:highlight w:val="none"/>
                <w:lang w:val="en-US" w:eastAsia="zh-CN" w:bidi="ar"/>
              </w:rPr>
              <w:t>Elevation</w:t>
            </w:r>
          </w:p>
        </w:tc>
        <w:tc>
          <w:tcPr>
            <w:tcW w:w="407" w:type="pct"/>
            <w:tcBorders>
              <w:top w:val="nil"/>
              <w:left w:val="nil"/>
              <w:bottom w:val="nil"/>
              <w:right w:val="nil"/>
            </w:tcBorders>
            <w:shd w:val="clear" w:color="auto" w:fill="auto"/>
            <w:noWrap/>
            <w:vAlign w:val="center"/>
          </w:tcPr>
          <w:p w14:paraId="17DC735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00" w:type="pct"/>
            <w:tcBorders>
              <w:top w:val="nil"/>
              <w:left w:val="nil"/>
              <w:bottom w:val="nil"/>
              <w:right w:val="nil"/>
            </w:tcBorders>
            <w:shd w:val="clear" w:color="auto" w:fill="auto"/>
            <w:noWrap/>
            <w:vAlign w:val="center"/>
          </w:tcPr>
          <w:p w14:paraId="0F1D97C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55" w:type="pct"/>
            <w:tcBorders>
              <w:top w:val="nil"/>
              <w:left w:val="nil"/>
              <w:bottom w:val="nil"/>
              <w:right w:val="nil"/>
            </w:tcBorders>
            <w:shd w:val="clear" w:color="auto" w:fill="auto"/>
            <w:noWrap/>
            <w:vAlign w:val="center"/>
          </w:tcPr>
          <w:p w14:paraId="135CD76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88" w:type="pct"/>
            <w:tcBorders>
              <w:top w:val="nil"/>
              <w:left w:val="nil"/>
              <w:bottom w:val="nil"/>
              <w:right w:val="single" w:color="auto" w:sz="4" w:space="0"/>
            </w:tcBorders>
            <w:shd w:val="clear" w:color="auto" w:fill="auto"/>
            <w:noWrap/>
            <w:vAlign w:val="center"/>
          </w:tcPr>
          <w:p w14:paraId="5705B3F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508" w:type="pct"/>
            <w:tcBorders>
              <w:top w:val="nil"/>
              <w:left w:val="single" w:color="auto" w:sz="4" w:space="0"/>
              <w:bottom w:val="nil"/>
              <w:right w:val="nil"/>
            </w:tcBorders>
            <w:shd w:val="clear" w:color="auto" w:fill="auto"/>
            <w:noWrap/>
            <w:vAlign w:val="center"/>
          </w:tcPr>
          <w:p w14:paraId="5AA8675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kern w:val="0"/>
                <w:sz w:val="16"/>
                <w:szCs w:val="16"/>
                <w:highlight w:val="none"/>
                <w:u w:val="none"/>
                <w:lang w:val="en-US" w:eastAsia="zh-CN" w:bidi="ar"/>
              </w:rPr>
            </w:pPr>
            <w:r>
              <w:rPr>
                <w:rFonts w:hint="default" w:ascii="Times New Roman" w:hAnsi="Times New Roman" w:eastAsia="宋体" w:cs="Times New Roman"/>
                <w:b/>
                <w:bCs/>
                <w:color w:val="000000"/>
                <w:kern w:val="0"/>
                <w:sz w:val="16"/>
                <w:szCs w:val="16"/>
                <w:highlight w:val="none"/>
                <w:lang w:val="en-US" w:eastAsia="zh-CN" w:bidi="ar"/>
              </w:rPr>
              <w:t>Elevation</w:t>
            </w:r>
          </w:p>
        </w:tc>
        <w:tc>
          <w:tcPr>
            <w:tcW w:w="369" w:type="pct"/>
            <w:tcBorders>
              <w:top w:val="nil"/>
              <w:left w:val="nil"/>
              <w:bottom w:val="nil"/>
              <w:right w:val="nil"/>
            </w:tcBorders>
            <w:shd w:val="clear" w:color="auto" w:fill="auto"/>
            <w:noWrap/>
            <w:vAlign w:val="center"/>
          </w:tcPr>
          <w:p w14:paraId="22C3AEA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362" w:type="pct"/>
            <w:tcBorders>
              <w:top w:val="nil"/>
              <w:left w:val="nil"/>
              <w:bottom w:val="nil"/>
              <w:right w:val="nil"/>
            </w:tcBorders>
            <w:shd w:val="clear" w:color="auto" w:fill="auto"/>
            <w:noWrap/>
            <w:vAlign w:val="center"/>
          </w:tcPr>
          <w:p w14:paraId="57C7D01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23" w:type="pct"/>
            <w:tcBorders>
              <w:top w:val="nil"/>
              <w:left w:val="nil"/>
              <w:bottom w:val="nil"/>
              <w:right w:val="nil"/>
            </w:tcBorders>
            <w:shd w:val="clear" w:color="auto" w:fill="auto"/>
            <w:noWrap/>
            <w:vAlign w:val="center"/>
          </w:tcPr>
          <w:p w14:paraId="392EE24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98" w:type="pct"/>
            <w:tcBorders>
              <w:top w:val="nil"/>
              <w:left w:val="nil"/>
              <w:bottom w:val="nil"/>
              <w:right w:val="nil"/>
            </w:tcBorders>
            <w:shd w:val="clear" w:color="auto" w:fill="auto"/>
            <w:noWrap/>
            <w:vAlign w:val="center"/>
          </w:tcPr>
          <w:p w14:paraId="656B4EF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r>
      <w:tr w14:paraId="0B199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487" w:type="pct"/>
            <w:tcBorders>
              <w:top w:val="nil"/>
              <w:left w:val="nil"/>
              <w:bottom w:val="nil"/>
              <w:right w:val="nil"/>
            </w:tcBorders>
            <w:shd w:val="clear" w:color="auto" w:fill="auto"/>
            <w:noWrap/>
            <w:vAlign w:val="center"/>
          </w:tcPr>
          <w:p w14:paraId="57A9189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Slope</w:t>
            </w:r>
          </w:p>
        </w:tc>
        <w:tc>
          <w:tcPr>
            <w:tcW w:w="407" w:type="pct"/>
            <w:tcBorders>
              <w:top w:val="nil"/>
              <w:left w:val="nil"/>
              <w:bottom w:val="nil"/>
              <w:right w:val="nil"/>
            </w:tcBorders>
            <w:shd w:val="clear" w:color="auto" w:fill="auto"/>
            <w:noWrap/>
            <w:vAlign w:val="center"/>
          </w:tcPr>
          <w:p w14:paraId="71BE4B3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00" w:type="pct"/>
            <w:tcBorders>
              <w:top w:val="nil"/>
              <w:left w:val="nil"/>
              <w:bottom w:val="nil"/>
              <w:right w:val="nil"/>
            </w:tcBorders>
            <w:shd w:val="clear" w:color="auto" w:fill="auto"/>
            <w:noWrap/>
            <w:vAlign w:val="center"/>
          </w:tcPr>
          <w:p w14:paraId="0729F9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55" w:type="pct"/>
            <w:tcBorders>
              <w:top w:val="nil"/>
              <w:left w:val="nil"/>
              <w:bottom w:val="nil"/>
              <w:right w:val="nil"/>
            </w:tcBorders>
            <w:shd w:val="clear" w:color="auto" w:fill="auto"/>
            <w:noWrap/>
            <w:vAlign w:val="center"/>
          </w:tcPr>
          <w:p w14:paraId="28F84F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88" w:type="pct"/>
            <w:tcBorders>
              <w:top w:val="nil"/>
              <w:left w:val="nil"/>
              <w:bottom w:val="nil"/>
              <w:right w:val="single" w:color="auto" w:sz="4" w:space="0"/>
            </w:tcBorders>
            <w:shd w:val="clear" w:color="auto" w:fill="auto"/>
            <w:noWrap/>
            <w:vAlign w:val="center"/>
          </w:tcPr>
          <w:p w14:paraId="31A1602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508" w:type="pct"/>
            <w:tcBorders>
              <w:top w:val="nil"/>
              <w:left w:val="single" w:color="auto" w:sz="4" w:space="0"/>
              <w:bottom w:val="nil"/>
              <w:right w:val="nil"/>
            </w:tcBorders>
            <w:shd w:val="clear" w:color="auto" w:fill="auto"/>
            <w:noWrap/>
            <w:vAlign w:val="center"/>
          </w:tcPr>
          <w:p w14:paraId="526577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kern w:val="0"/>
                <w:sz w:val="16"/>
                <w:szCs w:val="16"/>
                <w:highlight w:val="none"/>
                <w:u w:val="none"/>
                <w:lang w:val="en-US" w:eastAsia="zh-CN" w:bidi="ar"/>
              </w:rPr>
            </w:pPr>
            <w:r>
              <w:rPr>
                <w:rFonts w:hint="default" w:ascii="Times New Roman" w:hAnsi="Times New Roman" w:eastAsia="宋体" w:cs="Times New Roman"/>
                <w:i w:val="0"/>
                <w:iCs w:val="0"/>
                <w:color w:val="000000"/>
                <w:kern w:val="0"/>
                <w:sz w:val="16"/>
                <w:szCs w:val="16"/>
                <w:highlight w:val="none"/>
                <w:u w:val="none"/>
                <w:lang w:val="en-US" w:eastAsia="zh-CN" w:bidi="ar"/>
              </w:rPr>
              <w:t>Slope</w:t>
            </w:r>
          </w:p>
        </w:tc>
        <w:tc>
          <w:tcPr>
            <w:tcW w:w="369" w:type="pct"/>
            <w:tcBorders>
              <w:top w:val="nil"/>
              <w:left w:val="nil"/>
              <w:bottom w:val="nil"/>
              <w:right w:val="nil"/>
            </w:tcBorders>
            <w:shd w:val="clear" w:color="auto" w:fill="auto"/>
            <w:noWrap/>
            <w:vAlign w:val="center"/>
          </w:tcPr>
          <w:p w14:paraId="4218916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362" w:type="pct"/>
            <w:tcBorders>
              <w:top w:val="nil"/>
              <w:left w:val="nil"/>
              <w:bottom w:val="nil"/>
              <w:right w:val="nil"/>
            </w:tcBorders>
            <w:shd w:val="clear" w:color="auto" w:fill="auto"/>
            <w:noWrap/>
            <w:vAlign w:val="center"/>
          </w:tcPr>
          <w:p w14:paraId="13A5296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23" w:type="pct"/>
            <w:tcBorders>
              <w:top w:val="nil"/>
              <w:left w:val="nil"/>
              <w:bottom w:val="nil"/>
              <w:right w:val="nil"/>
            </w:tcBorders>
            <w:shd w:val="clear" w:color="auto" w:fill="auto"/>
            <w:noWrap/>
            <w:vAlign w:val="center"/>
          </w:tcPr>
          <w:p w14:paraId="722EC9C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98" w:type="pct"/>
            <w:tcBorders>
              <w:top w:val="nil"/>
              <w:left w:val="nil"/>
              <w:bottom w:val="nil"/>
              <w:right w:val="nil"/>
            </w:tcBorders>
            <w:shd w:val="clear" w:color="auto" w:fill="auto"/>
            <w:noWrap/>
            <w:vAlign w:val="center"/>
          </w:tcPr>
          <w:p w14:paraId="75E665F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r>
      <w:tr w14:paraId="0F4F4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487" w:type="pct"/>
            <w:tcBorders>
              <w:top w:val="nil"/>
              <w:left w:val="nil"/>
              <w:bottom w:val="nil"/>
              <w:right w:val="nil"/>
            </w:tcBorders>
            <w:shd w:val="clear" w:color="auto" w:fill="auto"/>
            <w:noWrap/>
            <w:vAlign w:val="center"/>
          </w:tcPr>
          <w:p w14:paraId="188D72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Aspect</w:t>
            </w:r>
          </w:p>
        </w:tc>
        <w:tc>
          <w:tcPr>
            <w:tcW w:w="407" w:type="pct"/>
            <w:tcBorders>
              <w:top w:val="nil"/>
              <w:left w:val="nil"/>
              <w:bottom w:val="nil"/>
              <w:right w:val="nil"/>
            </w:tcBorders>
            <w:shd w:val="clear" w:color="auto" w:fill="auto"/>
            <w:noWrap/>
            <w:vAlign w:val="center"/>
          </w:tcPr>
          <w:p w14:paraId="257EE00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00" w:type="pct"/>
            <w:tcBorders>
              <w:top w:val="nil"/>
              <w:left w:val="nil"/>
              <w:bottom w:val="nil"/>
              <w:right w:val="nil"/>
            </w:tcBorders>
            <w:shd w:val="clear" w:color="auto" w:fill="auto"/>
            <w:noWrap/>
            <w:vAlign w:val="center"/>
          </w:tcPr>
          <w:p w14:paraId="39BC292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55" w:type="pct"/>
            <w:tcBorders>
              <w:top w:val="nil"/>
              <w:left w:val="nil"/>
              <w:bottom w:val="nil"/>
              <w:right w:val="nil"/>
            </w:tcBorders>
            <w:shd w:val="clear" w:color="auto" w:fill="auto"/>
            <w:noWrap/>
            <w:vAlign w:val="center"/>
          </w:tcPr>
          <w:p w14:paraId="7E2C7D6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88" w:type="pct"/>
            <w:tcBorders>
              <w:top w:val="nil"/>
              <w:left w:val="nil"/>
              <w:bottom w:val="nil"/>
              <w:right w:val="single" w:color="auto" w:sz="4" w:space="0"/>
            </w:tcBorders>
            <w:shd w:val="clear" w:color="auto" w:fill="auto"/>
            <w:noWrap/>
            <w:vAlign w:val="center"/>
          </w:tcPr>
          <w:p w14:paraId="125D970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508" w:type="pct"/>
            <w:tcBorders>
              <w:top w:val="nil"/>
              <w:left w:val="single" w:color="auto" w:sz="4" w:space="0"/>
              <w:bottom w:val="nil"/>
              <w:right w:val="nil"/>
            </w:tcBorders>
            <w:shd w:val="clear" w:color="auto" w:fill="auto"/>
            <w:noWrap/>
            <w:vAlign w:val="center"/>
          </w:tcPr>
          <w:p w14:paraId="72F55FD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kern w:val="0"/>
                <w:sz w:val="16"/>
                <w:szCs w:val="16"/>
                <w:highlight w:val="none"/>
                <w:u w:val="none"/>
                <w:lang w:val="en-US" w:eastAsia="zh-CN" w:bidi="ar"/>
              </w:rPr>
            </w:pPr>
            <w:r>
              <w:rPr>
                <w:rFonts w:hint="default" w:ascii="Times New Roman" w:hAnsi="Times New Roman" w:eastAsia="宋体" w:cs="Times New Roman"/>
                <w:i w:val="0"/>
                <w:iCs w:val="0"/>
                <w:color w:val="000000"/>
                <w:kern w:val="0"/>
                <w:sz w:val="16"/>
                <w:szCs w:val="16"/>
                <w:highlight w:val="none"/>
                <w:u w:val="none"/>
                <w:lang w:val="en-US" w:eastAsia="zh-CN" w:bidi="ar"/>
              </w:rPr>
              <w:t>Aspect</w:t>
            </w:r>
          </w:p>
        </w:tc>
        <w:tc>
          <w:tcPr>
            <w:tcW w:w="369" w:type="pct"/>
            <w:tcBorders>
              <w:top w:val="nil"/>
              <w:left w:val="nil"/>
              <w:bottom w:val="nil"/>
              <w:right w:val="nil"/>
            </w:tcBorders>
            <w:shd w:val="clear" w:color="auto" w:fill="auto"/>
            <w:noWrap/>
            <w:vAlign w:val="center"/>
          </w:tcPr>
          <w:p w14:paraId="685D9F1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362" w:type="pct"/>
            <w:tcBorders>
              <w:top w:val="nil"/>
              <w:left w:val="nil"/>
              <w:bottom w:val="nil"/>
              <w:right w:val="nil"/>
            </w:tcBorders>
            <w:shd w:val="clear" w:color="auto" w:fill="auto"/>
            <w:noWrap/>
            <w:vAlign w:val="center"/>
          </w:tcPr>
          <w:p w14:paraId="65DB119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23" w:type="pct"/>
            <w:tcBorders>
              <w:top w:val="nil"/>
              <w:left w:val="nil"/>
              <w:bottom w:val="nil"/>
              <w:right w:val="nil"/>
            </w:tcBorders>
            <w:shd w:val="clear" w:color="auto" w:fill="auto"/>
            <w:noWrap/>
            <w:vAlign w:val="center"/>
          </w:tcPr>
          <w:p w14:paraId="357B3A5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98" w:type="pct"/>
            <w:tcBorders>
              <w:top w:val="nil"/>
              <w:left w:val="nil"/>
              <w:bottom w:val="nil"/>
              <w:right w:val="nil"/>
            </w:tcBorders>
            <w:shd w:val="clear" w:color="auto" w:fill="auto"/>
            <w:noWrap/>
            <w:vAlign w:val="center"/>
          </w:tcPr>
          <w:p w14:paraId="0D53BB5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r>
      <w:tr w14:paraId="37A01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487" w:type="pct"/>
            <w:tcBorders>
              <w:top w:val="nil"/>
              <w:left w:val="nil"/>
              <w:bottom w:val="nil"/>
              <w:right w:val="nil"/>
            </w:tcBorders>
            <w:shd w:val="clear" w:color="auto" w:fill="auto"/>
            <w:noWrap/>
            <w:vAlign w:val="center"/>
          </w:tcPr>
          <w:p w14:paraId="4CFB32D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6"/>
                <w:szCs w:val="16"/>
                <w:highlight w:val="none"/>
                <w:u w:val="none"/>
              </w:rPr>
            </w:pPr>
            <w:r>
              <w:rPr>
                <w:rFonts w:hint="default" w:ascii="Times New Roman" w:hAnsi="Times New Roman" w:eastAsia="宋体" w:cs="Times New Roman"/>
                <w:b/>
                <w:bCs/>
                <w:i w:val="0"/>
                <w:iCs w:val="0"/>
                <w:color w:val="000000"/>
                <w:kern w:val="0"/>
                <w:sz w:val="16"/>
                <w:szCs w:val="16"/>
                <w:highlight w:val="none"/>
                <w:u w:val="none"/>
                <w:lang w:val="en-US" w:eastAsia="zh-CN" w:bidi="ar"/>
              </w:rPr>
              <w:t>Tem</w:t>
            </w:r>
          </w:p>
        </w:tc>
        <w:tc>
          <w:tcPr>
            <w:tcW w:w="407" w:type="pct"/>
            <w:tcBorders>
              <w:top w:val="nil"/>
              <w:left w:val="nil"/>
              <w:bottom w:val="nil"/>
              <w:right w:val="nil"/>
            </w:tcBorders>
            <w:shd w:val="clear" w:color="auto" w:fill="auto"/>
            <w:noWrap/>
            <w:vAlign w:val="center"/>
          </w:tcPr>
          <w:p w14:paraId="11F0375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00" w:type="pct"/>
            <w:tcBorders>
              <w:top w:val="nil"/>
              <w:left w:val="nil"/>
              <w:bottom w:val="nil"/>
              <w:right w:val="nil"/>
            </w:tcBorders>
            <w:shd w:val="clear" w:color="auto" w:fill="auto"/>
            <w:noWrap/>
            <w:vAlign w:val="center"/>
          </w:tcPr>
          <w:p w14:paraId="0E6F8AD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55" w:type="pct"/>
            <w:tcBorders>
              <w:top w:val="nil"/>
              <w:left w:val="nil"/>
              <w:bottom w:val="nil"/>
              <w:right w:val="nil"/>
            </w:tcBorders>
            <w:shd w:val="clear" w:color="auto" w:fill="auto"/>
            <w:noWrap/>
            <w:vAlign w:val="center"/>
          </w:tcPr>
          <w:p w14:paraId="2104AC7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88" w:type="pct"/>
            <w:tcBorders>
              <w:top w:val="nil"/>
              <w:left w:val="nil"/>
              <w:bottom w:val="nil"/>
              <w:right w:val="single" w:color="auto" w:sz="4" w:space="0"/>
            </w:tcBorders>
            <w:shd w:val="clear" w:color="auto" w:fill="auto"/>
            <w:noWrap/>
            <w:vAlign w:val="center"/>
          </w:tcPr>
          <w:p w14:paraId="35E12FA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508" w:type="pct"/>
            <w:tcBorders>
              <w:top w:val="nil"/>
              <w:left w:val="single" w:color="auto" w:sz="4" w:space="0"/>
              <w:bottom w:val="nil"/>
              <w:right w:val="nil"/>
            </w:tcBorders>
            <w:shd w:val="clear" w:color="auto" w:fill="auto"/>
            <w:noWrap/>
            <w:vAlign w:val="center"/>
          </w:tcPr>
          <w:p w14:paraId="037DFD3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kern w:val="0"/>
                <w:sz w:val="16"/>
                <w:szCs w:val="16"/>
                <w:highlight w:val="none"/>
                <w:u w:val="none"/>
                <w:lang w:val="en-US" w:eastAsia="zh-CN" w:bidi="ar"/>
              </w:rPr>
            </w:pPr>
            <w:r>
              <w:rPr>
                <w:rFonts w:hint="default" w:ascii="Times New Roman" w:hAnsi="Times New Roman" w:eastAsia="宋体" w:cs="Times New Roman"/>
                <w:b/>
                <w:bCs/>
                <w:i w:val="0"/>
                <w:iCs w:val="0"/>
                <w:color w:val="000000"/>
                <w:kern w:val="0"/>
                <w:sz w:val="16"/>
                <w:szCs w:val="16"/>
                <w:highlight w:val="none"/>
                <w:u w:val="none"/>
                <w:lang w:val="en-US" w:eastAsia="zh-CN" w:bidi="ar"/>
              </w:rPr>
              <w:t>Tem</w:t>
            </w:r>
          </w:p>
        </w:tc>
        <w:tc>
          <w:tcPr>
            <w:tcW w:w="369" w:type="pct"/>
            <w:tcBorders>
              <w:top w:val="nil"/>
              <w:left w:val="nil"/>
              <w:bottom w:val="nil"/>
              <w:right w:val="nil"/>
            </w:tcBorders>
            <w:shd w:val="clear" w:color="auto" w:fill="auto"/>
            <w:noWrap/>
            <w:vAlign w:val="center"/>
          </w:tcPr>
          <w:p w14:paraId="5B1403A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362" w:type="pct"/>
            <w:tcBorders>
              <w:top w:val="nil"/>
              <w:left w:val="nil"/>
              <w:bottom w:val="nil"/>
              <w:right w:val="nil"/>
            </w:tcBorders>
            <w:shd w:val="clear" w:color="auto" w:fill="auto"/>
            <w:noWrap/>
            <w:vAlign w:val="center"/>
          </w:tcPr>
          <w:p w14:paraId="62B2C70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23" w:type="pct"/>
            <w:tcBorders>
              <w:top w:val="nil"/>
              <w:left w:val="nil"/>
              <w:bottom w:val="nil"/>
              <w:right w:val="nil"/>
            </w:tcBorders>
            <w:shd w:val="clear" w:color="auto" w:fill="auto"/>
            <w:noWrap/>
            <w:vAlign w:val="center"/>
          </w:tcPr>
          <w:p w14:paraId="2FF0D78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98" w:type="pct"/>
            <w:tcBorders>
              <w:top w:val="nil"/>
              <w:left w:val="nil"/>
              <w:bottom w:val="nil"/>
              <w:right w:val="nil"/>
            </w:tcBorders>
            <w:shd w:val="clear" w:color="auto" w:fill="auto"/>
            <w:noWrap/>
            <w:vAlign w:val="center"/>
          </w:tcPr>
          <w:p w14:paraId="57F346C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r>
      <w:tr w14:paraId="1B975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487" w:type="pct"/>
            <w:tcBorders>
              <w:top w:val="nil"/>
              <w:left w:val="nil"/>
              <w:bottom w:val="nil"/>
              <w:right w:val="nil"/>
            </w:tcBorders>
            <w:shd w:val="clear" w:color="auto" w:fill="auto"/>
            <w:noWrap/>
            <w:vAlign w:val="center"/>
          </w:tcPr>
          <w:p w14:paraId="6BA9CB9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6"/>
                <w:szCs w:val="16"/>
                <w:highlight w:val="none"/>
                <w:u w:val="none"/>
              </w:rPr>
            </w:pPr>
            <w:r>
              <w:rPr>
                <w:rFonts w:hint="default" w:ascii="Times New Roman" w:hAnsi="Times New Roman" w:eastAsia="宋体" w:cs="Times New Roman"/>
                <w:b/>
                <w:bCs/>
                <w:i w:val="0"/>
                <w:iCs w:val="0"/>
                <w:color w:val="000000"/>
                <w:kern w:val="0"/>
                <w:sz w:val="16"/>
                <w:szCs w:val="16"/>
                <w:highlight w:val="none"/>
                <w:u w:val="none"/>
                <w:lang w:val="en-US" w:eastAsia="zh-CN" w:bidi="ar"/>
              </w:rPr>
              <w:t>RH</w:t>
            </w:r>
          </w:p>
        </w:tc>
        <w:tc>
          <w:tcPr>
            <w:tcW w:w="407" w:type="pct"/>
            <w:tcBorders>
              <w:top w:val="nil"/>
              <w:left w:val="nil"/>
              <w:bottom w:val="nil"/>
              <w:right w:val="nil"/>
            </w:tcBorders>
            <w:shd w:val="clear" w:color="auto" w:fill="auto"/>
            <w:noWrap/>
            <w:vAlign w:val="center"/>
          </w:tcPr>
          <w:p w14:paraId="01EBB0C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00" w:type="pct"/>
            <w:tcBorders>
              <w:top w:val="nil"/>
              <w:left w:val="nil"/>
              <w:bottom w:val="nil"/>
              <w:right w:val="nil"/>
            </w:tcBorders>
            <w:shd w:val="clear" w:color="auto" w:fill="auto"/>
            <w:noWrap/>
            <w:vAlign w:val="center"/>
          </w:tcPr>
          <w:p w14:paraId="69A6B14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55" w:type="pct"/>
            <w:tcBorders>
              <w:top w:val="nil"/>
              <w:left w:val="nil"/>
              <w:bottom w:val="nil"/>
              <w:right w:val="nil"/>
            </w:tcBorders>
            <w:shd w:val="clear" w:color="auto" w:fill="auto"/>
            <w:noWrap/>
            <w:vAlign w:val="center"/>
          </w:tcPr>
          <w:p w14:paraId="716F23F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88" w:type="pct"/>
            <w:tcBorders>
              <w:top w:val="nil"/>
              <w:left w:val="nil"/>
              <w:bottom w:val="nil"/>
              <w:right w:val="single" w:color="auto" w:sz="4" w:space="0"/>
            </w:tcBorders>
            <w:shd w:val="clear" w:color="auto" w:fill="auto"/>
            <w:noWrap/>
            <w:vAlign w:val="center"/>
          </w:tcPr>
          <w:p w14:paraId="258227E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508" w:type="pct"/>
            <w:tcBorders>
              <w:top w:val="nil"/>
              <w:left w:val="single" w:color="auto" w:sz="4" w:space="0"/>
              <w:bottom w:val="nil"/>
              <w:right w:val="nil"/>
            </w:tcBorders>
            <w:shd w:val="clear" w:color="auto" w:fill="auto"/>
            <w:noWrap/>
            <w:vAlign w:val="center"/>
          </w:tcPr>
          <w:p w14:paraId="0A3E8D1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kern w:val="0"/>
                <w:sz w:val="16"/>
                <w:szCs w:val="16"/>
                <w:highlight w:val="none"/>
                <w:u w:val="none"/>
                <w:lang w:val="en-US" w:eastAsia="zh-CN" w:bidi="ar"/>
              </w:rPr>
            </w:pPr>
            <w:r>
              <w:rPr>
                <w:rFonts w:hint="default" w:ascii="Times New Roman" w:hAnsi="Times New Roman" w:eastAsia="宋体" w:cs="Times New Roman"/>
                <w:b/>
                <w:bCs/>
                <w:i w:val="0"/>
                <w:iCs w:val="0"/>
                <w:color w:val="000000"/>
                <w:kern w:val="0"/>
                <w:sz w:val="16"/>
                <w:szCs w:val="16"/>
                <w:highlight w:val="none"/>
                <w:u w:val="none"/>
                <w:lang w:val="en-US" w:eastAsia="zh-CN" w:bidi="ar"/>
              </w:rPr>
              <w:t>RH</w:t>
            </w:r>
          </w:p>
        </w:tc>
        <w:tc>
          <w:tcPr>
            <w:tcW w:w="369" w:type="pct"/>
            <w:tcBorders>
              <w:top w:val="nil"/>
              <w:left w:val="nil"/>
              <w:bottom w:val="nil"/>
              <w:right w:val="nil"/>
            </w:tcBorders>
            <w:shd w:val="clear" w:color="auto" w:fill="auto"/>
            <w:noWrap/>
            <w:vAlign w:val="center"/>
          </w:tcPr>
          <w:p w14:paraId="12BD90A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362" w:type="pct"/>
            <w:tcBorders>
              <w:top w:val="nil"/>
              <w:left w:val="nil"/>
              <w:bottom w:val="nil"/>
              <w:right w:val="nil"/>
            </w:tcBorders>
            <w:shd w:val="clear" w:color="auto" w:fill="auto"/>
            <w:noWrap/>
            <w:vAlign w:val="center"/>
          </w:tcPr>
          <w:p w14:paraId="771BDEF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23" w:type="pct"/>
            <w:tcBorders>
              <w:top w:val="nil"/>
              <w:left w:val="nil"/>
              <w:bottom w:val="nil"/>
              <w:right w:val="nil"/>
            </w:tcBorders>
            <w:shd w:val="clear" w:color="auto" w:fill="auto"/>
            <w:noWrap/>
            <w:vAlign w:val="center"/>
          </w:tcPr>
          <w:p w14:paraId="0F8675C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98" w:type="pct"/>
            <w:tcBorders>
              <w:top w:val="nil"/>
              <w:left w:val="nil"/>
              <w:bottom w:val="nil"/>
              <w:right w:val="nil"/>
            </w:tcBorders>
            <w:shd w:val="clear" w:color="auto" w:fill="auto"/>
            <w:noWrap/>
            <w:vAlign w:val="center"/>
          </w:tcPr>
          <w:p w14:paraId="23D754E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r>
      <w:tr w14:paraId="452D5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487" w:type="pct"/>
            <w:tcBorders>
              <w:top w:val="nil"/>
              <w:left w:val="nil"/>
              <w:bottom w:val="nil"/>
              <w:right w:val="nil"/>
            </w:tcBorders>
            <w:shd w:val="clear" w:color="auto" w:fill="auto"/>
            <w:noWrap/>
            <w:vAlign w:val="center"/>
          </w:tcPr>
          <w:p w14:paraId="457579B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6"/>
                <w:szCs w:val="16"/>
                <w:highlight w:val="none"/>
                <w:u w:val="none"/>
              </w:rPr>
            </w:pPr>
            <w:r>
              <w:rPr>
                <w:rFonts w:hint="default" w:ascii="Times New Roman" w:hAnsi="Times New Roman" w:eastAsia="宋体" w:cs="Times New Roman"/>
                <w:b/>
                <w:bCs/>
                <w:i w:val="0"/>
                <w:iCs w:val="0"/>
                <w:color w:val="000000"/>
                <w:kern w:val="0"/>
                <w:sz w:val="16"/>
                <w:szCs w:val="16"/>
                <w:highlight w:val="none"/>
                <w:u w:val="none"/>
                <w:lang w:val="en-US" w:eastAsia="zh-CN" w:bidi="ar"/>
              </w:rPr>
              <w:t>Pre</w:t>
            </w:r>
          </w:p>
        </w:tc>
        <w:tc>
          <w:tcPr>
            <w:tcW w:w="407" w:type="pct"/>
            <w:tcBorders>
              <w:top w:val="nil"/>
              <w:left w:val="nil"/>
              <w:bottom w:val="nil"/>
              <w:right w:val="nil"/>
            </w:tcBorders>
            <w:shd w:val="clear" w:color="auto" w:fill="auto"/>
            <w:noWrap/>
            <w:vAlign w:val="center"/>
          </w:tcPr>
          <w:p w14:paraId="5BBBB5C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00" w:type="pct"/>
            <w:tcBorders>
              <w:top w:val="nil"/>
              <w:left w:val="nil"/>
              <w:bottom w:val="nil"/>
              <w:right w:val="nil"/>
            </w:tcBorders>
            <w:shd w:val="clear" w:color="auto" w:fill="auto"/>
            <w:noWrap/>
            <w:vAlign w:val="center"/>
          </w:tcPr>
          <w:p w14:paraId="3A5C079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55" w:type="pct"/>
            <w:tcBorders>
              <w:top w:val="nil"/>
              <w:left w:val="nil"/>
              <w:bottom w:val="nil"/>
              <w:right w:val="nil"/>
            </w:tcBorders>
            <w:shd w:val="clear" w:color="auto" w:fill="auto"/>
            <w:noWrap/>
            <w:vAlign w:val="center"/>
          </w:tcPr>
          <w:p w14:paraId="4EF18C4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88" w:type="pct"/>
            <w:tcBorders>
              <w:top w:val="nil"/>
              <w:left w:val="nil"/>
              <w:bottom w:val="nil"/>
              <w:right w:val="single" w:color="auto" w:sz="4" w:space="0"/>
            </w:tcBorders>
            <w:shd w:val="clear" w:color="auto" w:fill="auto"/>
            <w:noWrap/>
            <w:vAlign w:val="center"/>
          </w:tcPr>
          <w:p w14:paraId="05213A6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508" w:type="pct"/>
            <w:tcBorders>
              <w:top w:val="nil"/>
              <w:left w:val="single" w:color="auto" w:sz="4" w:space="0"/>
              <w:bottom w:val="nil"/>
              <w:right w:val="nil"/>
            </w:tcBorders>
            <w:shd w:val="clear" w:color="auto" w:fill="auto"/>
            <w:noWrap/>
            <w:vAlign w:val="center"/>
          </w:tcPr>
          <w:p w14:paraId="596B1ED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kern w:val="0"/>
                <w:sz w:val="16"/>
                <w:szCs w:val="16"/>
                <w:highlight w:val="none"/>
                <w:u w:val="none"/>
                <w:lang w:val="en-US" w:eastAsia="zh-CN" w:bidi="ar"/>
              </w:rPr>
            </w:pPr>
            <w:r>
              <w:rPr>
                <w:rFonts w:hint="default" w:ascii="Times New Roman" w:hAnsi="Times New Roman" w:eastAsia="宋体" w:cs="Times New Roman"/>
                <w:b/>
                <w:bCs/>
                <w:i w:val="0"/>
                <w:iCs w:val="0"/>
                <w:color w:val="000000"/>
                <w:kern w:val="0"/>
                <w:sz w:val="16"/>
                <w:szCs w:val="16"/>
                <w:highlight w:val="none"/>
                <w:u w:val="none"/>
                <w:lang w:val="en-US" w:eastAsia="zh-CN" w:bidi="ar"/>
              </w:rPr>
              <w:t>Pre</w:t>
            </w:r>
          </w:p>
        </w:tc>
        <w:tc>
          <w:tcPr>
            <w:tcW w:w="369" w:type="pct"/>
            <w:tcBorders>
              <w:top w:val="nil"/>
              <w:left w:val="nil"/>
              <w:bottom w:val="nil"/>
              <w:right w:val="nil"/>
            </w:tcBorders>
            <w:shd w:val="clear" w:color="auto" w:fill="auto"/>
            <w:noWrap/>
            <w:vAlign w:val="center"/>
          </w:tcPr>
          <w:p w14:paraId="2414170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362" w:type="pct"/>
            <w:tcBorders>
              <w:top w:val="nil"/>
              <w:left w:val="nil"/>
              <w:bottom w:val="nil"/>
              <w:right w:val="nil"/>
            </w:tcBorders>
            <w:shd w:val="clear" w:color="auto" w:fill="auto"/>
            <w:noWrap/>
            <w:vAlign w:val="center"/>
          </w:tcPr>
          <w:p w14:paraId="375D6F2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23" w:type="pct"/>
            <w:tcBorders>
              <w:top w:val="nil"/>
              <w:left w:val="nil"/>
              <w:bottom w:val="nil"/>
              <w:right w:val="nil"/>
            </w:tcBorders>
            <w:shd w:val="clear" w:color="auto" w:fill="auto"/>
            <w:noWrap/>
            <w:vAlign w:val="center"/>
          </w:tcPr>
          <w:p w14:paraId="236633F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98" w:type="pct"/>
            <w:tcBorders>
              <w:top w:val="nil"/>
              <w:left w:val="nil"/>
              <w:bottom w:val="nil"/>
              <w:right w:val="nil"/>
            </w:tcBorders>
            <w:shd w:val="clear" w:color="auto" w:fill="auto"/>
            <w:noWrap/>
            <w:vAlign w:val="center"/>
          </w:tcPr>
          <w:p w14:paraId="43D8E6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r>
      <w:tr w14:paraId="47A6F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487" w:type="pct"/>
            <w:tcBorders>
              <w:top w:val="nil"/>
              <w:left w:val="nil"/>
              <w:bottom w:val="nil"/>
              <w:right w:val="nil"/>
            </w:tcBorders>
            <w:shd w:val="clear" w:color="auto" w:fill="auto"/>
            <w:noWrap/>
            <w:vAlign w:val="center"/>
          </w:tcPr>
          <w:p w14:paraId="4950815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6"/>
                <w:szCs w:val="16"/>
                <w:highlight w:val="none"/>
                <w:u w:val="none"/>
              </w:rPr>
            </w:pPr>
            <w:r>
              <w:rPr>
                <w:rFonts w:hint="default" w:ascii="Times New Roman" w:hAnsi="Times New Roman" w:eastAsia="宋体" w:cs="Times New Roman"/>
                <w:b/>
                <w:bCs/>
                <w:i w:val="0"/>
                <w:iCs w:val="0"/>
                <w:color w:val="000000"/>
                <w:kern w:val="0"/>
                <w:sz w:val="16"/>
                <w:szCs w:val="16"/>
                <w:highlight w:val="none"/>
                <w:u w:val="none"/>
                <w:lang w:val="en-US" w:eastAsia="zh-CN" w:bidi="ar"/>
              </w:rPr>
              <w:t>W</w:t>
            </w:r>
            <w:r>
              <w:rPr>
                <w:rFonts w:hint="eastAsia" w:eastAsia="宋体" w:cs="Times New Roman"/>
                <w:b/>
                <w:bCs/>
                <w:i w:val="0"/>
                <w:iCs w:val="0"/>
                <w:color w:val="000000"/>
                <w:kern w:val="0"/>
                <w:sz w:val="16"/>
                <w:szCs w:val="16"/>
                <w:highlight w:val="none"/>
                <w:u w:val="none"/>
                <w:lang w:val="en-US" w:eastAsia="zh-CN" w:bidi="ar"/>
              </w:rPr>
              <w:t>S</w:t>
            </w:r>
          </w:p>
        </w:tc>
        <w:tc>
          <w:tcPr>
            <w:tcW w:w="407" w:type="pct"/>
            <w:tcBorders>
              <w:top w:val="nil"/>
              <w:left w:val="nil"/>
              <w:bottom w:val="nil"/>
              <w:right w:val="nil"/>
            </w:tcBorders>
            <w:shd w:val="clear" w:color="auto" w:fill="auto"/>
            <w:noWrap/>
            <w:vAlign w:val="center"/>
          </w:tcPr>
          <w:p w14:paraId="6C8636E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00" w:type="pct"/>
            <w:tcBorders>
              <w:top w:val="nil"/>
              <w:left w:val="nil"/>
              <w:bottom w:val="nil"/>
              <w:right w:val="nil"/>
            </w:tcBorders>
            <w:shd w:val="clear" w:color="auto" w:fill="auto"/>
            <w:noWrap/>
            <w:vAlign w:val="center"/>
          </w:tcPr>
          <w:p w14:paraId="578F3D8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55" w:type="pct"/>
            <w:tcBorders>
              <w:top w:val="nil"/>
              <w:left w:val="nil"/>
              <w:bottom w:val="nil"/>
              <w:right w:val="nil"/>
            </w:tcBorders>
            <w:shd w:val="clear" w:color="auto" w:fill="auto"/>
            <w:noWrap/>
            <w:vAlign w:val="center"/>
          </w:tcPr>
          <w:p w14:paraId="7ABF385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88" w:type="pct"/>
            <w:tcBorders>
              <w:top w:val="nil"/>
              <w:left w:val="nil"/>
              <w:bottom w:val="nil"/>
              <w:right w:val="single" w:color="auto" w:sz="4" w:space="0"/>
            </w:tcBorders>
            <w:shd w:val="clear" w:color="auto" w:fill="auto"/>
            <w:noWrap/>
            <w:vAlign w:val="center"/>
          </w:tcPr>
          <w:p w14:paraId="3E8763E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508" w:type="pct"/>
            <w:tcBorders>
              <w:top w:val="nil"/>
              <w:left w:val="single" w:color="auto" w:sz="4" w:space="0"/>
              <w:bottom w:val="nil"/>
              <w:right w:val="nil"/>
            </w:tcBorders>
            <w:shd w:val="clear" w:color="auto" w:fill="auto"/>
            <w:noWrap/>
            <w:vAlign w:val="center"/>
          </w:tcPr>
          <w:p w14:paraId="52EFB9B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kern w:val="0"/>
                <w:sz w:val="16"/>
                <w:szCs w:val="16"/>
                <w:highlight w:val="none"/>
                <w:u w:val="none"/>
                <w:lang w:val="en-US" w:eastAsia="zh-CN" w:bidi="ar"/>
              </w:rPr>
            </w:pPr>
            <w:r>
              <w:rPr>
                <w:rFonts w:hint="default" w:ascii="Times New Roman" w:hAnsi="Times New Roman" w:eastAsia="宋体" w:cs="Times New Roman"/>
                <w:b/>
                <w:bCs/>
                <w:i w:val="0"/>
                <w:iCs w:val="0"/>
                <w:color w:val="000000"/>
                <w:kern w:val="0"/>
                <w:sz w:val="16"/>
                <w:szCs w:val="16"/>
                <w:highlight w:val="none"/>
                <w:u w:val="none"/>
                <w:lang w:val="en-US" w:eastAsia="zh-CN" w:bidi="ar"/>
              </w:rPr>
              <w:t>W</w:t>
            </w:r>
            <w:r>
              <w:rPr>
                <w:rFonts w:hint="eastAsia" w:eastAsia="宋体" w:cs="Times New Roman"/>
                <w:b/>
                <w:bCs/>
                <w:i w:val="0"/>
                <w:iCs w:val="0"/>
                <w:color w:val="000000"/>
                <w:kern w:val="0"/>
                <w:sz w:val="16"/>
                <w:szCs w:val="16"/>
                <w:highlight w:val="none"/>
                <w:u w:val="none"/>
                <w:lang w:val="en-US" w:eastAsia="zh-CN" w:bidi="ar"/>
              </w:rPr>
              <w:t>S</w:t>
            </w:r>
          </w:p>
        </w:tc>
        <w:tc>
          <w:tcPr>
            <w:tcW w:w="369" w:type="pct"/>
            <w:tcBorders>
              <w:top w:val="nil"/>
              <w:left w:val="nil"/>
              <w:bottom w:val="nil"/>
              <w:right w:val="nil"/>
            </w:tcBorders>
            <w:shd w:val="clear" w:color="auto" w:fill="auto"/>
            <w:noWrap/>
            <w:vAlign w:val="center"/>
          </w:tcPr>
          <w:p w14:paraId="392C438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362" w:type="pct"/>
            <w:tcBorders>
              <w:top w:val="nil"/>
              <w:left w:val="nil"/>
              <w:bottom w:val="nil"/>
              <w:right w:val="nil"/>
            </w:tcBorders>
            <w:shd w:val="clear" w:color="auto" w:fill="auto"/>
            <w:noWrap/>
            <w:vAlign w:val="center"/>
          </w:tcPr>
          <w:p w14:paraId="04F79AC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23" w:type="pct"/>
            <w:tcBorders>
              <w:top w:val="nil"/>
              <w:left w:val="nil"/>
              <w:bottom w:val="nil"/>
              <w:right w:val="nil"/>
            </w:tcBorders>
            <w:shd w:val="clear" w:color="auto" w:fill="auto"/>
            <w:noWrap/>
            <w:vAlign w:val="center"/>
          </w:tcPr>
          <w:p w14:paraId="415AECE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98" w:type="pct"/>
            <w:tcBorders>
              <w:top w:val="nil"/>
              <w:left w:val="nil"/>
              <w:bottom w:val="nil"/>
              <w:right w:val="nil"/>
            </w:tcBorders>
            <w:shd w:val="clear" w:color="auto" w:fill="auto"/>
            <w:noWrap/>
            <w:vAlign w:val="center"/>
          </w:tcPr>
          <w:p w14:paraId="397FDE9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r>
      <w:tr w14:paraId="2D0CB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487" w:type="pct"/>
            <w:tcBorders>
              <w:top w:val="nil"/>
              <w:left w:val="nil"/>
              <w:bottom w:val="nil"/>
              <w:right w:val="nil"/>
            </w:tcBorders>
            <w:shd w:val="clear" w:color="auto" w:fill="auto"/>
            <w:noWrap/>
            <w:vAlign w:val="center"/>
          </w:tcPr>
          <w:p w14:paraId="2CAE243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6"/>
                <w:szCs w:val="16"/>
                <w:highlight w:val="none"/>
                <w:u w:val="none"/>
              </w:rPr>
            </w:pPr>
            <w:r>
              <w:rPr>
                <w:rFonts w:hint="default" w:ascii="Times New Roman" w:hAnsi="Times New Roman" w:eastAsia="宋体" w:cs="Times New Roman"/>
                <w:b/>
                <w:bCs/>
                <w:i w:val="0"/>
                <w:iCs w:val="0"/>
                <w:color w:val="000000"/>
                <w:kern w:val="0"/>
                <w:sz w:val="16"/>
                <w:szCs w:val="16"/>
                <w:highlight w:val="none"/>
                <w:u w:val="none"/>
                <w:lang w:val="en-US" w:eastAsia="zh-CN" w:bidi="ar"/>
              </w:rPr>
              <w:t>NDVI</w:t>
            </w:r>
          </w:p>
        </w:tc>
        <w:tc>
          <w:tcPr>
            <w:tcW w:w="407" w:type="pct"/>
            <w:tcBorders>
              <w:top w:val="nil"/>
              <w:left w:val="nil"/>
              <w:bottom w:val="nil"/>
              <w:right w:val="nil"/>
            </w:tcBorders>
            <w:shd w:val="clear" w:color="auto" w:fill="auto"/>
            <w:noWrap/>
            <w:vAlign w:val="center"/>
          </w:tcPr>
          <w:p w14:paraId="4C60928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00" w:type="pct"/>
            <w:tcBorders>
              <w:top w:val="nil"/>
              <w:left w:val="nil"/>
              <w:bottom w:val="nil"/>
              <w:right w:val="nil"/>
            </w:tcBorders>
            <w:shd w:val="clear" w:color="auto" w:fill="auto"/>
            <w:noWrap/>
            <w:vAlign w:val="center"/>
          </w:tcPr>
          <w:p w14:paraId="13B4EA0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55" w:type="pct"/>
            <w:tcBorders>
              <w:top w:val="nil"/>
              <w:left w:val="nil"/>
              <w:bottom w:val="nil"/>
              <w:right w:val="nil"/>
            </w:tcBorders>
            <w:shd w:val="clear" w:color="auto" w:fill="auto"/>
            <w:noWrap/>
            <w:vAlign w:val="center"/>
          </w:tcPr>
          <w:p w14:paraId="70F983C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88" w:type="pct"/>
            <w:tcBorders>
              <w:top w:val="nil"/>
              <w:left w:val="nil"/>
              <w:bottom w:val="nil"/>
              <w:right w:val="single" w:color="auto" w:sz="4" w:space="0"/>
            </w:tcBorders>
            <w:shd w:val="clear" w:color="auto" w:fill="auto"/>
            <w:noWrap/>
            <w:vAlign w:val="center"/>
          </w:tcPr>
          <w:p w14:paraId="7CA8750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508" w:type="pct"/>
            <w:tcBorders>
              <w:top w:val="nil"/>
              <w:left w:val="single" w:color="auto" w:sz="4" w:space="0"/>
              <w:bottom w:val="nil"/>
              <w:right w:val="nil"/>
            </w:tcBorders>
            <w:shd w:val="clear" w:color="auto" w:fill="auto"/>
            <w:noWrap/>
            <w:vAlign w:val="center"/>
          </w:tcPr>
          <w:p w14:paraId="015512B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kern w:val="0"/>
                <w:sz w:val="16"/>
                <w:szCs w:val="16"/>
                <w:highlight w:val="none"/>
                <w:u w:val="none"/>
                <w:lang w:val="en-US" w:eastAsia="zh-CN" w:bidi="ar"/>
              </w:rPr>
            </w:pPr>
            <w:r>
              <w:rPr>
                <w:rFonts w:hint="default" w:ascii="Times New Roman" w:hAnsi="Times New Roman" w:eastAsia="宋体" w:cs="Times New Roman"/>
                <w:b/>
                <w:bCs/>
                <w:i w:val="0"/>
                <w:iCs w:val="0"/>
                <w:color w:val="000000"/>
                <w:kern w:val="0"/>
                <w:sz w:val="16"/>
                <w:szCs w:val="16"/>
                <w:highlight w:val="none"/>
                <w:u w:val="none"/>
                <w:lang w:val="en-US" w:eastAsia="zh-CN" w:bidi="ar"/>
              </w:rPr>
              <w:t>NDVI</w:t>
            </w:r>
          </w:p>
        </w:tc>
        <w:tc>
          <w:tcPr>
            <w:tcW w:w="369" w:type="pct"/>
            <w:tcBorders>
              <w:top w:val="nil"/>
              <w:left w:val="nil"/>
              <w:bottom w:val="nil"/>
              <w:right w:val="nil"/>
            </w:tcBorders>
            <w:shd w:val="clear" w:color="auto" w:fill="auto"/>
            <w:noWrap/>
            <w:vAlign w:val="center"/>
          </w:tcPr>
          <w:p w14:paraId="1F3CE49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362" w:type="pct"/>
            <w:tcBorders>
              <w:top w:val="nil"/>
              <w:left w:val="nil"/>
              <w:bottom w:val="nil"/>
              <w:right w:val="nil"/>
            </w:tcBorders>
            <w:shd w:val="clear" w:color="auto" w:fill="auto"/>
            <w:noWrap/>
            <w:vAlign w:val="center"/>
          </w:tcPr>
          <w:p w14:paraId="68CB4EE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23" w:type="pct"/>
            <w:tcBorders>
              <w:top w:val="nil"/>
              <w:left w:val="nil"/>
              <w:bottom w:val="nil"/>
              <w:right w:val="nil"/>
            </w:tcBorders>
            <w:shd w:val="clear" w:color="auto" w:fill="auto"/>
            <w:noWrap/>
            <w:vAlign w:val="center"/>
          </w:tcPr>
          <w:p w14:paraId="233EAA4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98" w:type="pct"/>
            <w:tcBorders>
              <w:top w:val="nil"/>
              <w:left w:val="nil"/>
              <w:bottom w:val="nil"/>
              <w:right w:val="nil"/>
            </w:tcBorders>
            <w:shd w:val="clear" w:color="auto" w:fill="auto"/>
            <w:noWrap/>
            <w:vAlign w:val="center"/>
          </w:tcPr>
          <w:p w14:paraId="624EE3A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r>
      <w:tr w14:paraId="57893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487" w:type="pct"/>
            <w:tcBorders>
              <w:top w:val="nil"/>
              <w:left w:val="nil"/>
              <w:bottom w:val="nil"/>
              <w:right w:val="nil"/>
            </w:tcBorders>
            <w:shd w:val="clear" w:color="auto" w:fill="auto"/>
            <w:noWrap/>
            <w:vAlign w:val="center"/>
          </w:tcPr>
          <w:p w14:paraId="63BE476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6"/>
                <w:szCs w:val="16"/>
                <w:highlight w:val="none"/>
                <w:u w:val="none"/>
              </w:rPr>
            </w:pPr>
            <w:r>
              <w:rPr>
                <w:rFonts w:hint="default" w:ascii="Times New Roman" w:hAnsi="Times New Roman" w:eastAsia="宋体" w:cs="Times New Roman"/>
                <w:b/>
                <w:bCs/>
                <w:i w:val="0"/>
                <w:iCs w:val="0"/>
                <w:color w:val="000000"/>
                <w:kern w:val="0"/>
                <w:sz w:val="16"/>
                <w:szCs w:val="16"/>
                <w:highlight w:val="none"/>
                <w:u w:val="none"/>
                <w:lang w:val="en-US" w:eastAsia="zh-CN" w:bidi="ar"/>
              </w:rPr>
              <w:t>Pop</w:t>
            </w:r>
          </w:p>
        </w:tc>
        <w:tc>
          <w:tcPr>
            <w:tcW w:w="407" w:type="pct"/>
            <w:tcBorders>
              <w:top w:val="nil"/>
              <w:left w:val="nil"/>
              <w:bottom w:val="nil"/>
              <w:right w:val="nil"/>
            </w:tcBorders>
            <w:shd w:val="clear" w:color="auto" w:fill="auto"/>
            <w:noWrap/>
            <w:vAlign w:val="center"/>
          </w:tcPr>
          <w:p w14:paraId="156F2A0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00" w:type="pct"/>
            <w:tcBorders>
              <w:top w:val="nil"/>
              <w:left w:val="nil"/>
              <w:bottom w:val="nil"/>
              <w:right w:val="nil"/>
            </w:tcBorders>
            <w:shd w:val="clear" w:color="auto" w:fill="auto"/>
            <w:noWrap/>
            <w:vAlign w:val="center"/>
          </w:tcPr>
          <w:p w14:paraId="60E4CE2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55" w:type="pct"/>
            <w:tcBorders>
              <w:top w:val="nil"/>
              <w:left w:val="nil"/>
              <w:bottom w:val="nil"/>
              <w:right w:val="nil"/>
            </w:tcBorders>
            <w:shd w:val="clear" w:color="auto" w:fill="auto"/>
            <w:noWrap/>
            <w:vAlign w:val="center"/>
          </w:tcPr>
          <w:p w14:paraId="42898F9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88" w:type="pct"/>
            <w:tcBorders>
              <w:top w:val="nil"/>
              <w:left w:val="nil"/>
              <w:bottom w:val="nil"/>
              <w:right w:val="single" w:color="auto" w:sz="4" w:space="0"/>
            </w:tcBorders>
            <w:shd w:val="clear" w:color="auto" w:fill="auto"/>
            <w:noWrap/>
            <w:vAlign w:val="center"/>
          </w:tcPr>
          <w:p w14:paraId="2C3C3B3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508" w:type="pct"/>
            <w:tcBorders>
              <w:top w:val="nil"/>
              <w:left w:val="single" w:color="auto" w:sz="4" w:space="0"/>
              <w:bottom w:val="nil"/>
              <w:right w:val="nil"/>
            </w:tcBorders>
            <w:shd w:val="clear" w:color="auto" w:fill="auto"/>
            <w:noWrap/>
            <w:vAlign w:val="center"/>
          </w:tcPr>
          <w:p w14:paraId="1934763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kern w:val="0"/>
                <w:sz w:val="16"/>
                <w:szCs w:val="16"/>
                <w:highlight w:val="none"/>
                <w:u w:val="none"/>
                <w:lang w:val="en-US" w:eastAsia="zh-CN" w:bidi="ar"/>
              </w:rPr>
            </w:pPr>
            <w:r>
              <w:rPr>
                <w:rFonts w:hint="default" w:ascii="Times New Roman" w:hAnsi="Times New Roman" w:eastAsia="宋体" w:cs="Times New Roman"/>
                <w:b/>
                <w:bCs/>
                <w:i w:val="0"/>
                <w:iCs w:val="0"/>
                <w:color w:val="000000"/>
                <w:kern w:val="0"/>
                <w:sz w:val="16"/>
                <w:szCs w:val="16"/>
                <w:highlight w:val="none"/>
                <w:u w:val="none"/>
                <w:lang w:val="en-US" w:eastAsia="zh-CN" w:bidi="ar"/>
              </w:rPr>
              <w:t>Pop</w:t>
            </w:r>
          </w:p>
        </w:tc>
        <w:tc>
          <w:tcPr>
            <w:tcW w:w="369" w:type="pct"/>
            <w:tcBorders>
              <w:top w:val="nil"/>
              <w:left w:val="nil"/>
              <w:bottom w:val="nil"/>
              <w:right w:val="nil"/>
            </w:tcBorders>
            <w:shd w:val="clear" w:color="auto" w:fill="auto"/>
            <w:noWrap/>
            <w:vAlign w:val="center"/>
          </w:tcPr>
          <w:p w14:paraId="75E295E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362" w:type="pct"/>
            <w:tcBorders>
              <w:top w:val="nil"/>
              <w:left w:val="nil"/>
              <w:bottom w:val="nil"/>
              <w:right w:val="nil"/>
            </w:tcBorders>
            <w:shd w:val="clear" w:color="auto" w:fill="auto"/>
            <w:noWrap/>
            <w:vAlign w:val="center"/>
          </w:tcPr>
          <w:p w14:paraId="2BE3ABC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23" w:type="pct"/>
            <w:tcBorders>
              <w:top w:val="nil"/>
              <w:left w:val="nil"/>
              <w:bottom w:val="nil"/>
              <w:right w:val="nil"/>
            </w:tcBorders>
            <w:shd w:val="clear" w:color="auto" w:fill="auto"/>
            <w:noWrap/>
            <w:vAlign w:val="center"/>
          </w:tcPr>
          <w:p w14:paraId="434865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98" w:type="pct"/>
            <w:tcBorders>
              <w:top w:val="nil"/>
              <w:left w:val="nil"/>
              <w:bottom w:val="nil"/>
              <w:right w:val="nil"/>
            </w:tcBorders>
            <w:shd w:val="clear" w:color="auto" w:fill="auto"/>
            <w:noWrap/>
            <w:vAlign w:val="center"/>
          </w:tcPr>
          <w:p w14:paraId="627779E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r>
      <w:tr w14:paraId="29DD0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487" w:type="pct"/>
            <w:tcBorders>
              <w:top w:val="nil"/>
              <w:left w:val="nil"/>
              <w:bottom w:val="nil"/>
              <w:right w:val="nil"/>
            </w:tcBorders>
            <w:shd w:val="clear" w:color="auto" w:fill="auto"/>
            <w:noWrap/>
            <w:vAlign w:val="center"/>
          </w:tcPr>
          <w:p w14:paraId="68E8405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6"/>
                <w:szCs w:val="16"/>
                <w:highlight w:val="none"/>
                <w:u w:val="none"/>
              </w:rPr>
            </w:pPr>
            <w:r>
              <w:rPr>
                <w:rFonts w:hint="default" w:ascii="Times New Roman" w:hAnsi="Times New Roman" w:eastAsia="宋体" w:cs="Times New Roman"/>
                <w:b/>
                <w:bCs/>
                <w:i w:val="0"/>
                <w:iCs w:val="0"/>
                <w:color w:val="000000"/>
                <w:kern w:val="0"/>
                <w:sz w:val="16"/>
                <w:szCs w:val="16"/>
                <w:highlight w:val="none"/>
                <w:u w:val="none"/>
                <w:lang w:val="en-US" w:eastAsia="zh-CN" w:bidi="ar"/>
              </w:rPr>
              <w:t>GDP</w:t>
            </w:r>
          </w:p>
        </w:tc>
        <w:tc>
          <w:tcPr>
            <w:tcW w:w="407" w:type="pct"/>
            <w:tcBorders>
              <w:top w:val="nil"/>
              <w:left w:val="nil"/>
              <w:bottom w:val="nil"/>
              <w:right w:val="nil"/>
            </w:tcBorders>
            <w:shd w:val="clear" w:color="auto" w:fill="auto"/>
            <w:noWrap/>
            <w:vAlign w:val="center"/>
          </w:tcPr>
          <w:p w14:paraId="267756A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00" w:type="pct"/>
            <w:tcBorders>
              <w:top w:val="nil"/>
              <w:left w:val="nil"/>
              <w:bottom w:val="nil"/>
              <w:right w:val="nil"/>
            </w:tcBorders>
            <w:shd w:val="clear" w:color="auto" w:fill="auto"/>
            <w:noWrap/>
            <w:vAlign w:val="center"/>
          </w:tcPr>
          <w:p w14:paraId="5F82B78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55" w:type="pct"/>
            <w:tcBorders>
              <w:top w:val="nil"/>
              <w:left w:val="nil"/>
              <w:bottom w:val="nil"/>
              <w:right w:val="nil"/>
            </w:tcBorders>
            <w:shd w:val="clear" w:color="auto" w:fill="auto"/>
            <w:noWrap/>
            <w:vAlign w:val="center"/>
          </w:tcPr>
          <w:p w14:paraId="6FDBAEA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88" w:type="pct"/>
            <w:tcBorders>
              <w:top w:val="nil"/>
              <w:left w:val="nil"/>
              <w:bottom w:val="nil"/>
              <w:right w:val="single" w:color="auto" w:sz="4" w:space="0"/>
            </w:tcBorders>
            <w:shd w:val="clear" w:color="auto" w:fill="auto"/>
            <w:noWrap/>
            <w:vAlign w:val="center"/>
          </w:tcPr>
          <w:p w14:paraId="05B7492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508" w:type="pct"/>
            <w:tcBorders>
              <w:top w:val="nil"/>
              <w:left w:val="single" w:color="auto" w:sz="4" w:space="0"/>
              <w:bottom w:val="nil"/>
              <w:right w:val="nil"/>
            </w:tcBorders>
            <w:shd w:val="clear" w:color="auto" w:fill="auto"/>
            <w:noWrap/>
            <w:vAlign w:val="center"/>
          </w:tcPr>
          <w:p w14:paraId="3664D29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kern w:val="0"/>
                <w:sz w:val="16"/>
                <w:szCs w:val="16"/>
                <w:highlight w:val="none"/>
                <w:u w:val="none"/>
                <w:lang w:val="en-US" w:eastAsia="zh-CN" w:bidi="ar"/>
              </w:rPr>
            </w:pPr>
            <w:r>
              <w:rPr>
                <w:rFonts w:hint="default" w:ascii="Times New Roman" w:hAnsi="Times New Roman" w:eastAsia="宋体" w:cs="Times New Roman"/>
                <w:b/>
                <w:bCs/>
                <w:i w:val="0"/>
                <w:iCs w:val="0"/>
                <w:color w:val="000000"/>
                <w:kern w:val="0"/>
                <w:sz w:val="16"/>
                <w:szCs w:val="16"/>
                <w:highlight w:val="none"/>
                <w:u w:val="none"/>
                <w:lang w:val="en-US" w:eastAsia="zh-CN" w:bidi="ar"/>
              </w:rPr>
              <w:t>GDP</w:t>
            </w:r>
          </w:p>
        </w:tc>
        <w:tc>
          <w:tcPr>
            <w:tcW w:w="369" w:type="pct"/>
            <w:tcBorders>
              <w:top w:val="nil"/>
              <w:left w:val="nil"/>
              <w:bottom w:val="nil"/>
              <w:right w:val="nil"/>
            </w:tcBorders>
            <w:shd w:val="clear" w:color="auto" w:fill="auto"/>
            <w:noWrap/>
            <w:vAlign w:val="center"/>
          </w:tcPr>
          <w:p w14:paraId="61D8FE7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362" w:type="pct"/>
            <w:tcBorders>
              <w:top w:val="nil"/>
              <w:left w:val="nil"/>
              <w:bottom w:val="nil"/>
              <w:right w:val="nil"/>
            </w:tcBorders>
            <w:shd w:val="clear" w:color="auto" w:fill="auto"/>
            <w:noWrap/>
            <w:vAlign w:val="center"/>
          </w:tcPr>
          <w:p w14:paraId="41A9F72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23" w:type="pct"/>
            <w:tcBorders>
              <w:top w:val="nil"/>
              <w:left w:val="nil"/>
              <w:bottom w:val="nil"/>
              <w:right w:val="nil"/>
            </w:tcBorders>
            <w:shd w:val="clear" w:color="auto" w:fill="auto"/>
            <w:noWrap/>
            <w:vAlign w:val="center"/>
          </w:tcPr>
          <w:p w14:paraId="11B2FE7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98" w:type="pct"/>
            <w:tcBorders>
              <w:top w:val="nil"/>
              <w:left w:val="nil"/>
              <w:bottom w:val="nil"/>
              <w:right w:val="nil"/>
            </w:tcBorders>
            <w:shd w:val="clear" w:color="auto" w:fill="auto"/>
            <w:noWrap/>
            <w:vAlign w:val="center"/>
          </w:tcPr>
          <w:p w14:paraId="03653BD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r>
      <w:tr w14:paraId="37E6E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487" w:type="pct"/>
            <w:tcBorders>
              <w:top w:val="nil"/>
              <w:left w:val="nil"/>
              <w:bottom w:val="nil"/>
              <w:right w:val="nil"/>
            </w:tcBorders>
            <w:shd w:val="clear" w:color="auto" w:fill="auto"/>
            <w:noWrap/>
            <w:vAlign w:val="center"/>
          </w:tcPr>
          <w:p w14:paraId="70C862C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6"/>
                <w:szCs w:val="16"/>
                <w:highlight w:val="none"/>
                <w:u w:val="none"/>
              </w:rPr>
            </w:pPr>
            <w:r>
              <w:rPr>
                <w:rFonts w:hint="eastAsia" w:eastAsia="宋体" w:cs="Times New Roman"/>
                <w:b/>
                <w:bCs/>
                <w:i w:val="0"/>
                <w:iCs w:val="0"/>
                <w:color w:val="000000"/>
                <w:kern w:val="0"/>
                <w:sz w:val="16"/>
                <w:szCs w:val="16"/>
                <w:highlight w:val="none"/>
                <w:u w:val="none"/>
                <w:lang w:val="en-US" w:eastAsia="zh-CN" w:bidi="ar"/>
              </w:rPr>
              <w:t>DS</w:t>
            </w:r>
          </w:p>
        </w:tc>
        <w:tc>
          <w:tcPr>
            <w:tcW w:w="407" w:type="pct"/>
            <w:tcBorders>
              <w:top w:val="nil"/>
              <w:left w:val="nil"/>
              <w:bottom w:val="nil"/>
              <w:right w:val="nil"/>
            </w:tcBorders>
            <w:shd w:val="clear" w:color="auto" w:fill="auto"/>
            <w:noWrap/>
            <w:vAlign w:val="center"/>
          </w:tcPr>
          <w:p w14:paraId="7FB70A1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00" w:type="pct"/>
            <w:tcBorders>
              <w:top w:val="nil"/>
              <w:left w:val="nil"/>
              <w:bottom w:val="nil"/>
              <w:right w:val="nil"/>
            </w:tcBorders>
            <w:shd w:val="clear" w:color="auto" w:fill="auto"/>
            <w:noWrap/>
            <w:vAlign w:val="center"/>
          </w:tcPr>
          <w:p w14:paraId="4DEE088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55" w:type="pct"/>
            <w:tcBorders>
              <w:top w:val="nil"/>
              <w:left w:val="nil"/>
              <w:bottom w:val="nil"/>
              <w:right w:val="nil"/>
            </w:tcBorders>
            <w:shd w:val="clear" w:color="auto" w:fill="auto"/>
            <w:noWrap/>
            <w:vAlign w:val="center"/>
          </w:tcPr>
          <w:p w14:paraId="5B371EB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88" w:type="pct"/>
            <w:tcBorders>
              <w:top w:val="nil"/>
              <w:left w:val="nil"/>
              <w:bottom w:val="nil"/>
              <w:right w:val="single" w:color="auto" w:sz="4" w:space="0"/>
            </w:tcBorders>
            <w:shd w:val="clear" w:color="auto" w:fill="auto"/>
            <w:noWrap/>
            <w:vAlign w:val="center"/>
          </w:tcPr>
          <w:p w14:paraId="1D3012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508" w:type="pct"/>
            <w:tcBorders>
              <w:top w:val="nil"/>
              <w:left w:val="single" w:color="auto" w:sz="4" w:space="0"/>
              <w:bottom w:val="nil"/>
              <w:right w:val="nil"/>
            </w:tcBorders>
            <w:shd w:val="clear" w:color="auto" w:fill="auto"/>
            <w:noWrap/>
            <w:vAlign w:val="center"/>
          </w:tcPr>
          <w:p w14:paraId="1E6D8DF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kern w:val="0"/>
                <w:sz w:val="16"/>
                <w:szCs w:val="16"/>
                <w:highlight w:val="none"/>
                <w:u w:val="none"/>
                <w:lang w:val="en-US" w:eastAsia="zh-CN" w:bidi="ar"/>
              </w:rPr>
            </w:pPr>
            <w:r>
              <w:rPr>
                <w:rFonts w:hint="eastAsia" w:eastAsia="宋体" w:cs="Times New Roman"/>
                <w:b/>
                <w:bCs/>
                <w:i w:val="0"/>
                <w:iCs w:val="0"/>
                <w:color w:val="000000"/>
                <w:kern w:val="0"/>
                <w:sz w:val="16"/>
                <w:szCs w:val="16"/>
                <w:highlight w:val="none"/>
                <w:u w:val="none"/>
                <w:lang w:val="en-US" w:eastAsia="zh-CN" w:bidi="ar"/>
              </w:rPr>
              <w:t>DS</w:t>
            </w:r>
          </w:p>
        </w:tc>
        <w:tc>
          <w:tcPr>
            <w:tcW w:w="369" w:type="pct"/>
            <w:tcBorders>
              <w:top w:val="nil"/>
              <w:left w:val="nil"/>
              <w:bottom w:val="nil"/>
              <w:right w:val="nil"/>
            </w:tcBorders>
            <w:shd w:val="clear" w:color="auto" w:fill="auto"/>
            <w:noWrap/>
            <w:vAlign w:val="center"/>
          </w:tcPr>
          <w:p w14:paraId="78565DB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362" w:type="pct"/>
            <w:tcBorders>
              <w:top w:val="nil"/>
              <w:left w:val="nil"/>
              <w:bottom w:val="nil"/>
              <w:right w:val="nil"/>
            </w:tcBorders>
            <w:shd w:val="clear" w:color="auto" w:fill="auto"/>
            <w:noWrap/>
            <w:vAlign w:val="center"/>
          </w:tcPr>
          <w:p w14:paraId="472A277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23" w:type="pct"/>
            <w:tcBorders>
              <w:top w:val="nil"/>
              <w:left w:val="nil"/>
              <w:bottom w:val="nil"/>
              <w:right w:val="nil"/>
            </w:tcBorders>
            <w:shd w:val="clear" w:color="auto" w:fill="auto"/>
            <w:noWrap/>
            <w:vAlign w:val="center"/>
          </w:tcPr>
          <w:p w14:paraId="18EC1D8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98" w:type="pct"/>
            <w:tcBorders>
              <w:top w:val="nil"/>
              <w:left w:val="nil"/>
              <w:bottom w:val="nil"/>
              <w:right w:val="nil"/>
            </w:tcBorders>
            <w:shd w:val="clear" w:color="auto" w:fill="auto"/>
            <w:noWrap/>
            <w:vAlign w:val="center"/>
          </w:tcPr>
          <w:p w14:paraId="650EFE7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r>
      <w:tr w14:paraId="7F51D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487" w:type="pct"/>
            <w:tcBorders>
              <w:top w:val="nil"/>
              <w:left w:val="nil"/>
              <w:bottom w:val="nil"/>
              <w:right w:val="nil"/>
            </w:tcBorders>
            <w:shd w:val="clear" w:color="auto" w:fill="auto"/>
            <w:noWrap/>
            <w:vAlign w:val="center"/>
          </w:tcPr>
          <w:p w14:paraId="2174707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6"/>
                <w:szCs w:val="16"/>
                <w:highlight w:val="none"/>
                <w:u w:val="none"/>
              </w:rPr>
            </w:pPr>
            <w:r>
              <w:rPr>
                <w:rFonts w:hint="eastAsia" w:eastAsia="宋体" w:cs="Times New Roman"/>
                <w:b/>
                <w:bCs/>
                <w:i w:val="0"/>
                <w:iCs w:val="0"/>
                <w:color w:val="000000"/>
                <w:kern w:val="0"/>
                <w:sz w:val="16"/>
                <w:szCs w:val="16"/>
                <w:highlight w:val="none"/>
                <w:u w:val="none"/>
                <w:lang w:val="en-US" w:eastAsia="zh-CN" w:bidi="ar"/>
              </w:rPr>
              <w:t>DCS</w:t>
            </w:r>
          </w:p>
        </w:tc>
        <w:tc>
          <w:tcPr>
            <w:tcW w:w="407" w:type="pct"/>
            <w:tcBorders>
              <w:top w:val="nil"/>
              <w:left w:val="nil"/>
              <w:bottom w:val="nil"/>
              <w:right w:val="nil"/>
            </w:tcBorders>
            <w:shd w:val="clear" w:color="auto" w:fill="auto"/>
            <w:noWrap/>
            <w:vAlign w:val="center"/>
          </w:tcPr>
          <w:p w14:paraId="27EE037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00" w:type="pct"/>
            <w:tcBorders>
              <w:top w:val="nil"/>
              <w:left w:val="nil"/>
              <w:bottom w:val="nil"/>
              <w:right w:val="nil"/>
            </w:tcBorders>
            <w:shd w:val="clear" w:color="auto" w:fill="auto"/>
            <w:noWrap/>
            <w:vAlign w:val="center"/>
          </w:tcPr>
          <w:p w14:paraId="67EE1C0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55" w:type="pct"/>
            <w:tcBorders>
              <w:top w:val="nil"/>
              <w:left w:val="nil"/>
              <w:bottom w:val="nil"/>
              <w:right w:val="nil"/>
            </w:tcBorders>
            <w:shd w:val="clear" w:color="auto" w:fill="auto"/>
            <w:noWrap/>
            <w:vAlign w:val="center"/>
          </w:tcPr>
          <w:p w14:paraId="58296B8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88" w:type="pct"/>
            <w:tcBorders>
              <w:top w:val="nil"/>
              <w:left w:val="nil"/>
              <w:bottom w:val="nil"/>
              <w:right w:val="single" w:color="auto" w:sz="4" w:space="0"/>
            </w:tcBorders>
            <w:shd w:val="clear" w:color="auto" w:fill="auto"/>
            <w:noWrap/>
            <w:vAlign w:val="center"/>
          </w:tcPr>
          <w:p w14:paraId="2C5311D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508" w:type="pct"/>
            <w:tcBorders>
              <w:top w:val="nil"/>
              <w:left w:val="single" w:color="auto" w:sz="4" w:space="0"/>
              <w:bottom w:val="nil"/>
              <w:right w:val="nil"/>
            </w:tcBorders>
            <w:shd w:val="clear" w:color="auto" w:fill="auto"/>
            <w:noWrap/>
            <w:vAlign w:val="center"/>
          </w:tcPr>
          <w:p w14:paraId="4709C55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kern w:val="0"/>
                <w:sz w:val="16"/>
                <w:szCs w:val="16"/>
                <w:highlight w:val="none"/>
                <w:u w:val="none"/>
                <w:lang w:val="en-US" w:eastAsia="zh-CN" w:bidi="ar"/>
              </w:rPr>
            </w:pPr>
            <w:r>
              <w:rPr>
                <w:rFonts w:hint="eastAsia" w:eastAsia="宋体" w:cs="Times New Roman"/>
                <w:b w:val="0"/>
                <w:bCs w:val="0"/>
                <w:i w:val="0"/>
                <w:iCs w:val="0"/>
                <w:color w:val="000000"/>
                <w:kern w:val="0"/>
                <w:sz w:val="16"/>
                <w:szCs w:val="16"/>
                <w:highlight w:val="none"/>
                <w:u w:val="none"/>
                <w:lang w:val="en-US" w:eastAsia="zh-CN" w:bidi="ar"/>
              </w:rPr>
              <w:t>DCS</w:t>
            </w:r>
          </w:p>
        </w:tc>
        <w:tc>
          <w:tcPr>
            <w:tcW w:w="369" w:type="pct"/>
            <w:tcBorders>
              <w:top w:val="nil"/>
              <w:left w:val="nil"/>
              <w:bottom w:val="nil"/>
              <w:right w:val="nil"/>
            </w:tcBorders>
            <w:shd w:val="clear" w:color="auto" w:fill="auto"/>
            <w:noWrap/>
            <w:vAlign w:val="center"/>
          </w:tcPr>
          <w:p w14:paraId="6B036AB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362" w:type="pct"/>
            <w:tcBorders>
              <w:top w:val="nil"/>
              <w:left w:val="nil"/>
              <w:bottom w:val="nil"/>
              <w:right w:val="nil"/>
            </w:tcBorders>
            <w:shd w:val="clear" w:color="auto" w:fill="auto"/>
            <w:noWrap/>
            <w:vAlign w:val="center"/>
          </w:tcPr>
          <w:p w14:paraId="3A059D2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23" w:type="pct"/>
            <w:tcBorders>
              <w:top w:val="nil"/>
              <w:left w:val="nil"/>
              <w:bottom w:val="nil"/>
              <w:right w:val="nil"/>
            </w:tcBorders>
            <w:shd w:val="clear" w:color="auto" w:fill="auto"/>
            <w:noWrap/>
            <w:vAlign w:val="center"/>
          </w:tcPr>
          <w:p w14:paraId="5D07BF6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98" w:type="pct"/>
            <w:tcBorders>
              <w:top w:val="nil"/>
              <w:left w:val="nil"/>
              <w:bottom w:val="nil"/>
              <w:right w:val="nil"/>
            </w:tcBorders>
            <w:shd w:val="clear" w:color="auto" w:fill="auto"/>
            <w:noWrap/>
            <w:vAlign w:val="center"/>
          </w:tcPr>
          <w:p w14:paraId="4BD551C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r>
      <w:tr w14:paraId="31D37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487" w:type="pct"/>
            <w:tcBorders>
              <w:top w:val="nil"/>
              <w:left w:val="nil"/>
              <w:bottom w:val="nil"/>
              <w:right w:val="nil"/>
            </w:tcBorders>
            <w:shd w:val="clear" w:color="auto" w:fill="auto"/>
            <w:noWrap/>
            <w:vAlign w:val="center"/>
          </w:tcPr>
          <w:p w14:paraId="1437395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val="0"/>
                <w:bCs w:val="0"/>
                <w:i w:val="0"/>
                <w:iCs w:val="0"/>
                <w:color w:val="000000"/>
                <w:sz w:val="16"/>
                <w:szCs w:val="16"/>
                <w:highlight w:val="none"/>
                <w:u w:val="none"/>
              </w:rPr>
            </w:pPr>
            <w:r>
              <w:rPr>
                <w:rFonts w:hint="default" w:ascii="Times New Roman" w:hAnsi="Times New Roman" w:eastAsia="宋体" w:cs="Times New Roman"/>
                <w:b w:val="0"/>
                <w:bCs w:val="0"/>
                <w:i w:val="0"/>
                <w:iCs w:val="0"/>
                <w:color w:val="000000"/>
                <w:kern w:val="0"/>
                <w:sz w:val="16"/>
                <w:szCs w:val="16"/>
                <w:highlight w:val="none"/>
                <w:u w:val="none"/>
                <w:lang w:val="en-US" w:eastAsia="zh-CN" w:bidi="ar"/>
              </w:rPr>
              <w:t>D</w:t>
            </w:r>
            <w:r>
              <w:rPr>
                <w:rFonts w:hint="eastAsia" w:eastAsia="宋体" w:cs="Times New Roman"/>
                <w:b w:val="0"/>
                <w:bCs w:val="0"/>
                <w:i w:val="0"/>
                <w:iCs w:val="0"/>
                <w:color w:val="000000"/>
                <w:kern w:val="0"/>
                <w:sz w:val="16"/>
                <w:szCs w:val="16"/>
                <w:highlight w:val="none"/>
                <w:u w:val="none"/>
                <w:lang w:val="en-US" w:eastAsia="zh-CN" w:bidi="ar"/>
              </w:rPr>
              <w:t>MR</w:t>
            </w:r>
          </w:p>
        </w:tc>
        <w:tc>
          <w:tcPr>
            <w:tcW w:w="407" w:type="pct"/>
            <w:tcBorders>
              <w:top w:val="nil"/>
              <w:left w:val="nil"/>
              <w:bottom w:val="nil"/>
              <w:right w:val="nil"/>
            </w:tcBorders>
            <w:shd w:val="clear" w:color="auto" w:fill="auto"/>
            <w:noWrap/>
            <w:vAlign w:val="center"/>
          </w:tcPr>
          <w:p w14:paraId="0CB56FE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00" w:type="pct"/>
            <w:tcBorders>
              <w:top w:val="nil"/>
              <w:left w:val="nil"/>
              <w:bottom w:val="nil"/>
              <w:right w:val="nil"/>
            </w:tcBorders>
            <w:shd w:val="clear" w:color="auto" w:fill="auto"/>
            <w:noWrap/>
            <w:vAlign w:val="center"/>
          </w:tcPr>
          <w:p w14:paraId="1A1A61A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55" w:type="pct"/>
            <w:tcBorders>
              <w:top w:val="nil"/>
              <w:left w:val="nil"/>
              <w:bottom w:val="nil"/>
              <w:right w:val="nil"/>
            </w:tcBorders>
            <w:shd w:val="clear" w:color="auto" w:fill="auto"/>
            <w:noWrap/>
            <w:vAlign w:val="center"/>
          </w:tcPr>
          <w:p w14:paraId="5C973AD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88" w:type="pct"/>
            <w:tcBorders>
              <w:top w:val="nil"/>
              <w:left w:val="nil"/>
              <w:bottom w:val="nil"/>
              <w:right w:val="single" w:color="auto" w:sz="4" w:space="0"/>
            </w:tcBorders>
            <w:shd w:val="clear" w:color="auto" w:fill="auto"/>
            <w:noWrap/>
            <w:vAlign w:val="center"/>
          </w:tcPr>
          <w:p w14:paraId="3A72EF0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508" w:type="pct"/>
            <w:tcBorders>
              <w:top w:val="nil"/>
              <w:left w:val="single" w:color="auto" w:sz="4" w:space="0"/>
              <w:bottom w:val="nil"/>
              <w:right w:val="nil"/>
            </w:tcBorders>
            <w:shd w:val="clear" w:color="auto" w:fill="auto"/>
            <w:noWrap/>
            <w:vAlign w:val="center"/>
          </w:tcPr>
          <w:p w14:paraId="4570F5A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kern w:val="0"/>
                <w:sz w:val="16"/>
                <w:szCs w:val="16"/>
                <w:highlight w:val="none"/>
                <w:u w:val="none"/>
                <w:lang w:val="en-US" w:eastAsia="zh-CN" w:bidi="ar"/>
              </w:rPr>
            </w:pPr>
            <w:r>
              <w:rPr>
                <w:rFonts w:hint="default" w:ascii="Times New Roman" w:hAnsi="Times New Roman" w:eastAsia="宋体" w:cs="Times New Roman"/>
                <w:b w:val="0"/>
                <w:bCs w:val="0"/>
                <w:i w:val="0"/>
                <w:iCs w:val="0"/>
                <w:color w:val="000000"/>
                <w:kern w:val="0"/>
                <w:sz w:val="16"/>
                <w:szCs w:val="16"/>
                <w:highlight w:val="none"/>
                <w:u w:val="none"/>
                <w:lang w:val="en-US" w:eastAsia="zh-CN" w:bidi="ar"/>
              </w:rPr>
              <w:t>D</w:t>
            </w:r>
            <w:r>
              <w:rPr>
                <w:rFonts w:hint="eastAsia" w:eastAsia="宋体" w:cs="Times New Roman"/>
                <w:b w:val="0"/>
                <w:bCs w:val="0"/>
                <w:i w:val="0"/>
                <w:iCs w:val="0"/>
                <w:color w:val="000000"/>
                <w:kern w:val="0"/>
                <w:sz w:val="16"/>
                <w:szCs w:val="16"/>
                <w:highlight w:val="none"/>
                <w:u w:val="none"/>
                <w:lang w:val="en-US" w:eastAsia="zh-CN" w:bidi="ar"/>
              </w:rPr>
              <w:t>MR</w:t>
            </w:r>
          </w:p>
        </w:tc>
        <w:tc>
          <w:tcPr>
            <w:tcW w:w="369" w:type="pct"/>
            <w:tcBorders>
              <w:top w:val="nil"/>
              <w:left w:val="nil"/>
              <w:bottom w:val="nil"/>
              <w:right w:val="nil"/>
            </w:tcBorders>
            <w:shd w:val="clear" w:color="auto" w:fill="auto"/>
            <w:noWrap/>
            <w:vAlign w:val="center"/>
          </w:tcPr>
          <w:p w14:paraId="67E2113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362" w:type="pct"/>
            <w:tcBorders>
              <w:top w:val="nil"/>
              <w:left w:val="nil"/>
              <w:bottom w:val="nil"/>
              <w:right w:val="nil"/>
            </w:tcBorders>
            <w:shd w:val="clear" w:color="auto" w:fill="auto"/>
            <w:noWrap/>
            <w:vAlign w:val="center"/>
          </w:tcPr>
          <w:p w14:paraId="49B2ADC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23" w:type="pct"/>
            <w:tcBorders>
              <w:top w:val="nil"/>
              <w:left w:val="nil"/>
              <w:bottom w:val="nil"/>
              <w:right w:val="nil"/>
            </w:tcBorders>
            <w:shd w:val="clear" w:color="auto" w:fill="auto"/>
            <w:noWrap/>
            <w:vAlign w:val="center"/>
          </w:tcPr>
          <w:p w14:paraId="3C2FB91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98" w:type="pct"/>
            <w:tcBorders>
              <w:top w:val="nil"/>
              <w:left w:val="nil"/>
              <w:bottom w:val="nil"/>
              <w:right w:val="nil"/>
            </w:tcBorders>
            <w:shd w:val="clear" w:color="auto" w:fill="auto"/>
            <w:noWrap/>
            <w:vAlign w:val="center"/>
          </w:tcPr>
          <w:p w14:paraId="4F2DC8E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r>
      <w:tr w14:paraId="102A3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jc w:val="center"/>
        </w:trPr>
        <w:tc>
          <w:tcPr>
            <w:tcW w:w="487" w:type="pct"/>
            <w:tcBorders>
              <w:top w:val="nil"/>
              <w:left w:val="nil"/>
              <w:bottom w:val="nil"/>
              <w:right w:val="nil"/>
            </w:tcBorders>
            <w:shd w:val="clear" w:color="auto" w:fill="auto"/>
            <w:noWrap/>
            <w:vAlign w:val="center"/>
          </w:tcPr>
          <w:p w14:paraId="60359BA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val="0"/>
                <w:bCs w:val="0"/>
                <w:i w:val="0"/>
                <w:iCs w:val="0"/>
                <w:color w:val="000000"/>
                <w:sz w:val="16"/>
                <w:szCs w:val="16"/>
                <w:highlight w:val="none"/>
                <w:u w:val="none"/>
              </w:rPr>
            </w:pPr>
            <w:r>
              <w:rPr>
                <w:rFonts w:hint="default" w:ascii="Times New Roman" w:hAnsi="Times New Roman" w:eastAsia="宋体" w:cs="Times New Roman"/>
                <w:b w:val="0"/>
                <w:bCs w:val="0"/>
                <w:i w:val="0"/>
                <w:iCs w:val="0"/>
                <w:color w:val="000000"/>
                <w:kern w:val="0"/>
                <w:sz w:val="16"/>
                <w:szCs w:val="16"/>
                <w:highlight w:val="none"/>
                <w:u w:val="none"/>
                <w:lang w:val="en-US" w:eastAsia="zh-CN" w:bidi="ar"/>
              </w:rPr>
              <w:t>D</w:t>
            </w:r>
            <w:r>
              <w:rPr>
                <w:rFonts w:hint="eastAsia" w:eastAsia="宋体" w:cs="Times New Roman"/>
                <w:b w:val="0"/>
                <w:bCs w:val="0"/>
                <w:i w:val="0"/>
                <w:iCs w:val="0"/>
                <w:color w:val="000000"/>
                <w:kern w:val="0"/>
                <w:sz w:val="16"/>
                <w:szCs w:val="16"/>
                <w:highlight w:val="none"/>
                <w:u w:val="none"/>
                <w:lang w:val="en-US" w:eastAsia="zh-CN" w:bidi="ar"/>
              </w:rPr>
              <w:t>R</w:t>
            </w:r>
          </w:p>
        </w:tc>
        <w:tc>
          <w:tcPr>
            <w:tcW w:w="407" w:type="pct"/>
            <w:tcBorders>
              <w:top w:val="nil"/>
              <w:left w:val="nil"/>
              <w:bottom w:val="nil"/>
              <w:right w:val="nil"/>
            </w:tcBorders>
            <w:shd w:val="clear" w:color="auto" w:fill="auto"/>
            <w:noWrap/>
            <w:vAlign w:val="center"/>
          </w:tcPr>
          <w:p w14:paraId="54DEC78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00" w:type="pct"/>
            <w:tcBorders>
              <w:top w:val="nil"/>
              <w:left w:val="nil"/>
              <w:bottom w:val="nil"/>
              <w:right w:val="nil"/>
            </w:tcBorders>
            <w:shd w:val="clear" w:color="auto" w:fill="auto"/>
            <w:noWrap/>
            <w:vAlign w:val="center"/>
          </w:tcPr>
          <w:p w14:paraId="76F702B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55" w:type="pct"/>
            <w:tcBorders>
              <w:top w:val="nil"/>
              <w:left w:val="nil"/>
              <w:bottom w:val="nil"/>
              <w:right w:val="nil"/>
            </w:tcBorders>
            <w:shd w:val="clear" w:color="auto" w:fill="auto"/>
            <w:noWrap/>
            <w:vAlign w:val="center"/>
          </w:tcPr>
          <w:p w14:paraId="76A23FE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88" w:type="pct"/>
            <w:tcBorders>
              <w:top w:val="nil"/>
              <w:left w:val="nil"/>
              <w:bottom w:val="nil"/>
              <w:right w:val="single" w:color="auto" w:sz="4" w:space="0"/>
            </w:tcBorders>
            <w:shd w:val="clear" w:color="auto" w:fill="auto"/>
            <w:noWrap/>
            <w:vAlign w:val="center"/>
          </w:tcPr>
          <w:p w14:paraId="24B621F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508" w:type="pct"/>
            <w:tcBorders>
              <w:top w:val="nil"/>
              <w:left w:val="single" w:color="auto" w:sz="4" w:space="0"/>
              <w:bottom w:val="nil"/>
              <w:right w:val="nil"/>
            </w:tcBorders>
            <w:shd w:val="clear" w:color="auto" w:fill="auto"/>
            <w:noWrap/>
            <w:vAlign w:val="center"/>
          </w:tcPr>
          <w:p w14:paraId="09DE55E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kern w:val="0"/>
                <w:sz w:val="16"/>
                <w:szCs w:val="16"/>
                <w:highlight w:val="none"/>
                <w:u w:val="none"/>
                <w:lang w:val="en-US" w:eastAsia="zh-CN" w:bidi="ar"/>
              </w:rPr>
            </w:pPr>
            <w:r>
              <w:rPr>
                <w:rFonts w:hint="default" w:ascii="Times New Roman" w:hAnsi="Times New Roman" w:eastAsia="宋体" w:cs="Times New Roman"/>
                <w:b w:val="0"/>
                <w:bCs w:val="0"/>
                <w:i w:val="0"/>
                <w:iCs w:val="0"/>
                <w:color w:val="000000"/>
                <w:kern w:val="0"/>
                <w:sz w:val="16"/>
                <w:szCs w:val="16"/>
                <w:highlight w:val="none"/>
                <w:u w:val="none"/>
                <w:lang w:val="en-US" w:eastAsia="zh-CN" w:bidi="ar"/>
              </w:rPr>
              <w:t>D</w:t>
            </w:r>
            <w:r>
              <w:rPr>
                <w:rFonts w:hint="eastAsia" w:eastAsia="宋体" w:cs="Times New Roman"/>
                <w:b w:val="0"/>
                <w:bCs w:val="0"/>
                <w:i w:val="0"/>
                <w:iCs w:val="0"/>
                <w:color w:val="000000"/>
                <w:kern w:val="0"/>
                <w:sz w:val="16"/>
                <w:szCs w:val="16"/>
                <w:highlight w:val="none"/>
                <w:u w:val="none"/>
                <w:lang w:val="en-US" w:eastAsia="zh-CN" w:bidi="ar"/>
              </w:rPr>
              <w:t>R</w:t>
            </w:r>
          </w:p>
        </w:tc>
        <w:tc>
          <w:tcPr>
            <w:tcW w:w="369" w:type="pct"/>
            <w:tcBorders>
              <w:top w:val="nil"/>
              <w:left w:val="nil"/>
              <w:bottom w:val="nil"/>
              <w:right w:val="nil"/>
            </w:tcBorders>
            <w:shd w:val="clear" w:color="auto" w:fill="auto"/>
            <w:noWrap/>
            <w:vAlign w:val="center"/>
          </w:tcPr>
          <w:p w14:paraId="5E57182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362" w:type="pct"/>
            <w:tcBorders>
              <w:top w:val="nil"/>
              <w:left w:val="nil"/>
              <w:bottom w:val="nil"/>
              <w:right w:val="nil"/>
            </w:tcBorders>
            <w:shd w:val="clear" w:color="auto" w:fill="auto"/>
            <w:noWrap/>
            <w:vAlign w:val="center"/>
          </w:tcPr>
          <w:p w14:paraId="3EA365C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23" w:type="pct"/>
            <w:tcBorders>
              <w:top w:val="nil"/>
              <w:left w:val="nil"/>
              <w:bottom w:val="nil"/>
              <w:right w:val="nil"/>
            </w:tcBorders>
            <w:shd w:val="clear" w:color="auto" w:fill="auto"/>
            <w:noWrap/>
            <w:vAlign w:val="center"/>
          </w:tcPr>
          <w:p w14:paraId="78CDA18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98" w:type="pct"/>
            <w:tcBorders>
              <w:top w:val="nil"/>
              <w:left w:val="nil"/>
              <w:bottom w:val="nil"/>
              <w:right w:val="nil"/>
            </w:tcBorders>
            <w:shd w:val="clear" w:color="auto" w:fill="auto"/>
            <w:noWrap/>
            <w:vAlign w:val="center"/>
          </w:tcPr>
          <w:p w14:paraId="379A718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r>
      <w:tr w14:paraId="60C0B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487" w:type="pct"/>
            <w:tcBorders>
              <w:top w:val="nil"/>
              <w:left w:val="nil"/>
              <w:bottom w:val="nil"/>
              <w:right w:val="nil"/>
            </w:tcBorders>
            <w:shd w:val="clear" w:color="auto" w:fill="auto"/>
            <w:noWrap/>
            <w:vAlign w:val="center"/>
          </w:tcPr>
          <w:p w14:paraId="7736446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6"/>
                <w:szCs w:val="16"/>
                <w:highlight w:val="none"/>
                <w:u w:val="none"/>
              </w:rPr>
            </w:pPr>
            <w:r>
              <w:rPr>
                <w:rFonts w:hint="default" w:ascii="Times New Roman" w:hAnsi="Times New Roman" w:eastAsia="宋体" w:cs="Times New Roman"/>
                <w:b/>
                <w:bCs/>
                <w:i w:val="0"/>
                <w:iCs w:val="0"/>
                <w:color w:val="000000"/>
                <w:kern w:val="0"/>
                <w:sz w:val="16"/>
                <w:szCs w:val="16"/>
                <w:highlight w:val="none"/>
                <w:u w:val="none"/>
                <w:lang w:val="en-US" w:eastAsia="zh-CN" w:bidi="ar"/>
              </w:rPr>
              <w:t>D</w:t>
            </w:r>
            <w:r>
              <w:rPr>
                <w:rFonts w:hint="eastAsia" w:eastAsia="宋体" w:cs="Times New Roman"/>
                <w:b/>
                <w:bCs/>
                <w:i w:val="0"/>
                <w:iCs w:val="0"/>
                <w:color w:val="000000"/>
                <w:kern w:val="0"/>
                <w:sz w:val="16"/>
                <w:szCs w:val="16"/>
                <w:highlight w:val="none"/>
                <w:u w:val="none"/>
                <w:lang w:val="en-US" w:eastAsia="zh-CN" w:bidi="ar"/>
              </w:rPr>
              <w:t>NH</w:t>
            </w:r>
          </w:p>
        </w:tc>
        <w:tc>
          <w:tcPr>
            <w:tcW w:w="407" w:type="pct"/>
            <w:tcBorders>
              <w:top w:val="nil"/>
              <w:left w:val="nil"/>
              <w:bottom w:val="nil"/>
              <w:right w:val="nil"/>
            </w:tcBorders>
            <w:shd w:val="clear" w:color="auto" w:fill="auto"/>
            <w:noWrap/>
            <w:vAlign w:val="center"/>
          </w:tcPr>
          <w:p w14:paraId="6F5E946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00" w:type="pct"/>
            <w:tcBorders>
              <w:top w:val="nil"/>
              <w:left w:val="nil"/>
              <w:bottom w:val="nil"/>
              <w:right w:val="nil"/>
            </w:tcBorders>
            <w:shd w:val="clear" w:color="auto" w:fill="auto"/>
            <w:noWrap/>
            <w:vAlign w:val="center"/>
          </w:tcPr>
          <w:p w14:paraId="478D548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55" w:type="pct"/>
            <w:tcBorders>
              <w:top w:val="nil"/>
              <w:left w:val="nil"/>
              <w:bottom w:val="nil"/>
              <w:right w:val="nil"/>
            </w:tcBorders>
            <w:shd w:val="clear" w:color="auto" w:fill="auto"/>
            <w:noWrap/>
            <w:vAlign w:val="center"/>
          </w:tcPr>
          <w:p w14:paraId="760A8F7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88" w:type="pct"/>
            <w:tcBorders>
              <w:top w:val="nil"/>
              <w:left w:val="nil"/>
              <w:bottom w:val="nil"/>
              <w:right w:val="single" w:color="auto" w:sz="4" w:space="0"/>
            </w:tcBorders>
            <w:shd w:val="clear" w:color="auto" w:fill="auto"/>
            <w:noWrap/>
            <w:vAlign w:val="center"/>
          </w:tcPr>
          <w:p w14:paraId="6CD0D51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508" w:type="pct"/>
            <w:tcBorders>
              <w:top w:val="nil"/>
              <w:left w:val="single" w:color="auto" w:sz="4" w:space="0"/>
              <w:bottom w:val="nil"/>
              <w:right w:val="nil"/>
            </w:tcBorders>
            <w:shd w:val="clear" w:color="auto" w:fill="auto"/>
            <w:noWrap/>
            <w:vAlign w:val="center"/>
          </w:tcPr>
          <w:p w14:paraId="58051D2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kern w:val="0"/>
                <w:sz w:val="16"/>
                <w:szCs w:val="16"/>
                <w:highlight w:val="none"/>
                <w:u w:val="none"/>
                <w:lang w:val="en-US" w:eastAsia="zh-CN" w:bidi="ar"/>
              </w:rPr>
            </w:pPr>
            <w:r>
              <w:rPr>
                <w:rFonts w:hint="default" w:ascii="Times New Roman" w:hAnsi="Times New Roman" w:eastAsia="宋体" w:cs="Times New Roman"/>
                <w:b/>
                <w:bCs/>
                <w:i w:val="0"/>
                <w:iCs w:val="0"/>
                <w:color w:val="000000"/>
                <w:kern w:val="0"/>
                <w:sz w:val="16"/>
                <w:szCs w:val="16"/>
                <w:highlight w:val="none"/>
                <w:u w:val="none"/>
                <w:lang w:val="en-US" w:eastAsia="zh-CN" w:bidi="ar"/>
              </w:rPr>
              <w:t>D</w:t>
            </w:r>
            <w:r>
              <w:rPr>
                <w:rFonts w:hint="eastAsia" w:eastAsia="宋体" w:cs="Times New Roman"/>
                <w:b/>
                <w:bCs/>
                <w:i w:val="0"/>
                <w:iCs w:val="0"/>
                <w:color w:val="000000"/>
                <w:kern w:val="0"/>
                <w:sz w:val="16"/>
                <w:szCs w:val="16"/>
                <w:highlight w:val="none"/>
                <w:u w:val="none"/>
                <w:lang w:val="en-US" w:eastAsia="zh-CN" w:bidi="ar"/>
              </w:rPr>
              <w:t>NH</w:t>
            </w:r>
          </w:p>
        </w:tc>
        <w:tc>
          <w:tcPr>
            <w:tcW w:w="369" w:type="pct"/>
            <w:tcBorders>
              <w:top w:val="nil"/>
              <w:left w:val="nil"/>
              <w:bottom w:val="nil"/>
              <w:right w:val="nil"/>
            </w:tcBorders>
            <w:shd w:val="clear" w:color="auto" w:fill="auto"/>
            <w:noWrap/>
            <w:vAlign w:val="center"/>
          </w:tcPr>
          <w:p w14:paraId="7E8AEE2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362" w:type="pct"/>
            <w:tcBorders>
              <w:top w:val="nil"/>
              <w:left w:val="nil"/>
              <w:bottom w:val="nil"/>
              <w:right w:val="nil"/>
            </w:tcBorders>
            <w:shd w:val="clear" w:color="auto" w:fill="auto"/>
            <w:noWrap/>
            <w:vAlign w:val="center"/>
          </w:tcPr>
          <w:p w14:paraId="483495A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23" w:type="pct"/>
            <w:tcBorders>
              <w:top w:val="nil"/>
              <w:left w:val="nil"/>
              <w:bottom w:val="nil"/>
              <w:right w:val="nil"/>
            </w:tcBorders>
            <w:shd w:val="clear" w:color="auto" w:fill="auto"/>
            <w:noWrap/>
            <w:vAlign w:val="center"/>
          </w:tcPr>
          <w:p w14:paraId="3D7E40F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98" w:type="pct"/>
            <w:tcBorders>
              <w:top w:val="nil"/>
              <w:left w:val="nil"/>
              <w:bottom w:val="nil"/>
              <w:right w:val="nil"/>
            </w:tcBorders>
            <w:shd w:val="clear" w:color="auto" w:fill="auto"/>
            <w:noWrap/>
            <w:vAlign w:val="center"/>
          </w:tcPr>
          <w:p w14:paraId="22D6B68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r>
      <w:tr w14:paraId="66B0C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487" w:type="pct"/>
            <w:tcBorders>
              <w:top w:val="nil"/>
              <w:left w:val="nil"/>
              <w:bottom w:val="nil"/>
              <w:right w:val="nil"/>
            </w:tcBorders>
            <w:shd w:val="clear" w:color="auto" w:fill="auto"/>
            <w:noWrap/>
            <w:vAlign w:val="center"/>
          </w:tcPr>
          <w:p w14:paraId="4E4F90B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b/>
                <w:bCs/>
                <w:i w:val="0"/>
                <w:iCs w:val="0"/>
                <w:color w:val="000000"/>
                <w:sz w:val="16"/>
                <w:szCs w:val="16"/>
                <w:highlight w:val="none"/>
                <w:u w:val="none"/>
              </w:rPr>
            </w:pPr>
            <w:r>
              <w:rPr>
                <w:rFonts w:hint="default" w:ascii="Times New Roman" w:hAnsi="Times New Roman" w:eastAsia="宋体" w:cs="Times New Roman"/>
                <w:b/>
                <w:bCs/>
                <w:i w:val="0"/>
                <w:iCs w:val="0"/>
                <w:color w:val="000000"/>
                <w:kern w:val="0"/>
                <w:sz w:val="16"/>
                <w:szCs w:val="16"/>
                <w:highlight w:val="none"/>
                <w:u w:val="none"/>
                <w:lang w:val="en-US" w:eastAsia="zh-CN" w:bidi="ar"/>
              </w:rPr>
              <w:t>D</w:t>
            </w:r>
            <w:r>
              <w:rPr>
                <w:rFonts w:hint="eastAsia" w:eastAsia="宋体" w:cs="Times New Roman"/>
                <w:b/>
                <w:bCs/>
                <w:i w:val="0"/>
                <w:iCs w:val="0"/>
                <w:color w:val="000000"/>
                <w:kern w:val="0"/>
                <w:sz w:val="16"/>
                <w:szCs w:val="16"/>
                <w:highlight w:val="none"/>
                <w:u w:val="none"/>
                <w:lang w:val="en-US" w:eastAsia="zh-CN" w:bidi="ar"/>
              </w:rPr>
              <w:t>PR</w:t>
            </w:r>
          </w:p>
        </w:tc>
        <w:tc>
          <w:tcPr>
            <w:tcW w:w="407" w:type="pct"/>
            <w:tcBorders>
              <w:top w:val="nil"/>
              <w:left w:val="nil"/>
              <w:bottom w:val="nil"/>
              <w:right w:val="nil"/>
            </w:tcBorders>
            <w:shd w:val="clear" w:color="auto" w:fill="auto"/>
            <w:noWrap/>
            <w:vAlign w:val="center"/>
          </w:tcPr>
          <w:p w14:paraId="12944F1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00" w:type="pct"/>
            <w:tcBorders>
              <w:top w:val="nil"/>
              <w:left w:val="nil"/>
              <w:bottom w:val="nil"/>
              <w:right w:val="nil"/>
            </w:tcBorders>
            <w:shd w:val="clear" w:color="auto" w:fill="auto"/>
            <w:noWrap/>
            <w:vAlign w:val="center"/>
          </w:tcPr>
          <w:p w14:paraId="1023BB8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55" w:type="pct"/>
            <w:tcBorders>
              <w:top w:val="nil"/>
              <w:left w:val="nil"/>
              <w:bottom w:val="nil"/>
              <w:right w:val="nil"/>
            </w:tcBorders>
            <w:shd w:val="clear" w:color="auto" w:fill="auto"/>
            <w:noWrap/>
            <w:vAlign w:val="center"/>
          </w:tcPr>
          <w:p w14:paraId="40AE862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88" w:type="pct"/>
            <w:tcBorders>
              <w:top w:val="nil"/>
              <w:left w:val="nil"/>
              <w:bottom w:val="nil"/>
              <w:right w:val="single" w:color="auto" w:sz="4" w:space="0"/>
            </w:tcBorders>
            <w:shd w:val="clear" w:color="auto" w:fill="auto"/>
            <w:noWrap/>
            <w:vAlign w:val="center"/>
          </w:tcPr>
          <w:p w14:paraId="135B91C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508" w:type="pct"/>
            <w:tcBorders>
              <w:top w:val="nil"/>
              <w:left w:val="single" w:color="auto" w:sz="4" w:space="0"/>
              <w:bottom w:val="nil"/>
              <w:right w:val="nil"/>
            </w:tcBorders>
            <w:shd w:val="clear" w:color="auto" w:fill="auto"/>
            <w:noWrap/>
            <w:vAlign w:val="center"/>
          </w:tcPr>
          <w:p w14:paraId="553DD59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kern w:val="0"/>
                <w:sz w:val="16"/>
                <w:szCs w:val="16"/>
                <w:highlight w:val="none"/>
                <w:u w:val="none"/>
                <w:lang w:val="en-US" w:eastAsia="zh-CN" w:bidi="ar"/>
              </w:rPr>
            </w:pPr>
            <w:r>
              <w:rPr>
                <w:rFonts w:hint="default" w:ascii="Times New Roman" w:hAnsi="Times New Roman" w:eastAsia="宋体" w:cs="Times New Roman"/>
                <w:b w:val="0"/>
                <w:bCs w:val="0"/>
                <w:i w:val="0"/>
                <w:iCs w:val="0"/>
                <w:color w:val="000000"/>
                <w:kern w:val="0"/>
                <w:sz w:val="16"/>
                <w:szCs w:val="16"/>
                <w:highlight w:val="none"/>
                <w:u w:val="none"/>
                <w:lang w:val="en-US" w:eastAsia="zh-CN" w:bidi="ar"/>
              </w:rPr>
              <w:t>D</w:t>
            </w:r>
            <w:r>
              <w:rPr>
                <w:rFonts w:hint="eastAsia" w:eastAsia="宋体" w:cs="Times New Roman"/>
                <w:b w:val="0"/>
                <w:bCs w:val="0"/>
                <w:i w:val="0"/>
                <w:iCs w:val="0"/>
                <w:color w:val="000000"/>
                <w:kern w:val="0"/>
                <w:sz w:val="16"/>
                <w:szCs w:val="16"/>
                <w:highlight w:val="none"/>
                <w:u w:val="none"/>
                <w:lang w:val="en-US" w:eastAsia="zh-CN" w:bidi="ar"/>
              </w:rPr>
              <w:t>PR</w:t>
            </w:r>
          </w:p>
        </w:tc>
        <w:tc>
          <w:tcPr>
            <w:tcW w:w="369" w:type="pct"/>
            <w:tcBorders>
              <w:top w:val="nil"/>
              <w:left w:val="nil"/>
              <w:bottom w:val="nil"/>
              <w:right w:val="nil"/>
            </w:tcBorders>
            <w:shd w:val="clear" w:color="auto" w:fill="auto"/>
            <w:noWrap/>
            <w:vAlign w:val="center"/>
          </w:tcPr>
          <w:p w14:paraId="0112C2D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362" w:type="pct"/>
            <w:tcBorders>
              <w:top w:val="nil"/>
              <w:left w:val="nil"/>
              <w:bottom w:val="nil"/>
              <w:right w:val="nil"/>
            </w:tcBorders>
            <w:shd w:val="clear" w:color="auto" w:fill="auto"/>
            <w:noWrap/>
            <w:vAlign w:val="center"/>
          </w:tcPr>
          <w:p w14:paraId="75A0616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23" w:type="pct"/>
            <w:tcBorders>
              <w:top w:val="nil"/>
              <w:left w:val="nil"/>
              <w:bottom w:val="nil"/>
              <w:right w:val="nil"/>
            </w:tcBorders>
            <w:shd w:val="clear" w:color="auto" w:fill="auto"/>
            <w:noWrap/>
            <w:vAlign w:val="center"/>
          </w:tcPr>
          <w:p w14:paraId="307CF7D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98" w:type="pct"/>
            <w:tcBorders>
              <w:top w:val="nil"/>
              <w:left w:val="nil"/>
              <w:bottom w:val="nil"/>
              <w:right w:val="nil"/>
            </w:tcBorders>
            <w:shd w:val="clear" w:color="auto" w:fill="auto"/>
            <w:noWrap/>
            <w:vAlign w:val="center"/>
          </w:tcPr>
          <w:p w14:paraId="2005BC3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r>
      <w:tr w14:paraId="468AE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jc w:val="center"/>
        </w:trPr>
        <w:tc>
          <w:tcPr>
            <w:tcW w:w="487" w:type="pct"/>
            <w:tcBorders>
              <w:top w:val="nil"/>
              <w:left w:val="nil"/>
              <w:bottom w:val="single" w:color="000000" w:sz="8" w:space="0"/>
              <w:right w:val="nil"/>
            </w:tcBorders>
            <w:shd w:val="clear" w:color="auto" w:fill="auto"/>
            <w:noWrap/>
            <w:vAlign w:val="center"/>
          </w:tcPr>
          <w:p w14:paraId="40632C1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D</w:t>
            </w:r>
            <w:r>
              <w:rPr>
                <w:rFonts w:hint="eastAsia" w:eastAsia="宋体" w:cs="Times New Roman"/>
                <w:i w:val="0"/>
                <w:iCs w:val="0"/>
                <w:color w:val="000000"/>
                <w:kern w:val="0"/>
                <w:sz w:val="16"/>
                <w:szCs w:val="16"/>
                <w:highlight w:val="none"/>
                <w:u w:val="none"/>
                <w:lang w:val="en-US" w:eastAsia="zh-CN" w:bidi="ar"/>
              </w:rPr>
              <w:t>CR</w:t>
            </w:r>
          </w:p>
        </w:tc>
        <w:tc>
          <w:tcPr>
            <w:tcW w:w="407" w:type="pct"/>
            <w:tcBorders>
              <w:top w:val="nil"/>
              <w:left w:val="nil"/>
              <w:bottom w:val="single" w:color="000000" w:sz="8" w:space="0"/>
              <w:right w:val="nil"/>
            </w:tcBorders>
            <w:shd w:val="clear" w:color="auto" w:fill="auto"/>
            <w:noWrap/>
            <w:vAlign w:val="center"/>
          </w:tcPr>
          <w:p w14:paraId="1762EA7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00" w:type="pct"/>
            <w:tcBorders>
              <w:top w:val="nil"/>
              <w:left w:val="nil"/>
              <w:bottom w:val="single" w:color="000000" w:sz="8" w:space="0"/>
              <w:right w:val="nil"/>
            </w:tcBorders>
            <w:shd w:val="clear" w:color="auto" w:fill="auto"/>
            <w:noWrap/>
            <w:vAlign w:val="center"/>
          </w:tcPr>
          <w:p w14:paraId="4366FBB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55" w:type="pct"/>
            <w:tcBorders>
              <w:top w:val="nil"/>
              <w:left w:val="nil"/>
              <w:bottom w:val="single" w:color="000000" w:sz="8" w:space="0"/>
              <w:right w:val="nil"/>
            </w:tcBorders>
            <w:shd w:val="clear" w:color="auto" w:fill="auto"/>
            <w:noWrap/>
            <w:vAlign w:val="center"/>
          </w:tcPr>
          <w:p w14:paraId="12CA520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88" w:type="pct"/>
            <w:tcBorders>
              <w:top w:val="nil"/>
              <w:left w:val="nil"/>
              <w:bottom w:val="single" w:color="000000" w:sz="8" w:space="0"/>
              <w:right w:val="single" w:color="auto" w:sz="4" w:space="0"/>
            </w:tcBorders>
            <w:shd w:val="clear" w:color="auto" w:fill="auto"/>
            <w:noWrap/>
            <w:vAlign w:val="center"/>
          </w:tcPr>
          <w:p w14:paraId="78DAC87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508" w:type="pct"/>
            <w:tcBorders>
              <w:top w:val="nil"/>
              <w:left w:val="single" w:color="auto" w:sz="4" w:space="0"/>
              <w:bottom w:val="single" w:color="auto" w:sz="8" w:space="0"/>
              <w:right w:val="nil"/>
            </w:tcBorders>
            <w:shd w:val="clear" w:color="auto" w:fill="auto"/>
            <w:noWrap/>
            <w:vAlign w:val="center"/>
          </w:tcPr>
          <w:p w14:paraId="457F60C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kern w:val="0"/>
                <w:sz w:val="16"/>
                <w:szCs w:val="16"/>
                <w:highlight w:val="none"/>
                <w:u w:val="none"/>
                <w:lang w:val="en-US" w:eastAsia="zh-CN" w:bidi="ar"/>
              </w:rPr>
            </w:pPr>
            <w:r>
              <w:rPr>
                <w:rFonts w:hint="default" w:ascii="Times New Roman" w:hAnsi="Times New Roman" w:eastAsia="宋体" w:cs="Times New Roman"/>
                <w:i w:val="0"/>
                <w:iCs w:val="0"/>
                <w:color w:val="000000"/>
                <w:kern w:val="0"/>
                <w:sz w:val="16"/>
                <w:szCs w:val="16"/>
                <w:highlight w:val="none"/>
                <w:u w:val="none"/>
                <w:lang w:val="en-US" w:eastAsia="zh-CN" w:bidi="ar"/>
              </w:rPr>
              <w:t>D</w:t>
            </w:r>
            <w:r>
              <w:rPr>
                <w:rFonts w:hint="eastAsia" w:eastAsia="宋体" w:cs="Times New Roman"/>
                <w:i w:val="0"/>
                <w:iCs w:val="0"/>
                <w:color w:val="000000"/>
                <w:kern w:val="0"/>
                <w:sz w:val="16"/>
                <w:szCs w:val="16"/>
                <w:highlight w:val="none"/>
                <w:u w:val="none"/>
                <w:lang w:val="en-US" w:eastAsia="zh-CN" w:bidi="ar"/>
              </w:rPr>
              <w:t>CR</w:t>
            </w:r>
          </w:p>
        </w:tc>
        <w:tc>
          <w:tcPr>
            <w:tcW w:w="369" w:type="pct"/>
            <w:tcBorders>
              <w:top w:val="nil"/>
              <w:left w:val="nil"/>
              <w:bottom w:val="single" w:color="000000" w:sz="8" w:space="0"/>
              <w:right w:val="nil"/>
            </w:tcBorders>
            <w:shd w:val="clear" w:color="auto" w:fill="auto"/>
            <w:noWrap/>
            <w:vAlign w:val="center"/>
          </w:tcPr>
          <w:p w14:paraId="20DF6CF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362" w:type="pct"/>
            <w:tcBorders>
              <w:top w:val="nil"/>
              <w:left w:val="nil"/>
              <w:bottom w:val="single" w:color="000000" w:sz="8" w:space="0"/>
              <w:right w:val="nil"/>
            </w:tcBorders>
            <w:shd w:val="clear" w:color="auto" w:fill="auto"/>
            <w:noWrap/>
            <w:vAlign w:val="center"/>
          </w:tcPr>
          <w:p w14:paraId="0C1DC5E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423" w:type="pct"/>
            <w:tcBorders>
              <w:top w:val="nil"/>
              <w:left w:val="nil"/>
              <w:bottom w:val="single" w:color="000000" w:sz="8" w:space="0"/>
              <w:right w:val="nil"/>
            </w:tcBorders>
            <w:shd w:val="clear" w:color="auto" w:fill="auto"/>
            <w:noWrap/>
            <w:vAlign w:val="center"/>
          </w:tcPr>
          <w:p w14:paraId="78F54AE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c>
          <w:tcPr>
            <w:tcW w:w="798" w:type="pct"/>
            <w:tcBorders>
              <w:top w:val="nil"/>
              <w:left w:val="nil"/>
              <w:bottom w:val="single" w:color="000000" w:sz="8" w:space="0"/>
              <w:right w:val="nil"/>
            </w:tcBorders>
            <w:shd w:val="clear" w:color="auto" w:fill="auto"/>
            <w:noWrap/>
            <w:vAlign w:val="center"/>
          </w:tcPr>
          <w:p w14:paraId="35A603A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Times New Roman" w:hAnsi="Times New Roman" w:eastAsia="宋体" w:cs="Times New Roman"/>
                <w:i w:val="0"/>
                <w:iCs w:val="0"/>
                <w:color w:val="000000"/>
                <w:sz w:val="16"/>
                <w:szCs w:val="16"/>
                <w:highlight w:val="none"/>
                <w:u w:val="none"/>
              </w:rPr>
            </w:pPr>
            <w:r>
              <w:rPr>
                <w:rFonts w:hint="default" w:ascii="Times New Roman" w:hAnsi="Times New Roman" w:eastAsia="宋体" w:cs="Times New Roman"/>
                <w:i w:val="0"/>
                <w:iCs w:val="0"/>
                <w:color w:val="000000"/>
                <w:kern w:val="0"/>
                <w:sz w:val="16"/>
                <w:szCs w:val="16"/>
                <w:highlight w:val="none"/>
                <w:u w:val="none"/>
                <w:lang w:val="en-US" w:eastAsia="zh-CN" w:bidi="ar"/>
              </w:rPr>
              <w:t>－</w:t>
            </w:r>
          </w:p>
        </w:tc>
      </w:tr>
    </w:tbl>
    <w:p w14:paraId="23DB4C36">
      <w:r>
        <w:br w:type="page"/>
      </w:r>
    </w:p>
    <w:p w14:paraId="211A7A63">
      <w:pPr>
        <w:jc w:val="center"/>
        <w:rPr>
          <w:rFonts w:hint="default" w:ascii="Times New Roman" w:hAnsi="Times New Roman" w:cs="Times New Roman"/>
          <w:sz w:val="22"/>
          <w:szCs w:val="28"/>
          <w:lang w:val="en-US" w:eastAsia="zh-CN"/>
        </w:rPr>
      </w:pPr>
      <w:r>
        <w:rPr>
          <w:rFonts w:hint="default" w:ascii="Times New Roman" w:hAnsi="Times New Roman" w:cs="Times New Roman"/>
          <w:sz w:val="22"/>
          <w:szCs w:val="28"/>
          <w:lang w:val="en-US" w:eastAsia="zh-CN"/>
        </w:rPr>
        <w:drawing>
          <wp:inline distT="0" distB="0" distL="114300" distR="114300">
            <wp:extent cx="5269230" cy="3141980"/>
            <wp:effectExtent l="0" t="0" r="7620" b="1270"/>
            <wp:docPr id="5" name="图片 5" descr="3RF_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RF_TC"/>
                    <pic:cNvPicPr>
                      <a:picLocks noChangeAspect="1"/>
                    </pic:cNvPicPr>
                  </pic:nvPicPr>
                  <pic:blipFill>
                    <a:blip r:embed="rId6"/>
                    <a:stretch>
                      <a:fillRect/>
                    </a:stretch>
                  </pic:blipFill>
                  <pic:spPr>
                    <a:xfrm>
                      <a:off x="0" y="0"/>
                      <a:ext cx="5269230" cy="3141980"/>
                    </a:xfrm>
                    <a:prstGeom prst="rect">
                      <a:avLst/>
                    </a:prstGeom>
                  </pic:spPr>
                </pic:pic>
              </a:graphicData>
            </a:graphic>
          </wp:inline>
        </w:drawing>
      </w:r>
    </w:p>
    <w:p w14:paraId="354C5DEA">
      <w:pPr>
        <w:spacing w:line="240" w:lineRule="auto"/>
        <w:jc w:val="both"/>
        <w:rPr>
          <w:rFonts w:hint="default" w:ascii="Times New Roman" w:hAnsi="Times New Roman" w:cs="Times New Roman"/>
          <w:sz w:val="22"/>
          <w:szCs w:val="28"/>
          <w:lang w:val="en-US" w:eastAsia="zh-CN"/>
        </w:rPr>
      </w:pPr>
      <w:r>
        <w:rPr>
          <w:rFonts w:hint="default" w:ascii="Times New Roman" w:hAnsi="Times New Roman" w:cs="Times New Roman" w:eastAsiaTheme="minorEastAsia"/>
          <w:b/>
          <w:bCs/>
          <w:sz w:val="22"/>
          <w:szCs w:val="28"/>
          <w:lang w:eastAsia="zh-CN"/>
        </w:rPr>
        <w:t xml:space="preserve">Fig. </w:t>
      </w:r>
      <w:r>
        <w:rPr>
          <w:rFonts w:hint="eastAsia" w:ascii="Times New Roman" w:hAnsi="Times New Roman" w:cs="Times New Roman"/>
          <w:b/>
          <w:bCs/>
          <w:sz w:val="22"/>
          <w:szCs w:val="28"/>
          <w:lang w:val="en-US" w:eastAsia="zh-CN"/>
        </w:rPr>
        <w:t>S</w:t>
      </w:r>
      <w:r>
        <w:rPr>
          <w:rFonts w:hint="eastAsia" w:cs="Times New Roman"/>
          <w:b/>
          <w:bCs/>
          <w:sz w:val="22"/>
          <w:szCs w:val="28"/>
          <w:lang w:val="en-US" w:eastAsia="zh-CN"/>
        </w:rPr>
        <w:t>1</w:t>
      </w:r>
      <w:r>
        <w:rPr>
          <w:rFonts w:hint="default" w:ascii="Times New Roman" w:hAnsi="Times New Roman" w:cs="Times New Roman" w:eastAsiaTheme="minorEastAsia"/>
          <w:b/>
          <w:bCs/>
          <w:sz w:val="22"/>
          <w:szCs w:val="28"/>
          <w:lang w:eastAsia="zh-CN"/>
        </w:rPr>
        <w:t>.</w:t>
      </w:r>
      <w:r>
        <w:rPr>
          <w:rFonts w:hint="default" w:ascii="Times New Roman" w:hAnsi="Times New Roman" w:cs="Times New Roman" w:eastAsiaTheme="minorEastAsia"/>
          <w:sz w:val="22"/>
          <w:szCs w:val="28"/>
          <w:lang w:eastAsia="zh-CN"/>
        </w:rPr>
        <w:t xml:space="preserve"> </w:t>
      </w:r>
      <w:r>
        <w:rPr>
          <w:rFonts w:hint="eastAsia" w:ascii="Times New Roman" w:hAnsi="Times New Roman" w:cs="Times New Roman"/>
          <w:sz w:val="22"/>
          <w:szCs w:val="28"/>
          <w:lang w:val="en-US" w:eastAsia="zh-CN"/>
        </w:rPr>
        <w:t xml:space="preserve">Hyperparameter tuning results for the Random Forest. </w:t>
      </w:r>
      <w:bookmarkStart w:id="2" w:name="OLE_LINK4"/>
      <w:r>
        <w:rPr>
          <w:rFonts w:hint="eastAsia" w:cs="Times New Roman"/>
          <w:sz w:val="22"/>
          <w:szCs w:val="28"/>
          <w:lang w:val="en-US" w:eastAsia="zh-CN"/>
        </w:rPr>
        <w:t>We use the "</w:t>
      </w:r>
      <w:r>
        <w:rPr>
          <w:rFonts w:hint="eastAsia" w:cs="Times New Roman"/>
          <w:i/>
          <w:iCs/>
          <w:sz w:val="22"/>
          <w:szCs w:val="28"/>
          <w:lang w:val="en-US" w:eastAsia="zh-CN"/>
        </w:rPr>
        <w:t>randomForest</w:t>
      </w:r>
      <w:r>
        <w:rPr>
          <w:rFonts w:hint="eastAsia" w:cs="Times New Roman"/>
          <w:sz w:val="22"/>
          <w:szCs w:val="28"/>
          <w:lang w:val="en-US" w:eastAsia="zh-CN"/>
        </w:rPr>
        <w:t>" package and tune two key parameters (</w:t>
      </w:r>
      <w:r>
        <w:rPr>
          <w:rFonts w:hint="eastAsia" w:cs="Times New Roman"/>
          <w:i/>
          <w:iCs/>
          <w:sz w:val="22"/>
          <w:szCs w:val="28"/>
          <w:lang w:val="en-US" w:eastAsia="zh-CN"/>
        </w:rPr>
        <w:t>ntree</w:t>
      </w:r>
      <w:r>
        <w:rPr>
          <w:rFonts w:hint="eastAsia" w:cs="Times New Roman"/>
          <w:sz w:val="22"/>
          <w:szCs w:val="28"/>
          <w:lang w:val="en-US" w:eastAsia="zh-CN"/>
        </w:rPr>
        <w:t> and </w:t>
      </w:r>
      <w:r>
        <w:rPr>
          <w:rFonts w:hint="eastAsia" w:cs="Times New Roman"/>
          <w:i/>
          <w:iCs/>
          <w:sz w:val="22"/>
          <w:szCs w:val="28"/>
          <w:lang w:val="en-US" w:eastAsia="zh-CN"/>
        </w:rPr>
        <w:t>mtry</w:t>
      </w:r>
      <w:r>
        <w:rPr>
          <w:rFonts w:hint="eastAsia" w:cs="Times New Roman"/>
          <w:sz w:val="22"/>
          <w:szCs w:val="28"/>
          <w:lang w:val="en-US" w:eastAsia="zh-CN"/>
        </w:rPr>
        <w:t xml:space="preserve">). </w:t>
      </w:r>
      <w:bookmarkEnd w:id="2"/>
      <w:r>
        <w:rPr>
          <w:rFonts w:hint="eastAsia" w:cs="Times New Roman"/>
          <w:sz w:val="22"/>
          <w:szCs w:val="28"/>
          <w:lang w:val="en-US" w:eastAsia="zh-CN"/>
        </w:rPr>
        <w:t xml:space="preserve">Using Out-of-Bag (OOB) error as the optimization metric for hyperparameter tuning, </w:t>
      </w:r>
      <w:r>
        <w:rPr>
          <w:rFonts w:hint="eastAsia" w:ascii="Times New Roman" w:hAnsi="Times New Roman" w:cs="Times New Roman"/>
          <w:sz w:val="22"/>
          <w:szCs w:val="28"/>
          <w:lang w:val="en-US" w:eastAsia="zh-CN"/>
        </w:rPr>
        <w:t>where lower values indicate better model performance and higher values correspond to poorer outcomes.</w:t>
      </w:r>
      <w:r>
        <w:rPr>
          <w:rFonts w:hint="eastAsia" w:cs="Times New Roman"/>
          <w:sz w:val="22"/>
          <w:szCs w:val="28"/>
          <w:lang w:val="en-US" w:eastAsia="zh-CN"/>
        </w:rPr>
        <w:t xml:space="preserve"> We find that </w:t>
      </w:r>
      <w:r>
        <w:rPr>
          <w:rFonts w:hint="eastAsia" w:cs="Times New Roman"/>
          <w:i/>
          <w:iCs/>
          <w:sz w:val="22"/>
          <w:szCs w:val="28"/>
          <w:lang w:val="en-US" w:eastAsia="zh-CN"/>
        </w:rPr>
        <w:t xml:space="preserve">ntree </w:t>
      </w:r>
      <w:r>
        <w:rPr>
          <w:rFonts w:hint="eastAsia" w:cs="Times New Roman"/>
          <w:sz w:val="22"/>
          <w:szCs w:val="28"/>
          <w:lang w:val="en-US" w:eastAsia="zh-CN"/>
        </w:rPr>
        <w:t>= 200 and </w:t>
      </w:r>
      <w:r>
        <w:rPr>
          <w:rFonts w:hint="eastAsia" w:cs="Times New Roman"/>
          <w:i/>
          <w:iCs/>
          <w:sz w:val="22"/>
          <w:szCs w:val="28"/>
          <w:lang w:val="en-US" w:eastAsia="zh-CN"/>
        </w:rPr>
        <w:t xml:space="preserve">mtry </w:t>
      </w:r>
      <w:r>
        <w:rPr>
          <w:rFonts w:hint="eastAsia" w:cs="Times New Roman"/>
          <w:sz w:val="22"/>
          <w:szCs w:val="28"/>
          <w:lang w:val="en-US" w:eastAsia="zh-CN"/>
        </w:rPr>
        <w:t xml:space="preserve">= 4 yield optimal model performance. </w:t>
      </w:r>
      <w:bookmarkStart w:id="3" w:name="OLE_LINK3"/>
      <w:r>
        <w:rPr>
          <w:rFonts w:hint="eastAsia" w:cs="Times New Roman"/>
          <w:sz w:val="22"/>
          <w:szCs w:val="28"/>
          <w:lang w:val="en-US" w:eastAsia="zh-CN"/>
        </w:rPr>
        <w:t xml:space="preserve">Here, </w:t>
      </w:r>
      <w:bookmarkEnd w:id="3"/>
      <w:r>
        <w:rPr>
          <w:rFonts w:hint="eastAsia" w:cs="Times New Roman"/>
          <w:i/>
          <w:iCs/>
          <w:sz w:val="22"/>
          <w:szCs w:val="28"/>
          <w:lang w:val="en-US" w:eastAsia="zh-CN"/>
        </w:rPr>
        <w:t>ntree</w:t>
      </w:r>
      <w:r>
        <w:rPr>
          <w:rFonts w:hint="eastAsia" w:cs="Times New Roman"/>
          <w:sz w:val="22"/>
          <w:szCs w:val="28"/>
          <w:lang w:val="en-US" w:eastAsia="zh-CN"/>
        </w:rPr>
        <w:t xml:space="preserve"> refers to the number of decision trees in the forest, while </w:t>
      </w:r>
      <w:r>
        <w:rPr>
          <w:rFonts w:hint="eastAsia" w:cs="Times New Roman"/>
          <w:i/>
          <w:iCs/>
          <w:sz w:val="22"/>
          <w:szCs w:val="28"/>
          <w:lang w:val="en-US" w:eastAsia="zh-CN"/>
        </w:rPr>
        <w:t>mtry</w:t>
      </w:r>
      <w:r>
        <w:rPr>
          <w:rFonts w:hint="eastAsia" w:cs="Times New Roman"/>
          <w:sz w:val="22"/>
          <w:szCs w:val="28"/>
          <w:lang w:val="en-US" w:eastAsia="zh-CN"/>
        </w:rPr>
        <w:t xml:space="preserve"> indicates the number of independent variables considered in each decision tree. </w:t>
      </w:r>
    </w:p>
    <w:p w14:paraId="064B4DE4">
      <w:pPr>
        <w:rPr>
          <w:rFonts w:hint="eastAsia" w:ascii="Times New Roman" w:hAnsi="Times New Roman" w:cs="Times New Roman"/>
          <w:sz w:val="22"/>
          <w:szCs w:val="28"/>
          <w:lang w:val="en-US" w:eastAsia="zh-CN"/>
        </w:rPr>
      </w:pPr>
      <w:r>
        <w:rPr>
          <w:rFonts w:hint="eastAsia" w:ascii="Times New Roman" w:hAnsi="Times New Roman" w:cs="Times New Roman"/>
          <w:sz w:val="22"/>
          <w:szCs w:val="28"/>
          <w:lang w:val="en-US" w:eastAsia="zh-CN"/>
        </w:rPr>
        <w:br w:type="page"/>
      </w:r>
    </w:p>
    <w:p w14:paraId="5F26A88D">
      <w:pPr>
        <w:jc w:val="center"/>
        <w:rPr>
          <w:rFonts w:hint="default" w:ascii="Times New Roman" w:hAnsi="Times New Roman" w:cs="Times New Roman"/>
          <w:sz w:val="22"/>
          <w:szCs w:val="28"/>
          <w:lang w:val="en-US" w:eastAsia="zh-CN"/>
        </w:rPr>
      </w:pPr>
      <w:bookmarkStart w:id="11" w:name="_GoBack"/>
      <w:r>
        <w:rPr>
          <w:rFonts w:hint="default" w:ascii="Times New Roman" w:hAnsi="Times New Roman" w:cs="Times New Roman"/>
          <w:sz w:val="22"/>
          <w:szCs w:val="28"/>
          <w:lang w:val="en-US" w:eastAsia="zh-CN"/>
        </w:rPr>
        <w:drawing>
          <wp:inline distT="0" distB="0" distL="114300" distR="114300">
            <wp:extent cx="5269865" cy="3835400"/>
            <wp:effectExtent l="0" t="0" r="6985" b="12700"/>
            <wp:docPr id="4" name="图片 4" descr="4XGBoost_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XGBoost_TC"/>
                    <pic:cNvPicPr>
                      <a:picLocks noChangeAspect="1"/>
                    </pic:cNvPicPr>
                  </pic:nvPicPr>
                  <pic:blipFill>
                    <a:blip r:embed="rId7"/>
                    <a:stretch>
                      <a:fillRect/>
                    </a:stretch>
                  </pic:blipFill>
                  <pic:spPr>
                    <a:xfrm>
                      <a:off x="0" y="0"/>
                      <a:ext cx="5269865" cy="3835400"/>
                    </a:xfrm>
                    <a:prstGeom prst="rect">
                      <a:avLst/>
                    </a:prstGeom>
                  </pic:spPr>
                </pic:pic>
              </a:graphicData>
            </a:graphic>
          </wp:inline>
        </w:drawing>
      </w:r>
      <w:bookmarkEnd w:id="11"/>
    </w:p>
    <w:p w14:paraId="448CDBB3">
      <w:pPr>
        <w:spacing w:line="240" w:lineRule="auto"/>
        <w:jc w:val="both"/>
        <w:rPr>
          <w:rFonts w:hint="default" w:ascii="Times New Roman" w:hAnsi="Times New Roman" w:cs="Times New Roman"/>
          <w:sz w:val="22"/>
          <w:szCs w:val="28"/>
          <w:lang w:val="en-US" w:eastAsia="zh-CN"/>
        </w:rPr>
      </w:pPr>
      <w:r>
        <w:rPr>
          <w:rFonts w:hint="default" w:ascii="Times New Roman" w:hAnsi="Times New Roman" w:cs="Times New Roman" w:eastAsiaTheme="minorEastAsia"/>
          <w:b/>
          <w:bCs/>
          <w:sz w:val="22"/>
          <w:szCs w:val="28"/>
          <w:lang w:eastAsia="zh-CN"/>
        </w:rPr>
        <w:t xml:space="preserve">Fig. </w:t>
      </w:r>
      <w:r>
        <w:rPr>
          <w:rFonts w:hint="eastAsia" w:ascii="Times New Roman" w:hAnsi="Times New Roman" w:cs="Times New Roman"/>
          <w:b/>
          <w:bCs/>
          <w:sz w:val="22"/>
          <w:szCs w:val="28"/>
          <w:lang w:val="en-US" w:eastAsia="zh-CN"/>
        </w:rPr>
        <w:t>S</w:t>
      </w:r>
      <w:r>
        <w:rPr>
          <w:rFonts w:hint="eastAsia" w:cs="Times New Roman"/>
          <w:b/>
          <w:bCs/>
          <w:sz w:val="22"/>
          <w:szCs w:val="28"/>
          <w:lang w:val="en-US" w:eastAsia="zh-CN"/>
        </w:rPr>
        <w:t>2</w:t>
      </w:r>
      <w:r>
        <w:rPr>
          <w:rFonts w:hint="default" w:ascii="Times New Roman" w:hAnsi="Times New Roman" w:cs="Times New Roman" w:eastAsiaTheme="minorEastAsia"/>
          <w:b/>
          <w:bCs/>
          <w:sz w:val="22"/>
          <w:szCs w:val="28"/>
          <w:lang w:eastAsia="zh-CN"/>
        </w:rPr>
        <w:t>.</w:t>
      </w:r>
      <w:r>
        <w:rPr>
          <w:rFonts w:hint="default" w:ascii="Times New Roman" w:hAnsi="Times New Roman" w:cs="Times New Roman" w:eastAsiaTheme="minorEastAsia"/>
          <w:sz w:val="22"/>
          <w:szCs w:val="28"/>
          <w:lang w:eastAsia="zh-CN"/>
        </w:rPr>
        <w:t xml:space="preserve"> </w:t>
      </w:r>
      <w:r>
        <w:rPr>
          <w:rFonts w:hint="eastAsia" w:ascii="Times New Roman" w:hAnsi="Times New Roman" w:cs="Times New Roman"/>
          <w:sz w:val="22"/>
          <w:szCs w:val="28"/>
          <w:lang w:val="en-US" w:eastAsia="zh-CN"/>
        </w:rPr>
        <w:t xml:space="preserve">Hyperparameter tuning results for the </w:t>
      </w:r>
      <w:r>
        <w:rPr>
          <w:rFonts w:hint="eastAsia" w:cs="Times New Roman"/>
          <w:sz w:val="22"/>
          <w:szCs w:val="28"/>
          <w:lang w:val="en-US" w:eastAsia="zh-CN"/>
        </w:rPr>
        <w:t>eX</w:t>
      </w:r>
      <w:r>
        <w:rPr>
          <w:rFonts w:hint="eastAsia" w:ascii="Times New Roman" w:hAnsi="Times New Roman" w:cs="Times New Roman"/>
          <w:sz w:val="22"/>
          <w:szCs w:val="28"/>
          <w:lang w:val="en-US" w:eastAsia="zh-CN"/>
        </w:rPr>
        <w:t>treme Gradient Boosting. The Logarithmic loss (Logloss) values are represented by a red-to-green color gradient, where lower values exhibit increasing prominence of green coloration.</w:t>
      </w:r>
      <w:r>
        <w:rPr>
          <w:rFonts w:hint="eastAsia" w:cs="Times New Roman"/>
          <w:sz w:val="22"/>
          <w:szCs w:val="28"/>
          <w:lang w:val="en-US" w:eastAsia="zh-CN"/>
        </w:rPr>
        <w:t xml:space="preserve"> Modeling was implemented using the "</w:t>
      </w:r>
      <w:r>
        <w:rPr>
          <w:rFonts w:hint="eastAsia" w:cs="Times New Roman"/>
          <w:i/>
          <w:iCs/>
          <w:sz w:val="22"/>
          <w:szCs w:val="28"/>
          <w:lang w:val="en-US" w:eastAsia="zh-CN"/>
        </w:rPr>
        <w:t>xgboost</w:t>
      </w:r>
      <w:r>
        <w:rPr>
          <w:rFonts w:hint="eastAsia" w:cs="Times New Roman"/>
          <w:sz w:val="22"/>
          <w:szCs w:val="28"/>
          <w:lang w:val="en-US" w:eastAsia="zh-CN"/>
        </w:rPr>
        <w:t xml:space="preserve">" package with hyperparameter tuning focused on </w:t>
      </w:r>
      <w:r>
        <w:rPr>
          <w:rFonts w:hint="eastAsia" w:cs="Times New Roman"/>
          <w:i/>
          <w:iCs/>
          <w:sz w:val="22"/>
          <w:szCs w:val="28"/>
          <w:lang w:val="en-US" w:eastAsia="zh-CN"/>
        </w:rPr>
        <w:t>eta</w:t>
      </w:r>
      <w:r>
        <w:rPr>
          <w:rFonts w:hint="eastAsia" w:cs="Times New Roman"/>
          <w:sz w:val="22"/>
          <w:szCs w:val="28"/>
          <w:lang w:val="en-US" w:eastAsia="zh-CN"/>
        </w:rPr>
        <w:t xml:space="preserve"> (learning rate; step size per iteration), </w:t>
      </w:r>
      <w:r>
        <w:rPr>
          <w:rFonts w:hint="eastAsia" w:cs="Times New Roman"/>
          <w:i/>
          <w:iCs/>
          <w:sz w:val="22"/>
          <w:szCs w:val="28"/>
          <w:lang w:val="en-US" w:eastAsia="zh-CN"/>
        </w:rPr>
        <w:t>gamma</w:t>
      </w:r>
      <w:r>
        <w:rPr>
          <w:rFonts w:hint="eastAsia" w:cs="Times New Roman"/>
          <w:sz w:val="22"/>
          <w:szCs w:val="28"/>
          <w:lang w:val="en-US" w:eastAsia="zh-CN"/>
        </w:rPr>
        <w:t xml:space="preserve"> (minimum loss reduction for leaf node), and </w:t>
      </w:r>
      <w:r>
        <w:rPr>
          <w:rFonts w:hint="eastAsia" w:cs="Times New Roman"/>
          <w:i/>
          <w:iCs/>
          <w:sz w:val="22"/>
          <w:szCs w:val="28"/>
          <w:lang w:val="en-US" w:eastAsia="zh-CN"/>
        </w:rPr>
        <w:t>max_depth</w:t>
      </w:r>
      <w:r>
        <w:rPr>
          <w:rFonts w:hint="eastAsia" w:cs="Times New Roman"/>
          <w:sz w:val="22"/>
          <w:szCs w:val="28"/>
          <w:lang w:val="en-US" w:eastAsia="zh-CN"/>
        </w:rPr>
        <w:t xml:space="preserve"> (tree depth limit). We identified </w:t>
      </w:r>
      <w:r>
        <w:rPr>
          <w:rFonts w:hint="eastAsia" w:cs="Times New Roman"/>
          <w:i/>
          <w:iCs/>
          <w:sz w:val="22"/>
          <w:szCs w:val="28"/>
          <w:lang w:val="en-US" w:eastAsia="zh-CN"/>
        </w:rPr>
        <w:t xml:space="preserve">eta </w:t>
      </w:r>
      <w:r>
        <w:rPr>
          <w:rFonts w:hint="eastAsia" w:cs="Times New Roman"/>
          <w:sz w:val="22"/>
          <w:szCs w:val="28"/>
          <w:lang w:val="en-US" w:eastAsia="zh-CN"/>
        </w:rPr>
        <w:t xml:space="preserve">= 0.3, </w:t>
      </w:r>
      <w:r>
        <w:rPr>
          <w:rFonts w:hint="eastAsia" w:cs="Times New Roman"/>
          <w:i/>
          <w:iCs/>
          <w:sz w:val="22"/>
          <w:szCs w:val="28"/>
          <w:lang w:val="en-US" w:eastAsia="zh-CN"/>
        </w:rPr>
        <w:t xml:space="preserve">gamma </w:t>
      </w:r>
      <w:r>
        <w:rPr>
          <w:rFonts w:hint="eastAsia" w:cs="Times New Roman"/>
          <w:sz w:val="22"/>
          <w:szCs w:val="28"/>
          <w:lang w:val="en-US" w:eastAsia="zh-CN"/>
        </w:rPr>
        <w:t xml:space="preserve">= 3, and </w:t>
      </w:r>
      <w:r>
        <w:rPr>
          <w:rFonts w:hint="eastAsia" w:cs="Times New Roman"/>
          <w:i/>
          <w:iCs/>
          <w:sz w:val="22"/>
          <w:szCs w:val="28"/>
          <w:lang w:val="en-US" w:eastAsia="zh-CN"/>
        </w:rPr>
        <w:t xml:space="preserve">max_depth </w:t>
      </w:r>
      <w:r>
        <w:rPr>
          <w:rFonts w:hint="eastAsia" w:cs="Times New Roman"/>
          <w:sz w:val="22"/>
          <w:szCs w:val="28"/>
          <w:lang w:val="en-US" w:eastAsia="zh-CN"/>
        </w:rPr>
        <w:t>= 6 as the configuration achieving peak predictive accuracy without overfitting.</w:t>
      </w:r>
    </w:p>
    <w:p w14:paraId="6FD041F3">
      <w:pPr>
        <w:rPr>
          <w:rFonts w:hint="eastAsia" w:ascii="Times New Roman" w:hAnsi="Times New Roman" w:cs="Times New Roman"/>
          <w:sz w:val="22"/>
          <w:szCs w:val="28"/>
          <w:lang w:val="en-US" w:eastAsia="zh-CN"/>
        </w:rPr>
      </w:pPr>
      <w:r>
        <w:rPr>
          <w:rFonts w:hint="eastAsia" w:ascii="Times New Roman" w:hAnsi="Times New Roman" w:cs="Times New Roman"/>
          <w:sz w:val="22"/>
          <w:szCs w:val="28"/>
          <w:lang w:val="en-US" w:eastAsia="zh-CN"/>
        </w:rPr>
        <w:br w:type="page"/>
      </w:r>
    </w:p>
    <w:p w14:paraId="309884B6">
      <w:pPr>
        <w:jc w:val="center"/>
        <w:rPr>
          <w:rFonts w:hint="default" w:ascii="Times New Roman" w:hAnsi="Times New Roman" w:cs="Times New Roman"/>
          <w:sz w:val="22"/>
          <w:szCs w:val="28"/>
          <w:lang w:val="en-US" w:eastAsia="zh-CN"/>
        </w:rPr>
      </w:pPr>
      <w:r>
        <w:rPr>
          <w:rFonts w:hint="default" w:ascii="Times New Roman" w:hAnsi="Times New Roman" w:cs="Times New Roman"/>
          <w:sz w:val="22"/>
          <w:szCs w:val="28"/>
          <w:lang w:val="en-US" w:eastAsia="zh-CN"/>
        </w:rPr>
        <w:drawing>
          <wp:inline distT="0" distB="0" distL="114300" distR="114300">
            <wp:extent cx="5267960" cy="3158490"/>
            <wp:effectExtent l="0" t="0" r="8890" b="3810"/>
            <wp:docPr id="3" name="图片 3" descr="5SVM_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SVM_TC"/>
                    <pic:cNvPicPr>
                      <a:picLocks noChangeAspect="1"/>
                    </pic:cNvPicPr>
                  </pic:nvPicPr>
                  <pic:blipFill>
                    <a:blip r:embed="rId8"/>
                    <a:stretch>
                      <a:fillRect/>
                    </a:stretch>
                  </pic:blipFill>
                  <pic:spPr>
                    <a:xfrm>
                      <a:off x="0" y="0"/>
                      <a:ext cx="5267960" cy="3158490"/>
                    </a:xfrm>
                    <a:prstGeom prst="rect">
                      <a:avLst/>
                    </a:prstGeom>
                  </pic:spPr>
                </pic:pic>
              </a:graphicData>
            </a:graphic>
          </wp:inline>
        </w:drawing>
      </w:r>
    </w:p>
    <w:p w14:paraId="0D20C777">
      <w:pPr>
        <w:spacing w:line="240" w:lineRule="auto"/>
        <w:jc w:val="both"/>
        <w:rPr>
          <w:rFonts w:hint="default" w:ascii="Times New Roman" w:hAnsi="Times New Roman" w:cs="Times New Roman"/>
          <w:sz w:val="22"/>
          <w:szCs w:val="28"/>
          <w:lang w:val="en-US" w:eastAsia="zh-CN"/>
        </w:rPr>
      </w:pPr>
      <w:r>
        <w:rPr>
          <w:rFonts w:hint="default" w:ascii="Times New Roman" w:hAnsi="Times New Roman" w:cs="Times New Roman" w:eastAsiaTheme="minorEastAsia"/>
          <w:b/>
          <w:bCs/>
          <w:sz w:val="22"/>
          <w:szCs w:val="28"/>
          <w:lang w:eastAsia="zh-CN"/>
        </w:rPr>
        <w:t xml:space="preserve">Fig. </w:t>
      </w:r>
      <w:r>
        <w:rPr>
          <w:rFonts w:hint="eastAsia" w:ascii="Times New Roman" w:hAnsi="Times New Roman" w:cs="Times New Roman"/>
          <w:b/>
          <w:bCs/>
          <w:sz w:val="22"/>
          <w:szCs w:val="28"/>
          <w:lang w:val="en-US" w:eastAsia="zh-CN"/>
        </w:rPr>
        <w:t>S</w:t>
      </w:r>
      <w:r>
        <w:rPr>
          <w:rFonts w:hint="eastAsia" w:cs="Times New Roman"/>
          <w:b/>
          <w:bCs/>
          <w:sz w:val="22"/>
          <w:szCs w:val="28"/>
          <w:lang w:val="en-US" w:eastAsia="zh-CN"/>
        </w:rPr>
        <w:t>3</w:t>
      </w:r>
      <w:r>
        <w:rPr>
          <w:rFonts w:hint="default" w:ascii="Times New Roman" w:hAnsi="Times New Roman" w:cs="Times New Roman" w:eastAsiaTheme="minorEastAsia"/>
          <w:b/>
          <w:bCs/>
          <w:sz w:val="22"/>
          <w:szCs w:val="28"/>
          <w:lang w:eastAsia="zh-CN"/>
        </w:rPr>
        <w:t>.</w:t>
      </w:r>
      <w:r>
        <w:rPr>
          <w:rFonts w:hint="default" w:ascii="Times New Roman" w:hAnsi="Times New Roman" w:cs="Times New Roman" w:eastAsiaTheme="minorEastAsia"/>
          <w:sz w:val="22"/>
          <w:szCs w:val="28"/>
          <w:lang w:eastAsia="zh-CN"/>
        </w:rPr>
        <w:t xml:space="preserve"> </w:t>
      </w:r>
      <w:r>
        <w:rPr>
          <w:rFonts w:hint="eastAsia" w:ascii="Times New Roman" w:hAnsi="Times New Roman" w:cs="Times New Roman"/>
          <w:sz w:val="22"/>
          <w:szCs w:val="28"/>
          <w:lang w:val="en-US" w:eastAsia="zh-CN"/>
        </w:rPr>
        <w:t>Hyperparameter tuning results for the Support Vector Machines. The Mean Squared Error (MSE) serves as the selection metric, where lower values indicate better model performance and higher values correspond to poorer outcomes.</w:t>
      </w:r>
      <w:r>
        <w:rPr>
          <w:rFonts w:hint="eastAsia" w:cs="Times New Roman"/>
          <w:sz w:val="22"/>
          <w:szCs w:val="28"/>
          <w:lang w:val="en-US" w:eastAsia="zh-CN"/>
        </w:rPr>
        <w:t xml:space="preserve"> We implement modeling using the "</w:t>
      </w:r>
      <w:r>
        <w:rPr>
          <w:rFonts w:hint="eastAsia" w:cs="Times New Roman"/>
          <w:i/>
          <w:iCs/>
          <w:sz w:val="22"/>
          <w:szCs w:val="28"/>
          <w:lang w:val="en-US" w:eastAsia="zh-CN"/>
        </w:rPr>
        <w:t>e1071</w:t>
      </w:r>
      <w:r>
        <w:rPr>
          <w:rFonts w:hint="eastAsia" w:cs="Times New Roman"/>
          <w:sz w:val="22"/>
          <w:szCs w:val="28"/>
          <w:lang w:val="en-US" w:eastAsia="zh-CN"/>
        </w:rPr>
        <w:t>" package. The optimal combination (</w:t>
      </w:r>
      <w:r>
        <w:rPr>
          <w:rFonts w:hint="eastAsia" w:cs="Times New Roman"/>
          <w:i/>
          <w:iCs/>
          <w:sz w:val="22"/>
          <w:szCs w:val="28"/>
          <w:lang w:val="en-US" w:eastAsia="zh-CN"/>
        </w:rPr>
        <w:t>gamma</w:t>
      </w:r>
      <w:r>
        <w:rPr>
          <w:rFonts w:hint="eastAsia" w:cs="Times New Roman"/>
          <w:sz w:val="22"/>
          <w:szCs w:val="28"/>
          <w:lang w:val="en-US" w:eastAsia="zh-CN"/>
        </w:rPr>
        <w:t xml:space="preserve"> = 0.05, </w:t>
      </w:r>
      <w:r>
        <w:rPr>
          <w:rFonts w:hint="eastAsia" w:cs="Times New Roman"/>
          <w:i/>
          <w:iCs/>
          <w:sz w:val="22"/>
          <w:szCs w:val="28"/>
          <w:lang w:val="en-US" w:eastAsia="zh-CN"/>
        </w:rPr>
        <w:t>cost</w:t>
      </w:r>
      <w:r>
        <w:rPr>
          <w:rFonts w:hint="eastAsia" w:cs="Times New Roman"/>
          <w:sz w:val="22"/>
          <w:szCs w:val="28"/>
          <w:lang w:val="en-US" w:eastAsia="zh-CN"/>
        </w:rPr>
        <w:t xml:space="preserve"> = 3) achieves balanced model precision and robustness. Here, </w:t>
      </w:r>
      <w:r>
        <w:rPr>
          <w:rFonts w:hint="eastAsia" w:cs="Times New Roman"/>
          <w:i/>
          <w:iCs/>
          <w:sz w:val="22"/>
          <w:szCs w:val="28"/>
          <w:lang w:val="en-US" w:eastAsia="zh-CN"/>
        </w:rPr>
        <w:t>cost</w:t>
      </w:r>
      <w:r>
        <w:rPr>
          <w:rFonts w:hint="eastAsia" w:cs="Times New Roman"/>
          <w:sz w:val="22"/>
          <w:szCs w:val="28"/>
          <w:lang w:val="en-US" w:eastAsia="zh-CN"/>
        </w:rPr>
        <w:t xml:space="preserve"> parameter introduces a penalty for each misclassified data point, while the </w:t>
      </w:r>
      <w:r>
        <w:rPr>
          <w:rFonts w:hint="eastAsia" w:cs="Times New Roman"/>
          <w:i/>
          <w:iCs/>
          <w:sz w:val="22"/>
          <w:szCs w:val="28"/>
          <w:lang w:val="en-US" w:eastAsia="zh-CN"/>
        </w:rPr>
        <w:t>gamma</w:t>
      </w:r>
      <w:r>
        <w:rPr>
          <w:rFonts w:hint="eastAsia" w:cs="Times New Roman"/>
          <w:sz w:val="22"/>
          <w:szCs w:val="28"/>
          <w:lang w:val="en-US" w:eastAsia="zh-CN"/>
        </w:rPr>
        <w:t xml:space="preserve"> parameter determines the influence distance of individual training points. </w:t>
      </w:r>
    </w:p>
    <w:p w14:paraId="646AA7F5">
      <w:pPr>
        <w:spacing w:line="240" w:lineRule="auto"/>
        <w:rPr>
          <w:rFonts w:hint="eastAsia" w:ascii="Times New Roman" w:hAnsi="Times New Roman" w:cs="Times New Roman"/>
          <w:sz w:val="22"/>
          <w:szCs w:val="28"/>
          <w:lang w:val="en-US" w:eastAsia="zh-CN"/>
        </w:rPr>
      </w:pPr>
    </w:p>
    <w:p w14:paraId="35BCEBD8">
      <w:pPr>
        <w:spacing w:line="240" w:lineRule="auto"/>
        <w:rPr>
          <w:rFonts w:hint="eastAsia" w:ascii="Times New Roman" w:hAnsi="Times New Roman" w:cs="Times New Roman"/>
          <w:sz w:val="22"/>
          <w:szCs w:val="28"/>
          <w:lang w:val="en-US" w:eastAsia="zh-CN"/>
        </w:rPr>
      </w:pPr>
    </w:p>
    <w:p w14:paraId="20F8AE83">
      <w:pPr>
        <w:rPr>
          <w:rFonts w:hint="default" w:ascii="Times New Roman" w:hAnsi="Times New Roman" w:cs="Times New Roman"/>
          <w:sz w:val="22"/>
          <w:szCs w:val="28"/>
          <w:lang w:val="en-US" w:eastAsia="zh-CN"/>
        </w:rPr>
      </w:pPr>
      <w:r>
        <w:rPr>
          <w:rFonts w:hint="default" w:ascii="Times New Roman" w:hAnsi="Times New Roman" w:cs="Times New Roman"/>
          <w:sz w:val="22"/>
          <w:szCs w:val="28"/>
          <w:lang w:val="en-US" w:eastAsia="zh-CN"/>
        </w:rPr>
        <w:br w:type="page"/>
      </w:r>
    </w:p>
    <w:p w14:paraId="7681038A">
      <w:pPr>
        <w:jc w:val="center"/>
        <w:rPr>
          <w:rFonts w:hint="default" w:ascii="Times New Roman" w:hAnsi="Times New Roman" w:cs="Times New Roman"/>
          <w:sz w:val="22"/>
          <w:szCs w:val="28"/>
          <w:lang w:val="en-US" w:eastAsia="zh-CN"/>
        </w:rPr>
      </w:pPr>
      <w:r>
        <w:rPr>
          <w:rFonts w:hint="default" w:ascii="Times New Roman" w:hAnsi="Times New Roman" w:cs="Times New Roman"/>
          <w:sz w:val="22"/>
          <w:szCs w:val="28"/>
          <w:lang w:val="en-US" w:eastAsia="zh-CN"/>
        </w:rPr>
        <w:drawing>
          <wp:inline distT="0" distB="0" distL="114300" distR="114300">
            <wp:extent cx="5272405" cy="3387090"/>
            <wp:effectExtent l="0" t="0" r="4445" b="3810"/>
            <wp:docPr id="7" name="图片 7" descr="6ANN_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ANN_TC"/>
                    <pic:cNvPicPr>
                      <a:picLocks noChangeAspect="1"/>
                    </pic:cNvPicPr>
                  </pic:nvPicPr>
                  <pic:blipFill>
                    <a:blip r:embed="rId9"/>
                    <a:stretch>
                      <a:fillRect/>
                    </a:stretch>
                  </pic:blipFill>
                  <pic:spPr>
                    <a:xfrm>
                      <a:off x="0" y="0"/>
                      <a:ext cx="5272405" cy="3387090"/>
                    </a:xfrm>
                    <a:prstGeom prst="rect">
                      <a:avLst/>
                    </a:prstGeom>
                  </pic:spPr>
                </pic:pic>
              </a:graphicData>
            </a:graphic>
          </wp:inline>
        </w:drawing>
      </w:r>
    </w:p>
    <w:p w14:paraId="527C433E">
      <w:pPr>
        <w:spacing w:line="240" w:lineRule="auto"/>
        <w:jc w:val="both"/>
        <w:rPr>
          <w:rFonts w:hint="default" w:ascii="Times New Roman" w:hAnsi="Times New Roman" w:cs="Times New Roman"/>
          <w:sz w:val="22"/>
          <w:szCs w:val="28"/>
          <w:lang w:val="en-US" w:eastAsia="zh-CN"/>
        </w:rPr>
      </w:pPr>
      <w:r>
        <w:rPr>
          <w:rFonts w:hint="default" w:ascii="Times New Roman" w:hAnsi="Times New Roman" w:cs="Times New Roman" w:eastAsiaTheme="minorEastAsia"/>
          <w:b/>
          <w:bCs/>
          <w:sz w:val="22"/>
          <w:szCs w:val="28"/>
          <w:lang w:eastAsia="zh-CN"/>
        </w:rPr>
        <w:t xml:space="preserve">Fig. </w:t>
      </w:r>
      <w:r>
        <w:rPr>
          <w:rFonts w:hint="eastAsia" w:ascii="Times New Roman" w:hAnsi="Times New Roman" w:cs="Times New Roman"/>
          <w:b/>
          <w:bCs/>
          <w:sz w:val="22"/>
          <w:szCs w:val="28"/>
          <w:lang w:val="en-US" w:eastAsia="zh-CN"/>
        </w:rPr>
        <w:t>S</w:t>
      </w:r>
      <w:r>
        <w:rPr>
          <w:rFonts w:hint="eastAsia" w:cs="Times New Roman"/>
          <w:b/>
          <w:bCs/>
          <w:sz w:val="22"/>
          <w:szCs w:val="28"/>
          <w:lang w:val="en-US" w:eastAsia="zh-CN"/>
        </w:rPr>
        <w:t>4</w:t>
      </w:r>
      <w:r>
        <w:rPr>
          <w:rFonts w:hint="default" w:ascii="Times New Roman" w:hAnsi="Times New Roman" w:cs="Times New Roman" w:eastAsiaTheme="minorEastAsia"/>
          <w:b/>
          <w:bCs/>
          <w:sz w:val="22"/>
          <w:szCs w:val="28"/>
          <w:lang w:eastAsia="zh-CN"/>
        </w:rPr>
        <w:t>.</w:t>
      </w:r>
      <w:r>
        <w:rPr>
          <w:rFonts w:hint="default" w:ascii="Times New Roman" w:hAnsi="Times New Roman" w:cs="Times New Roman" w:eastAsiaTheme="minorEastAsia"/>
          <w:sz w:val="22"/>
          <w:szCs w:val="28"/>
          <w:lang w:eastAsia="zh-CN"/>
        </w:rPr>
        <w:t xml:space="preserve"> </w:t>
      </w:r>
      <w:r>
        <w:rPr>
          <w:rFonts w:hint="eastAsia" w:ascii="Times New Roman" w:hAnsi="Times New Roman" w:cs="Times New Roman"/>
          <w:sz w:val="22"/>
          <w:szCs w:val="28"/>
          <w:lang w:val="en-US" w:eastAsia="zh-CN"/>
        </w:rPr>
        <w:t xml:space="preserve">Hyperparameter tuning results for the Artificial Neural Network. </w:t>
      </w:r>
      <w:r>
        <w:rPr>
          <w:rFonts w:hint="eastAsia" w:cs="Times New Roman"/>
          <w:sz w:val="22"/>
          <w:szCs w:val="28"/>
          <w:lang w:val="en-US" w:eastAsia="zh-CN"/>
        </w:rPr>
        <w:t>Hyperparameters were optimized via 10-fold cross-validated grid search, with classification accuracy maximization as the target metric</w:t>
      </w:r>
      <w:r>
        <w:rPr>
          <w:rFonts w:hint="default" w:ascii="Times New Roman" w:hAnsi="Times New Roman" w:cs="Times New Roman"/>
          <w:sz w:val="22"/>
          <w:szCs w:val="28"/>
          <w:lang w:val="en-US" w:eastAsia="zh-CN"/>
        </w:rPr>
        <w:t>—</w:t>
      </w:r>
      <w:r>
        <w:rPr>
          <w:rFonts w:hint="eastAsia" w:cs="Times New Roman"/>
          <w:sz w:val="22"/>
          <w:szCs w:val="28"/>
          <w:lang w:val="en-US" w:eastAsia="zh-CN"/>
        </w:rPr>
        <w:t>where higher values denote superior model performance and lower values indicate suboptimal outcomes. We use the "</w:t>
      </w:r>
      <w:r>
        <w:rPr>
          <w:rFonts w:hint="eastAsia" w:cs="Times New Roman"/>
          <w:i/>
          <w:iCs/>
          <w:sz w:val="22"/>
          <w:szCs w:val="28"/>
          <w:lang w:val="en-US" w:eastAsia="zh-CN"/>
        </w:rPr>
        <w:t>nnet</w:t>
      </w:r>
      <w:r>
        <w:rPr>
          <w:rFonts w:hint="eastAsia" w:cs="Times New Roman"/>
          <w:sz w:val="22"/>
          <w:szCs w:val="28"/>
          <w:lang w:val="en-US" w:eastAsia="zh-CN"/>
        </w:rPr>
        <w:t>" package and tune two key parameters (</w:t>
      </w:r>
      <w:r>
        <w:rPr>
          <w:rFonts w:hint="eastAsia" w:cs="Times New Roman"/>
          <w:i/>
          <w:iCs/>
          <w:sz w:val="22"/>
          <w:szCs w:val="28"/>
          <w:lang w:val="en-US" w:eastAsia="zh-CN"/>
        </w:rPr>
        <w:t>size</w:t>
      </w:r>
      <w:r>
        <w:rPr>
          <w:rFonts w:hint="eastAsia" w:cs="Times New Roman"/>
          <w:sz w:val="22"/>
          <w:szCs w:val="28"/>
          <w:lang w:val="en-US" w:eastAsia="zh-CN"/>
        </w:rPr>
        <w:t> and </w:t>
      </w:r>
      <w:r>
        <w:rPr>
          <w:rFonts w:hint="eastAsia" w:cs="Times New Roman"/>
          <w:i/>
          <w:iCs/>
          <w:sz w:val="22"/>
          <w:szCs w:val="28"/>
          <w:lang w:val="en-US" w:eastAsia="zh-CN"/>
        </w:rPr>
        <w:t>decay</w:t>
      </w:r>
      <w:r>
        <w:rPr>
          <w:rFonts w:hint="eastAsia" w:cs="Times New Roman"/>
          <w:sz w:val="22"/>
          <w:szCs w:val="28"/>
          <w:lang w:val="en-US" w:eastAsia="zh-CN"/>
        </w:rPr>
        <w:t>). Among them, Optimal values (</w:t>
      </w:r>
      <w:r>
        <w:rPr>
          <w:rFonts w:hint="eastAsia" w:cs="Times New Roman"/>
          <w:i/>
          <w:iCs/>
          <w:sz w:val="22"/>
          <w:szCs w:val="28"/>
          <w:lang w:val="en-US" w:eastAsia="zh-CN"/>
        </w:rPr>
        <w:t>size</w:t>
      </w:r>
      <w:r>
        <w:rPr>
          <w:rFonts w:hint="eastAsia" w:cs="Times New Roman"/>
          <w:sz w:val="22"/>
          <w:szCs w:val="28"/>
          <w:lang w:val="en-US" w:eastAsia="zh-CN"/>
        </w:rPr>
        <w:t> = 10, </w:t>
      </w:r>
      <w:r>
        <w:rPr>
          <w:rFonts w:hint="eastAsia" w:cs="Times New Roman"/>
          <w:i/>
          <w:iCs/>
          <w:sz w:val="22"/>
          <w:szCs w:val="28"/>
          <w:lang w:val="en-US" w:eastAsia="zh-CN"/>
        </w:rPr>
        <w:t>decay</w:t>
      </w:r>
      <w:r>
        <w:rPr>
          <w:rFonts w:hint="eastAsia" w:cs="Times New Roman"/>
          <w:sz w:val="22"/>
          <w:szCs w:val="28"/>
          <w:lang w:val="en-US" w:eastAsia="zh-CN"/>
        </w:rPr>
        <w:t> = 0.3) yielded peak accuracy (88.00%) while controlling model complexity.</w:t>
      </w:r>
      <w:bookmarkStart w:id="4" w:name="OLE_LINK5"/>
      <w:r>
        <w:rPr>
          <w:rFonts w:hint="eastAsia" w:cs="Times New Roman"/>
          <w:sz w:val="22"/>
          <w:szCs w:val="28"/>
          <w:lang w:val="en-US" w:eastAsia="zh-CN"/>
        </w:rPr>
        <w:t xml:space="preserve"> </w:t>
      </w:r>
      <w:bookmarkEnd w:id="4"/>
      <w:r>
        <w:rPr>
          <w:rFonts w:hint="eastAsia" w:cs="Times New Roman"/>
          <w:sz w:val="22"/>
          <w:szCs w:val="28"/>
          <w:lang w:val="en-US" w:eastAsia="zh-CN"/>
        </w:rPr>
        <w:t xml:space="preserve">Here, </w:t>
      </w:r>
      <w:bookmarkStart w:id="5" w:name="OLE_LINK6"/>
      <w:r>
        <w:rPr>
          <w:rFonts w:hint="eastAsia" w:cs="Times New Roman"/>
          <w:i/>
          <w:iCs/>
          <w:sz w:val="22"/>
          <w:szCs w:val="28"/>
          <w:lang w:val="en-US" w:eastAsia="zh-CN"/>
        </w:rPr>
        <w:t>size</w:t>
      </w:r>
      <w:bookmarkEnd w:id="5"/>
      <w:r>
        <w:rPr>
          <w:rFonts w:hint="eastAsia" w:cs="Times New Roman"/>
          <w:sz w:val="22"/>
          <w:szCs w:val="28"/>
          <w:lang w:val="en-US" w:eastAsia="zh-CN"/>
        </w:rPr>
        <w:t xml:space="preserve"> indicates the number of neurons in the hidden layer, and </w:t>
      </w:r>
      <w:r>
        <w:rPr>
          <w:rFonts w:hint="eastAsia" w:cs="Times New Roman"/>
          <w:i/>
          <w:iCs/>
          <w:sz w:val="22"/>
          <w:szCs w:val="28"/>
          <w:lang w:val="en-US" w:eastAsia="zh-CN"/>
        </w:rPr>
        <w:t>decay</w:t>
      </w:r>
      <w:r>
        <w:rPr>
          <w:rFonts w:hint="eastAsia" w:cs="Times New Roman"/>
          <w:sz w:val="22"/>
          <w:szCs w:val="28"/>
          <w:lang w:val="en-US" w:eastAsia="zh-CN"/>
        </w:rPr>
        <w:t xml:space="preserve"> is a regularization parameter that helps prevent overfitting. </w:t>
      </w:r>
    </w:p>
    <w:p w14:paraId="0D36C2D4">
      <w:pPr>
        <w:jc w:val="both"/>
        <w:rPr>
          <w:rFonts w:hint="default" w:ascii="Times New Roman" w:hAnsi="Times New Roman" w:cs="Times New Roman"/>
          <w:sz w:val="22"/>
          <w:szCs w:val="28"/>
          <w:lang w:val="en-US" w:eastAsia="zh-CN"/>
        </w:rPr>
      </w:pPr>
      <w:r>
        <w:rPr>
          <w:rFonts w:hint="eastAsia" w:ascii="Times New Roman" w:hAnsi="Times New Roman" w:cs="Times New Roman"/>
          <w:sz w:val="22"/>
          <w:szCs w:val="28"/>
          <w:lang w:val="en-US" w:eastAsia="zh-CN"/>
        </w:rPr>
        <w:br w:type="page"/>
      </w:r>
    </w:p>
    <w:p w14:paraId="51EBA474">
      <w:pPr>
        <w:jc w:val="center"/>
        <w:rPr>
          <w:rFonts w:hint="eastAsia" w:ascii="Times New Roman" w:hAnsi="Times New Roman" w:cs="Times New Roman"/>
          <w:sz w:val="22"/>
          <w:szCs w:val="28"/>
          <w:lang w:val="en-US" w:eastAsia="zh-CN"/>
        </w:rPr>
      </w:pPr>
      <w:r>
        <w:rPr>
          <w:rFonts w:hint="eastAsia" w:ascii="Times New Roman" w:hAnsi="Times New Roman" w:cs="Times New Roman"/>
          <w:sz w:val="22"/>
          <w:szCs w:val="28"/>
          <w:lang w:val="en-US" w:eastAsia="zh-CN"/>
        </w:rPr>
        <w:drawing>
          <wp:inline distT="0" distB="0" distL="114300" distR="114300">
            <wp:extent cx="4481195" cy="5328285"/>
            <wp:effectExtent l="0" t="0" r="14605" b="5715"/>
            <wp:docPr id="1" name="图片 1" descr="PDP_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DP_0108"/>
                    <pic:cNvPicPr>
                      <a:picLocks noChangeAspect="1"/>
                    </pic:cNvPicPr>
                  </pic:nvPicPr>
                  <pic:blipFill>
                    <a:blip r:embed="rId10"/>
                    <a:stretch>
                      <a:fillRect/>
                    </a:stretch>
                  </pic:blipFill>
                  <pic:spPr>
                    <a:xfrm>
                      <a:off x="0" y="0"/>
                      <a:ext cx="4481195" cy="5328285"/>
                    </a:xfrm>
                    <a:prstGeom prst="rect">
                      <a:avLst/>
                    </a:prstGeom>
                  </pic:spPr>
                </pic:pic>
              </a:graphicData>
            </a:graphic>
          </wp:inline>
        </w:drawing>
      </w:r>
    </w:p>
    <w:p w14:paraId="6AAECDB1">
      <w:pPr>
        <w:spacing w:line="240" w:lineRule="auto"/>
        <w:jc w:val="both"/>
        <w:rPr>
          <w:rFonts w:hint="default" w:ascii="Times New Roman" w:hAnsi="Times New Roman" w:cs="Times New Roman"/>
          <w:sz w:val="22"/>
          <w:szCs w:val="28"/>
          <w:lang w:val="en-US" w:eastAsia="zh-CN"/>
        </w:rPr>
      </w:pPr>
      <w:bookmarkStart w:id="6" w:name="OLE_LINK1"/>
      <w:r>
        <w:rPr>
          <w:rFonts w:hint="default" w:ascii="Times New Roman" w:hAnsi="Times New Roman" w:cs="Times New Roman" w:eastAsiaTheme="minorEastAsia"/>
          <w:b/>
          <w:bCs/>
          <w:sz w:val="22"/>
          <w:szCs w:val="28"/>
          <w:lang w:eastAsia="zh-CN"/>
        </w:rPr>
        <w:t xml:space="preserve">Fig. </w:t>
      </w:r>
      <w:r>
        <w:rPr>
          <w:rFonts w:hint="default" w:ascii="Times New Roman" w:hAnsi="Times New Roman" w:cs="Times New Roman"/>
          <w:b/>
          <w:bCs/>
          <w:sz w:val="22"/>
          <w:szCs w:val="28"/>
          <w:lang w:val="en-US" w:eastAsia="zh-CN"/>
        </w:rPr>
        <w:t>S</w:t>
      </w:r>
      <w:r>
        <w:rPr>
          <w:rFonts w:hint="eastAsia" w:cs="Times New Roman"/>
          <w:b/>
          <w:bCs/>
          <w:sz w:val="22"/>
          <w:szCs w:val="28"/>
          <w:lang w:val="en-US" w:eastAsia="zh-CN"/>
        </w:rPr>
        <w:t>5</w:t>
      </w:r>
      <w:r>
        <w:rPr>
          <w:rFonts w:hint="default" w:ascii="Times New Roman" w:hAnsi="Times New Roman" w:cs="Times New Roman" w:eastAsiaTheme="minorEastAsia"/>
          <w:b/>
          <w:bCs/>
          <w:sz w:val="22"/>
          <w:szCs w:val="28"/>
          <w:lang w:eastAsia="zh-CN"/>
        </w:rPr>
        <w:t>.</w:t>
      </w:r>
      <w:r>
        <w:rPr>
          <w:rFonts w:hint="default" w:ascii="Times New Roman" w:hAnsi="Times New Roman" w:cs="Times New Roman" w:eastAsiaTheme="minorEastAsia"/>
          <w:sz w:val="22"/>
          <w:szCs w:val="28"/>
          <w:lang w:eastAsia="zh-CN"/>
        </w:rPr>
        <w:t xml:space="preserve"> </w:t>
      </w:r>
      <w:r>
        <w:rPr>
          <w:rFonts w:hint="default" w:ascii="Times New Roman" w:hAnsi="Times New Roman" w:cs="Times New Roman"/>
          <w:sz w:val="22"/>
          <w:szCs w:val="28"/>
          <w:lang w:eastAsia="zh-CN"/>
        </w:rPr>
        <w:t>Partial dependence plots of the main driving factors (2001-2008).</w:t>
      </w:r>
      <w:r>
        <w:rPr>
          <w:rFonts w:hint="default" w:ascii="Times New Roman" w:hAnsi="Times New Roman" w:cs="Times New Roman"/>
          <w:sz w:val="22"/>
          <w:szCs w:val="28"/>
          <w:lang w:val="en-US" w:eastAsia="zh-CN"/>
        </w:rPr>
        <w:t xml:space="preserve"> Tem</w:t>
      </w:r>
      <w:r>
        <w:rPr>
          <w:rFonts w:hint="eastAsia" w:cs="Times New Roman"/>
          <w:sz w:val="22"/>
          <w:szCs w:val="28"/>
          <w:lang w:val="en-US" w:eastAsia="zh-CN"/>
        </w:rPr>
        <w:t xml:space="preserve"> </w:t>
      </w:r>
      <w:r>
        <w:rPr>
          <w:rFonts w:hint="default" w:ascii="Times New Roman" w:hAnsi="Times New Roman" w:cs="Times New Roman"/>
          <w:sz w:val="22"/>
          <w:szCs w:val="28"/>
          <w:lang w:val="en-US" w:eastAsia="zh-CN"/>
        </w:rPr>
        <w:t>exhibited a bimodal relationship with fire probability: peaks occurred at 7℃ and 14℃, while probabilities decreased below 7℃ and increased significantly above 2</w:t>
      </w:r>
      <w:r>
        <w:rPr>
          <w:rFonts w:hint="eastAsia" w:cs="Times New Roman"/>
          <w:sz w:val="22"/>
          <w:szCs w:val="28"/>
          <w:lang w:val="en-US" w:eastAsia="zh-CN"/>
        </w:rPr>
        <w:t>5</w:t>
      </w:r>
      <w:r>
        <w:rPr>
          <w:rFonts w:hint="default" w:ascii="Times New Roman" w:hAnsi="Times New Roman" w:cs="Times New Roman"/>
          <w:sz w:val="22"/>
          <w:szCs w:val="28"/>
          <w:lang w:val="en-US" w:eastAsia="zh-CN"/>
        </w:rPr>
        <w:t>℃. RH showed maximum risk in the </w:t>
      </w:r>
      <w:r>
        <w:rPr>
          <w:rFonts w:hint="eastAsia" w:cs="Times New Roman"/>
          <w:sz w:val="22"/>
          <w:szCs w:val="28"/>
          <w:lang w:val="en-US" w:eastAsia="zh-CN"/>
        </w:rPr>
        <w:t>35</w:t>
      </w:r>
      <w:r>
        <w:rPr>
          <w:rFonts w:hint="default" w:ascii="Times New Roman" w:hAnsi="Times New Roman" w:cs="Times New Roman"/>
          <w:sz w:val="22"/>
          <w:szCs w:val="28"/>
          <w:lang w:val="en-US" w:eastAsia="zh-CN"/>
        </w:rPr>
        <w:t>–</w:t>
      </w:r>
      <w:r>
        <w:rPr>
          <w:rFonts w:hint="eastAsia" w:cs="Times New Roman"/>
          <w:sz w:val="22"/>
          <w:szCs w:val="28"/>
          <w:lang w:val="en-US" w:eastAsia="zh-CN"/>
        </w:rPr>
        <w:t>45</w:t>
      </w:r>
      <w:r>
        <w:rPr>
          <w:rFonts w:hint="default" w:ascii="Times New Roman" w:hAnsi="Times New Roman" w:cs="Times New Roman"/>
          <w:sz w:val="22"/>
          <w:szCs w:val="28"/>
          <w:lang w:val="en-US" w:eastAsia="zh-CN"/>
        </w:rPr>
        <w:t>% range, with abrupt decline beyond </w:t>
      </w:r>
      <w:r>
        <w:rPr>
          <w:rFonts w:hint="eastAsia" w:cs="Times New Roman"/>
          <w:sz w:val="22"/>
          <w:szCs w:val="28"/>
          <w:lang w:val="en-US" w:eastAsia="zh-CN"/>
        </w:rPr>
        <w:t>45</w:t>
      </w:r>
      <w:r>
        <w:rPr>
          <w:rFonts w:hint="default" w:ascii="Times New Roman" w:hAnsi="Times New Roman" w:cs="Times New Roman"/>
          <w:sz w:val="22"/>
          <w:szCs w:val="28"/>
          <w:lang w:val="en-US" w:eastAsia="zh-CN"/>
        </w:rPr>
        <w:t>%, aligning with the intermediate humidity flammability theory. Pre demonstrated a saturation effect: probabilities approached zero at &gt;</w:t>
      </w:r>
      <w:r>
        <w:rPr>
          <w:rFonts w:hint="eastAsia" w:cs="Times New Roman"/>
          <w:sz w:val="22"/>
          <w:szCs w:val="28"/>
          <w:lang w:val="en-US" w:eastAsia="zh-CN"/>
        </w:rPr>
        <w:t xml:space="preserve"> </w:t>
      </w:r>
      <w:r>
        <w:rPr>
          <w:rFonts w:hint="default" w:ascii="Times New Roman" w:hAnsi="Times New Roman" w:cs="Times New Roman"/>
          <w:sz w:val="22"/>
          <w:szCs w:val="28"/>
          <w:lang w:val="en-US" w:eastAsia="zh-CN"/>
        </w:rPr>
        <w:t>30mm, whereas drought conditions (&lt;</w:t>
      </w:r>
      <w:r>
        <w:rPr>
          <w:rFonts w:hint="eastAsia" w:cs="Times New Roman"/>
          <w:sz w:val="22"/>
          <w:szCs w:val="28"/>
          <w:lang w:val="en-US" w:eastAsia="zh-CN"/>
        </w:rPr>
        <w:t xml:space="preserve"> </w:t>
      </w:r>
      <w:r>
        <w:rPr>
          <w:rFonts w:hint="default" w:ascii="Times New Roman" w:hAnsi="Times New Roman" w:cs="Times New Roman"/>
          <w:sz w:val="22"/>
          <w:szCs w:val="28"/>
          <w:lang w:val="en-US" w:eastAsia="zh-CN"/>
        </w:rPr>
        <w:t>5mm) substantially elevated risk. W</w:t>
      </w:r>
      <w:r>
        <w:rPr>
          <w:rFonts w:hint="eastAsia" w:cs="Times New Roman"/>
          <w:sz w:val="22"/>
          <w:szCs w:val="28"/>
          <w:lang w:val="en-US" w:eastAsia="zh-CN"/>
        </w:rPr>
        <w:t>S</w:t>
      </w:r>
      <w:r>
        <w:rPr>
          <w:rFonts w:hint="default" w:ascii="Times New Roman" w:hAnsi="Times New Roman" w:cs="Times New Roman"/>
          <w:sz w:val="22"/>
          <w:szCs w:val="28"/>
          <w:lang w:val="en-US" w:eastAsia="zh-CN"/>
        </w:rPr>
        <w:t xml:space="preserve"> revealed dual-phase dynamics: the 4–</w:t>
      </w:r>
      <w:bookmarkStart w:id="7" w:name="OLE_LINK8"/>
      <w:r>
        <w:rPr>
          <w:rFonts w:hint="eastAsia" w:cs="Times New Roman"/>
          <w:sz w:val="22"/>
          <w:szCs w:val="28"/>
          <w:lang w:val="en-US" w:eastAsia="zh-CN"/>
        </w:rPr>
        <w:t>8</w:t>
      </w:r>
      <w:r>
        <w:rPr>
          <w:rFonts w:hint="default" w:ascii="Times New Roman" w:hAnsi="Times New Roman" w:cs="Times New Roman"/>
          <w:sz w:val="22"/>
          <w:szCs w:val="28"/>
          <w:lang w:val="en-US" w:eastAsia="zh-CN"/>
        </w:rPr>
        <w:t>m</w:t>
      </w:r>
      <w:r>
        <w:rPr>
          <w:rFonts w:hint="eastAsia" w:cs="Times New Roman"/>
          <w:sz w:val="22"/>
          <w:szCs w:val="28"/>
          <w:lang w:val="en-US" w:eastAsia="zh-CN"/>
        </w:rPr>
        <w:t>/</w:t>
      </w:r>
      <w:r>
        <w:rPr>
          <w:rFonts w:hint="default" w:ascii="Times New Roman" w:hAnsi="Times New Roman" w:cs="Times New Roman"/>
          <w:sz w:val="22"/>
          <w:szCs w:val="28"/>
          <w:lang w:val="en-US" w:eastAsia="zh-CN"/>
        </w:rPr>
        <w:t>s</w:t>
      </w:r>
      <w:bookmarkEnd w:id="7"/>
      <w:r>
        <w:rPr>
          <w:rFonts w:hint="default" w:ascii="Times New Roman" w:hAnsi="Times New Roman" w:cs="Times New Roman"/>
          <w:sz w:val="22"/>
          <w:szCs w:val="28"/>
          <w:lang w:val="en-US" w:eastAsia="zh-CN"/>
        </w:rPr>
        <w:t> interval represented the highest sensitivity (steepest slope), while speeds &gt;</w:t>
      </w:r>
      <w:r>
        <w:rPr>
          <w:rFonts w:hint="eastAsia" w:cs="Times New Roman"/>
          <w:sz w:val="22"/>
          <w:szCs w:val="28"/>
          <w:lang w:val="en-US" w:eastAsia="zh-CN"/>
        </w:rPr>
        <w:t xml:space="preserve"> </w:t>
      </w:r>
      <w:r>
        <w:rPr>
          <w:rFonts w:hint="default" w:ascii="Times New Roman" w:hAnsi="Times New Roman" w:cs="Times New Roman"/>
          <w:sz w:val="22"/>
          <w:szCs w:val="28"/>
          <w:lang w:val="en-US" w:eastAsia="zh-CN"/>
        </w:rPr>
        <w:t>8m</w:t>
      </w:r>
      <w:r>
        <w:rPr>
          <w:rFonts w:hint="eastAsia" w:cs="Times New Roman"/>
          <w:sz w:val="22"/>
          <w:szCs w:val="28"/>
          <w:lang w:val="en-US" w:eastAsia="zh-CN"/>
        </w:rPr>
        <w:t>/</w:t>
      </w:r>
      <w:r>
        <w:rPr>
          <w:rFonts w:hint="default" w:ascii="Times New Roman" w:hAnsi="Times New Roman" w:cs="Times New Roman"/>
          <w:sz w:val="22"/>
          <w:szCs w:val="28"/>
          <w:lang w:val="en-US" w:eastAsia="zh-CN"/>
        </w:rPr>
        <w:t xml:space="preserve">s exerted suppression effects, indicating wind's dual role in fire propagation. NDVI value is at a peak of 0.4, with the highest probability of occurrence, with risks diminishing below 0.2 (bare soil) or above 0.8 (dense forest). Pop displayed threshold behavior: risk plunged below 500 </w:t>
      </w:r>
      <w:r>
        <w:rPr>
          <w:rFonts w:hint="eastAsia" w:cs="Times New Roman"/>
          <w:sz w:val="22"/>
          <w:szCs w:val="28"/>
          <w:lang w:val="en-US" w:eastAsia="zh-CN"/>
        </w:rPr>
        <w:t>n</w:t>
      </w:r>
      <w:r>
        <w:rPr>
          <w:rFonts w:hint="default" w:ascii="Times New Roman" w:hAnsi="Times New Roman" w:cs="Times New Roman"/>
          <w:sz w:val="22"/>
          <w:szCs w:val="28"/>
          <w:lang w:val="en-US" w:eastAsia="zh-CN"/>
        </w:rPr>
        <w:t>umber</w:t>
      </w:r>
      <w:r>
        <w:rPr>
          <w:rFonts w:hint="eastAsia" w:cs="Times New Roman"/>
          <w:sz w:val="22"/>
          <w:szCs w:val="28"/>
          <w:lang w:val="en-US" w:eastAsia="zh-CN"/>
        </w:rPr>
        <w:t>/</w:t>
      </w:r>
      <w:r>
        <w:rPr>
          <w:rFonts w:hint="default" w:ascii="Times New Roman" w:hAnsi="Times New Roman" w:cs="Times New Roman"/>
          <w:sz w:val="22"/>
          <w:szCs w:val="28"/>
          <w:lang w:val="en-US" w:eastAsia="zh-CN"/>
        </w:rPr>
        <w:t>km and stabilized at low levels beyond </w:t>
      </w:r>
      <w:r>
        <w:rPr>
          <w:rFonts w:hint="eastAsia" w:cs="Times New Roman"/>
          <w:sz w:val="22"/>
          <w:szCs w:val="28"/>
          <w:lang w:val="en-US" w:eastAsia="zh-CN"/>
        </w:rPr>
        <w:t>1</w:t>
      </w:r>
      <w:r>
        <w:rPr>
          <w:rFonts w:hint="default" w:ascii="Times New Roman" w:hAnsi="Times New Roman" w:cs="Times New Roman"/>
          <w:sz w:val="22"/>
          <w:szCs w:val="28"/>
          <w:lang w:val="en-US" w:eastAsia="zh-CN"/>
        </w:rPr>
        <w:t>,</w:t>
      </w:r>
      <w:r>
        <w:rPr>
          <w:rFonts w:hint="eastAsia" w:cs="Times New Roman"/>
          <w:sz w:val="22"/>
          <w:szCs w:val="28"/>
          <w:lang w:val="en-US" w:eastAsia="zh-CN"/>
        </w:rPr>
        <w:t>2</w:t>
      </w:r>
      <w:r>
        <w:rPr>
          <w:rFonts w:hint="default" w:ascii="Times New Roman" w:hAnsi="Times New Roman" w:cs="Times New Roman"/>
          <w:sz w:val="22"/>
          <w:szCs w:val="28"/>
          <w:lang w:val="en-US" w:eastAsia="zh-CN"/>
        </w:rPr>
        <w:t xml:space="preserve">00 </w:t>
      </w:r>
      <w:bookmarkStart w:id="8" w:name="OLE_LINK9"/>
      <w:r>
        <w:rPr>
          <w:rFonts w:hint="eastAsia" w:cs="Times New Roman"/>
          <w:sz w:val="22"/>
          <w:szCs w:val="28"/>
          <w:lang w:val="en-US" w:eastAsia="zh-CN"/>
        </w:rPr>
        <w:t>n</w:t>
      </w:r>
      <w:r>
        <w:rPr>
          <w:rFonts w:hint="default" w:ascii="Times New Roman" w:hAnsi="Times New Roman" w:cs="Times New Roman"/>
          <w:sz w:val="22"/>
          <w:szCs w:val="28"/>
          <w:lang w:val="en-US" w:eastAsia="zh-CN"/>
        </w:rPr>
        <w:t>umber</w:t>
      </w:r>
      <w:r>
        <w:rPr>
          <w:rFonts w:hint="eastAsia" w:cs="Times New Roman"/>
          <w:sz w:val="22"/>
          <w:szCs w:val="28"/>
          <w:lang w:val="en-US" w:eastAsia="zh-CN"/>
        </w:rPr>
        <w:t>/</w:t>
      </w:r>
      <w:r>
        <w:rPr>
          <w:rFonts w:hint="default" w:ascii="Times New Roman" w:hAnsi="Times New Roman" w:cs="Times New Roman"/>
          <w:sz w:val="22"/>
          <w:szCs w:val="28"/>
          <w:lang w:val="en-US" w:eastAsia="zh-CN"/>
        </w:rPr>
        <w:t>km</w:t>
      </w:r>
      <w:bookmarkEnd w:id="8"/>
      <w:r>
        <w:rPr>
          <w:rFonts w:hint="default" w:ascii="Times New Roman" w:hAnsi="Times New Roman" w:cs="Times New Roman"/>
          <w:sz w:val="22"/>
          <w:szCs w:val="28"/>
          <w:lang w:val="en-US" w:eastAsia="zh-CN"/>
        </w:rPr>
        <w:t>, suggesting active human presence suppresses fire incidence. GDP exhibited positive correlation: risk escalated between </w:t>
      </w:r>
      <w:r>
        <w:rPr>
          <w:rFonts w:hint="eastAsia" w:cs="Times New Roman"/>
          <w:sz w:val="22"/>
          <w:szCs w:val="28"/>
          <w:lang w:val="en-US" w:eastAsia="zh-CN"/>
        </w:rPr>
        <w:t>0</w:t>
      </w:r>
      <w:r>
        <w:rPr>
          <w:rFonts w:hint="default" w:ascii="Times New Roman" w:hAnsi="Times New Roman" w:cs="Times New Roman"/>
          <w:sz w:val="22"/>
          <w:szCs w:val="28"/>
          <w:lang w:val="en-US" w:eastAsia="zh-CN"/>
        </w:rPr>
        <w:t>–20 million yuan, then approached zero above 2</w:t>
      </w:r>
      <w:r>
        <w:rPr>
          <w:rFonts w:hint="eastAsia" w:cs="Times New Roman"/>
          <w:sz w:val="22"/>
          <w:szCs w:val="28"/>
          <w:lang w:val="en-US" w:eastAsia="zh-CN"/>
        </w:rPr>
        <w:t>0</w:t>
      </w:r>
      <w:r>
        <w:rPr>
          <w:rFonts w:hint="default" w:ascii="Times New Roman" w:hAnsi="Times New Roman" w:cs="Times New Roman"/>
          <w:sz w:val="22"/>
          <w:szCs w:val="28"/>
          <w:lang w:val="en-US" w:eastAsia="zh-CN"/>
        </w:rPr>
        <w:t xml:space="preserve"> million yuan, implying economic development initially promotes fire occurrence. </w:t>
      </w:r>
      <w:bookmarkStart w:id="9" w:name="OLE_LINK14"/>
      <w:r>
        <w:rPr>
          <w:rFonts w:hint="default" w:ascii="Times New Roman" w:hAnsi="Times New Roman" w:cs="Times New Roman"/>
          <w:sz w:val="22"/>
          <w:szCs w:val="28"/>
          <w:lang w:val="en-US" w:eastAsia="zh-CN"/>
        </w:rPr>
        <w:t>D</w:t>
      </w:r>
      <w:r>
        <w:rPr>
          <w:rFonts w:hint="eastAsia" w:cs="Times New Roman"/>
          <w:sz w:val="22"/>
          <w:szCs w:val="28"/>
          <w:lang w:val="en-US" w:eastAsia="zh-CN"/>
        </w:rPr>
        <w:t>S</w:t>
      </w:r>
      <w:r>
        <w:rPr>
          <w:rFonts w:hint="default" w:ascii="Times New Roman" w:hAnsi="Times New Roman" w:cs="Times New Roman"/>
          <w:sz w:val="22"/>
          <w:szCs w:val="28"/>
          <w:lang w:val="en-US" w:eastAsia="zh-CN"/>
        </w:rPr>
        <w:t>: The probability risk shows an upward trend within the range of 0.5 to 2 km, but tends to balance after 3 km. D</w:t>
      </w:r>
      <w:r>
        <w:rPr>
          <w:rFonts w:hint="eastAsia" w:cs="Times New Roman"/>
          <w:sz w:val="22"/>
          <w:szCs w:val="28"/>
          <w:lang w:val="en-US" w:eastAsia="zh-CN"/>
        </w:rPr>
        <w:t>NH</w:t>
      </w:r>
      <w:r>
        <w:rPr>
          <w:rFonts w:hint="default" w:ascii="Times New Roman" w:hAnsi="Times New Roman" w:cs="Times New Roman"/>
          <w:sz w:val="22"/>
          <w:szCs w:val="28"/>
          <w:lang w:val="en-US" w:eastAsia="zh-CN"/>
        </w:rPr>
        <w:t>: Lowest risk within ~</w:t>
      </w:r>
      <w:r>
        <w:rPr>
          <w:rFonts w:hint="eastAsia" w:cs="Times New Roman"/>
          <w:sz w:val="22"/>
          <w:szCs w:val="28"/>
          <w:lang w:val="en-US" w:eastAsia="zh-CN"/>
        </w:rPr>
        <w:t>8</w:t>
      </w:r>
      <w:r>
        <w:rPr>
          <w:rFonts w:hint="default" w:ascii="Times New Roman" w:hAnsi="Times New Roman" w:cs="Times New Roman"/>
          <w:sz w:val="22"/>
          <w:szCs w:val="28"/>
          <w:lang w:val="en-US" w:eastAsia="zh-CN"/>
        </w:rPr>
        <w:t>km core buffer, escalating with increasing distance.</w:t>
      </w:r>
      <w:bookmarkEnd w:id="6"/>
      <w:bookmarkEnd w:id="9"/>
    </w:p>
    <w:p w14:paraId="511C8524">
      <w:pPr>
        <w:rPr>
          <w:rFonts w:hint="default" w:ascii="Times New Roman" w:hAnsi="Times New Roman" w:cs="Times New Roman"/>
          <w:sz w:val="22"/>
          <w:szCs w:val="28"/>
          <w:lang w:val="en-US" w:eastAsia="zh-CN"/>
        </w:rPr>
      </w:pPr>
      <w:r>
        <w:rPr>
          <w:rFonts w:hint="default" w:ascii="Times New Roman" w:hAnsi="Times New Roman" w:cs="Times New Roman"/>
          <w:sz w:val="22"/>
          <w:szCs w:val="28"/>
          <w:lang w:val="en-US" w:eastAsia="zh-CN"/>
        </w:rPr>
        <w:br w:type="page"/>
      </w:r>
    </w:p>
    <w:p w14:paraId="74C6EA67">
      <w:pPr>
        <w:spacing w:line="240" w:lineRule="auto"/>
        <w:jc w:val="center"/>
        <w:rPr>
          <w:rFonts w:hint="default" w:ascii="Times New Roman" w:hAnsi="Times New Roman" w:cs="Times New Roman"/>
          <w:sz w:val="22"/>
          <w:szCs w:val="28"/>
          <w:lang w:val="en-US" w:eastAsia="zh-CN"/>
        </w:rPr>
      </w:pPr>
      <w:r>
        <w:rPr>
          <w:rFonts w:hint="default" w:ascii="Times New Roman" w:hAnsi="Times New Roman" w:cs="Times New Roman"/>
          <w:sz w:val="22"/>
          <w:szCs w:val="28"/>
          <w:lang w:val="en-US" w:eastAsia="zh-CN"/>
        </w:rPr>
        <w:drawing>
          <wp:inline distT="0" distB="0" distL="114300" distR="114300">
            <wp:extent cx="4784725" cy="5687695"/>
            <wp:effectExtent l="0" t="0" r="15875" b="8255"/>
            <wp:docPr id="2" name="图片 2" descr="PDP_0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DP_0920"/>
                    <pic:cNvPicPr>
                      <a:picLocks noChangeAspect="1"/>
                    </pic:cNvPicPr>
                  </pic:nvPicPr>
                  <pic:blipFill>
                    <a:blip r:embed="rId11"/>
                    <a:stretch>
                      <a:fillRect/>
                    </a:stretch>
                  </pic:blipFill>
                  <pic:spPr>
                    <a:xfrm>
                      <a:off x="0" y="0"/>
                      <a:ext cx="4784725" cy="5687695"/>
                    </a:xfrm>
                    <a:prstGeom prst="rect">
                      <a:avLst/>
                    </a:prstGeom>
                  </pic:spPr>
                </pic:pic>
              </a:graphicData>
            </a:graphic>
          </wp:inline>
        </w:drawing>
      </w:r>
    </w:p>
    <w:p w14:paraId="1357F14F">
      <w:pPr>
        <w:spacing w:line="240" w:lineRule="auto"/>
        <w:jc w:val="both"/>
      </w:pPr>
      <w:r>
        <w:rPr>
          <w:rFonts w:hint="default" w:ascii="Times New Roman" w:hAnsi="Times New Roman" w:cs="Times New Roman" w:eastAsiaTheme="minorEastAsia"/>
          <w:b/>
          <w:bCs/>
          <w:sz w:val="22"/>
          <w:szCs w:val="28"/>
          <w:lang w:eastAsia="zh-CN"/>
        </w:rPr>
        <w:t xml:space="preserve">Fig. </w:t>
      </w:r>
      <w:r>
        <w:rPr>
          <w:rFonts w:hint="eastAsia" w:ascii="Times New Roman" w:hAnsi="Times New Roman" w:cs="Times New Roman"/>
          <w:b/>
          <w:bCs/>
          <w:sz w:val="22"/>
          <w:szCs w:val="28"/>
          <w:lang w:val="en-US" w:eastAsia="zh-CN"/>
        </w:rPr>
        <w:t>S</w:t>
      </w:r>
      <w:r>
        <w:rPr>
          <w:rFonts w:hint="eastAsia" w:cs="Times New Roman"/>
          <w:b/>
          <w:bCs/>
          <w:sz w:val="22"/>
          <w:szCs w:val="28"/>
          <w:lang w:val="en-US" w:eastAsia="zh-CN"/>
        </w:rPr>
        <w:t>6</w:t>
      </w:r>
      <w:r>
        <w:rPr>
          <w:rFonts w:hint="default" w:ascii="Times New Roman" w:hAnsi="Times New Roman" w:cs="Times New Roman" w:eastAsiaTheme="minorEastAsia"/>
          <w:b/>
          <w:bCs/>
          <w:sz w:val="22"/>
          <w:szCs w:val="28"/>
          <w:lang w:eastAsia="zh-CN"/>
        </w:rPr>
        <w:t>.</w:t>
      </w:r>
      <w:r>
        <w:rPr>
          <w:rFonts w:hint="default" w:ascii="Times New Roman" w:hAnsi="Times New Roman" w:cs="Times New Roman" w:eastAsiaTheme="minorEastAsia"/>
          <w:sz w:val="22"/>
          <w:szCs w:val="28"/>
          <w:lang w:eastAsia="zh-CN"/>
        </w:rPr>
        <w:t xml:space="preserve"> </w:t>
      </w:r>
      <w:r>
        <w:rPr>
          <w:rFonts w:hint="default" w:ascii="Times New Roman" w:hAnsi="Times New Roman" w:cs="Times New Roman"/>
          <w:sz w:val="22"/>
          <w:szCs w:val="28"/>
          <w:lang w:eastAsia="zh-CN"/>
        </w:rPr>
        <w:t>Partial dependence plots of the main driving factors (200</w:t>
      </w:r>
      <w:r>
        <w:rPr>
          <w:rFonts w:hint="default" w:ascii="Times New Roman" w:hAnsi="Times New Roman" w:cs="Times New Roman"/>
          <w:sz w:val="22"/>
          <w:szCs w:val="28"/>
          <w:lang w:val="en-US" w:eastAsia="zh-CN"/>
        </w:rPr>
        <w:t>9</w:t>
      </w:r>
      <w:r>
        <w:rPr>
          <w:rFonts w:hint="default" w:ascii="Times New Roman" w:hAnsi="Times New Roman" w:cs="Times New Roman"/>
          <w:sz w:val="22"/>
          <w:szCs w:val="28"/>
          <w:lang w:eastAsia="zh-CN"/>
        </w:rPr>
        <w:t>-20</w:t>
      </w:r>
      <w:r>
        <w:rPr>
          <w:rFonts w:hint="default" w:ascii="Times New Roman" w:hAnsi="Times New Roman" w:cs="Times New Roman"/>
          <w:sz w:val="22"/>
          <w:szCs w:val="28"/>
          <w:lang w:val="en-US" w:eastAsia="zh-CN"/>
        </w:rPr>
        <w:t>20</w:t>
      </w:r>
      <w:r>
        <w:rPr>
          <w:rFonts w:hint="default" w:ascii="Times New Roman" w:hAnsi="Times New Roman" w:cs="Times New Roman"/>
          <w:sz w:val="22"/>
          <w:szCs w:val="28"/>
          <w:lang w:eastAsia="zh-CN"/>
        </w:rPr>
        <w:t>).</w:t>
      </w:r>
      <w:r>
        <w:rPr>
          <w:rFonts w:hint="default" w:ascii="Times New Roman" w:hAnsi="Times New Roman" w:cs="Times New Roman"/>
          <w:sz w:val="22"/>
          <w:szCs w:val="28"/>
          <w:lang w:val="en-US" w:eastAsia="zh-CN"/>
        </w:rPr>
        <w:t xml:space="preserve"> For Tem, the risk of forest fires is on the rise within the range of 5-20°C, while the probability of fires below 5°C or above 20°C decreases. RH exhibited consistent trends with the earlier period, reaffirming the intermediate humidity flammability theory. Pre showed complete risk suppression (&gt;40mm) due to saturation effects. W</w:t>
      </w:r>
      <w:r>
        <w:rPr>
          <w:rFonts w:hint="eastAsia" w:cs="Times New Roman"/>
          <w:sz w:val="22"/>
          <w:szCs w:val="28"/>
          <w:lang w:val="en-US" w:eastAsia="zh-CN"/>
        </w:rPr>
        <w:t>S</w:t>
      </w:r>
      <w:r>
        <w:rPr>
          <w:rFonts w:hint="default" w:ascii="Times New Roman" w:hAnsi="Times New Roman" w:cs="Times New Roman"/>
          <w:sz w:val="22"/>
          <w:szCs w:val="28"/>
          <w:lang w:val="en-US" w:eastAsia="zh-CN"/>
        </w:rPr>
        <w:t xml:space="preserve"> demonstrated dual-phase dynamics: </w:t>
      </w:r>
      <w:r>
        <w:rPr>
          <w:rFonts w:hint="eastAsia" w:cs="Times New Roman"/>
          <w:sz w:val="22"/>
          <w:szCs w:val="28"/>
          <w:lang w:val="en-US" w:eastAsia="zh-CN"/>
        </w:rPr>
        <w:t>3</w:t>
      </w:r>
      <w:r>
        <w:rPr>
          <w:rFonts w:hint="default" w:ascii="Times New Roman" w:hAnsi="Times New Roman" w:cs="Times New Roman"/>
          <w:sz w:val="22"/>
          <w:szCs w:val="28"/>
          <w:lang w:val="en-US" w:eastAsia="zh-CN"/>
        </w:rPr>
        <w:t>–7m</w:t>
      </w:r>
      <w:r>
        <w:rPr>
          <w:rFonts w:hint="eastAsia" w:cs="Times New Roman"/>
          <w:sz w:val="22"/>
          <w:szCs w:val="28"/>
          <w:lang w:val="en-US" w:eastAsia="zh-CN"/>
        </w:rPr>
        <w:t>/</w:t>
      </w:r>
      <w:r>
        <w:rPr>
          <w:rFonts w:hint="default" w:ascii="Times New Roman" w:hAnsi="Times New Roman" w:cs="Times New Roman"/>
          <w:sz w:val="22"/>
          <w:szCs w:val="28"/>
          <w:lang w:val="en-US" w:eastAsia="zh-CN"/>
        </w:rPr>
        <w:t xml:space="preserve">s enhanced </w:t>
      </w:r>
      <w:r>
        <w:rPr>
          <w:rFonts w:hint="eastAsia" w:ascii="Times New Roman" w:hAnsi="Times New Roman" w:cs="Times New Roman"/>
          <w:sz w:val="22"/>
          <w:szCs w:val="28"/>
          <w:lang w:val="en-US" w:eastAsia="zh-CN"/>
        </w:rPr>
        <w:t xml:space="preserve">forest </w:t>
      </w:r>
      <w:r>
        <w:rPr>
          <w:rFonts w:hint="default" w:ascii="Times New Roman" w:hAnsi="Times New Roman" w:cs="Times New Roman"/>
          <w:sz w:val="22"/>
          <w:szCs w:val="28"/>
          <w:lang w:val="en-US" w:eastAsia="zh-CN"/>
        </w:rPr>
        <w:t>fire probability, while &gt;</w:t>
      </w:r>
      <w:r>
        <w:rPr>
          <w:rFonts w:hint="eastAsia" w:cs="Times New Roman"/>
          <w:sz w:val="22"/>
          <w:szCs w:val="28"/>
          <w:lang w:val="en-US" w:eastAsia="zh-CN"/>
        </w:rPr>
        <w:t xml:space="preserve"> </w:t>
      </w:r>
      <w:r>
        <w:rPr>
          <w:rFonts w:hint="default" w:ascii="Times New Roman" w:hAnsi="Times New Roman" w:cs="Times New Roman"/>
          <w:sz w:val="22"/>
          <w:szCs w:val="28"/>
          <w:lang w:val="en-US" w:eastAsia="zh-CN"/>
        </w:rPr>
        <w:t>8m</w:t>
      </w:r>
      <w:r>
        <w:rPr>
          <w:rFonts w:hint="eastAsia" w:cs="Times New Roman"/>
          <w:sz w:val="22"/>
          <w:szCs w:val="28"/>
          <w:lang w:val="en-US" w:eastAsia="zh-CN"/>
        </w:rPr>
        <w:t>/</w:t>
      </w:r>
      <w:r>
        <w:rPr>
          <w:rFonts w:hint="default" w:ascii="Times New Roman" w:hAnsi="Times New Roman" w:cs="Times New Roman"/>
          <w:sz w:val="22"/>
          <w:szCs w:val="28"/>
          <w:lang w:val="en-US" w:eastAsia="zh-CN"/>
        </w:rPr>
        <w:t xml:space="preserve">s exerted suppression, confirming wind's bidirectional role in </w:t>
      </w:r>
      <w:r>
        <w:rPr>
          <w:rFonts w:hint="eastAsia" w:ascii="Times New Roman" w:hAnsi="Times New Roman" w:cs="Times New Roman"/>
          <w:sz w:val="22"/>
          <w:szCs w:val="28"/>
          <w:lang w:val="en-US" w:eastAsia="zh-CN"/>
        </w:rPr>
        <w:t xml:space="preserve">forest </w:t>
      </w:r>
      <w:r>
        <w:rPr>
          <w:rFonts w:hint="default" w:ascii="Times New Roman" w:hAnsi="Times New Roman" w:cs="Times New Roman"/>
          <w:sz w:val="22"/>
          <w:szCs w:val="28"/>
          <w:lang w:val="en-US" w:eastAsia="zh-CN"/>
        </w:rPr>
        <w:t>fire behavior. NDVI value is at a peak of 0.5, with the highest probability of occurrence, reinforcing peak flammability at intermediate vegetation coverage.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lang w:val="en-US" w:eastAsia="zh-CN"/>
        </w:rPr>
        <w:t xml:space="preserve">Pop peaked in </w:t>
      </w:r>
      <w:r>
        <w:rPr>
          <w:rFonts w:hint="eastAsia" w:ascii="Times New Roman" w:hAnsi="Times New Roman" w:cs="Times New Roman"/>
          <w:sz w:val="22"/>
          <w:szCs w:val="28"/>
          <w:lang w:val="en-US" w:eastAsia="zh-CN"/>
        </w:rPr>
        <w:t xml:space="preserve">forest </w:t>
      </w:r>
      <w:r>
        <w:rPr>
          <w:rFonts w:hint="default" w:ascii="Times New Roman" w:hAnsi="Times New Roman" w:cs="Times New Roman"/>
          <w:sz w:val="22"/>
          <w:szCs w:val="28"/>
          <w:lang w:val="en-US" w:eastAsia="zh-CN"/>
        </w:rPr>
        <w:t>fire</w:t>
      </w:r>
      <w:r>
        <w:rPr>
          <w:rFonts w:hint="eastAsia" w:cs="Times New Roman"/>
          <w:sz w:val="22"/>
          <w:szCs w:val="28"/>
          <w:lang w:val="en-US" w:eastAsia="zh-CN"/>
        </w:rPr>
        <w:t xml:space="preserve"> </w:t>
      </w:r>
      <w:r>
        <w:rPr>
          <w:rFonts w:hint="default" w:ascii="Times New Roman" w:hAnsi="Times New Roman" w:cs="Times New Roman"/>
          <w:sz w:val="22"/>
          <w:szCs w:val="28"/>
          <w:lang w:val="en-US" w:eastAsia="zh-CN"/>
        </w:rPr>
        <w:t xml:space="preserve">risk at 2,000–3,000 </w:t>
      </w:r>
      <w:r>
        <w:rPr>
          <w:rFonts w:hint="eastAsia" w:cs="Times New Roman"/>
          <w:sz w:val="22"/>
          <w:szCs w:val="28"/>
          <w:lang w:val="en-US" w:eastAsia="zh-CN"/>
        </w:rPr>
        <w:t>n</w:t>
      </w:r>
      <w:r>
        <w:rPr>
          <w:rFonts w:hint="default" w:ascii="Times New Roman" w:hAnsi="Times New Roman" w:cs="Times New Roman"/>
          <w:sz w:val="22"/>
          <w:szCs w:val="28"/>
          <w:lang w:val="en-US" w:eastAsia="zh-CN"/>
        </w:rPr>
        <w:t>umber</w:t>
      </w:r>
      <w:r>
        <w:rPr>
          <w:rFonts w:hint="eastAsia" w:cs="Times New Roman"/>
          <w:sz w:val="22"/>
          <w:szCs w:val="28"/>
          <w:lang w:val="en-US" w:eastAsia="zh-CN"/>
        </w:rPr>
        <w:t>/</w:t>
      </w:r>
      <w:r>
        <w:rPr>
          <w:rFonts w:hint="default" w:ascii="Times New Roman" w:hAnsi="Times New Roman" w:cs="Times New Roman"/>
          <w:sz w:val="22"/>
          <w:szCs w:val="28"/>
          <w:lang w:val="en-US" w:eastAsia="zh-CN"/>
        </w:rPr>
        <w:t xml:space="preserve">km, stabilizing at low levels beyond 5,000 </w:t>
      </w:r>
      <w:r>
        <w:rPr>
          <w:rFonts w:hint="eastAsia" w:cs="Times New Roman"/>
          <w:sz w:val="22"/>
          <w:szCs w:val="28"/>
          <w:lang w:val="en-US" w:eastAsia="zh-CN"/>
        </w:rPr>
        <w:t>n</w:t>
      </w:r>
      <w:r>
        <w:rPr>
          <w:rFonts w:hint="default" w:ascii="Times New Roman" w:hAnsi="Times New Roman" w:cs="Times New Roman"/>
          <w:sz w:val="22"/>
          <w:szCs w:val="28"/>
          <w:lang w:val="en-US" w:eastAsia="zh-CN"/>
        </w:rPr>
        <w:t>umber</w:t>
      </w:r>
      <w:r>
        <w:rPr>
          <w:rFonts w:hint="eastAsia" w:cs="Times New Roman"/>
          <w:sz w:val="22"/>
          <w:szCs w:val="28"/>
          <w:lang w:val="en-US" w:eastAsia="zh-CN"/>
        </w:rPr>
        <w:t>/</w:t>
      </w:r>
      <w:r>
        <w:rPr>
          <w:rFonts w:hint="default" w:ascii="Times New Roman" w:hAnsi="Times New Roman" w:cs="Times New Roman"/>
          <w:sz w:val="22"/>
          <w:szCs w:val="28"/>
          <w:lang w:val="en-US" w:eastAsia="zh-CN"/>
        </w:rPr>
        <w:t xml:space="preserve">km, indicating active human communities suppress </w:t>
      </w:r>
      <w:bookmarkStart w:id="10" w:name="OLE_LINK7"/>
      <w:r>
        <w:rPr>
          <w:rFonts w:hint="eastAsia" w:ascii="Times New Roman" w:hAnsi="Times New Roman" w:cs="Times New Roman"/>
          <w:sz w:val="22"/>
          <w:szCs w:val="28"/>
          <w:lang w:val="en-US" w:eastAsia="zh-CN"/>
        </w:rPr>
        <w:t xml:space="preserve">forest </w:t>
      </w:r>
      <w:bookmarkEnd w:id="10"/>
      <w:r>
        <w:rPr>
          <w:rFonts w:hint="default" w:ascii="Times New Roman" w:hAnsi="Times New Roman" w:cs="Times New Roman"/>
          <w:sz w:val="22"/>
          <w:szCs w:val="28"/>
          <w:lang w:val="en-US" w:eastAsia="zh-CN"/>
        </w:rPr>
        <w:t xml:space="preserve">fire ignition. GDP exhibited negative correlation: </w:t>
      </w:r>
      <w:r>
        <w:rPr>
          <w:rFonts w:hint="eastAsia" w:ascii="Times New Roman" w:hAnsi="Times New Roman" w:cs="Times New Roman"/>
          <w:sz w:val="22"/>
          <w:szCs w:val="28"/>
          <w:lang w:val="en-US" w:eastAsia="zh-CN"/>
        </w:rPr>
        <w:t xml:space="preserve">forest </w:t>
      </w:r>
      <w:r>
        <w:rPr>
          <w:rFonts w:hint="default" w:ascii="Times New Roman" w:hAnsi="Times New Roman" w:cs="Times New Roman"/>
          <w:sz w:val="22"/>
          <w:szCs w:val="28"/>
          <w:lang w:val="en-US" w:eastAsia="zh-CN"/>
        </w:rPr>
        <w:t>fire risk approached zero above </w:t>
      </w:r>
      <w:r>
        <w:rPr>
          <w:rFonts w:hint="eastAsia" w:cs="Times New Roman"/>
          <w:sz w:val="22"/>
          <w:szCs w:val="28"/>
          <w:lang w:val="en-US" w:eastAsia="zh-CN"/>
        </w:rPr>
        <w:t>2</w:t>
      </w:r>
      <w:r>
        <w:rPr>
          <w:rFonts w:hint="default" w:ascii="Times New Roman" w:hAnsi="Times New Roman" w:cs="Times New Roman"/>
          <w:sz w:val="22"/>
          <w:szCs w:val="28"/>
          <w:lang w:val="en-US" w:eastAsia="zh-CN"/>
        </w:rPr>
        <w:t>00 million yuan, reflecting heightened fire management investment with economic development.</w:t>
      </w:r>
      <w:r>
        <w:rPr>
          <w:rFonts w:hint="eastAsia" w:ascii="Times New Roman" w:hAnsi="Times New Roman" w:cs="Times New Roman"/>
          <w:sz w:val="22"/>
          <w:szCs w:val="28"/>
          <w:lang w:val="en-US" w:eastAsia="zh-CN"/>
        </w:rPr>
        <w:t xml:space="preserve"> D</w:t>
      </w:r>
      <w:r>
        <w:rPr>
          <w:rFonts w:hint="eastAsia" w:cs="Times New Roman"/>
          <w:sz w:val="22"/>
          <w:szCs w:val="28"/>
          <w:lang w:val="en-US" w:eastAsia="zh-CN"/>
        </w:rPr>
        <w:t>S</w:t>
      </w:r>
      <w:r>
        <w:rPr>
          <w:rFonts w:hint="eastAsia" w:ascii="Times New Roman" w:hAnsi="Times New Roman" w:cs="Times New Roman"/>
          <w:sz w:val="22"/>
          <w:szCs w:val="28"/>
          <w:lang w:val="en-US" w:eastAsia="zh-CN"/>
        </w:rPr>
        <w:t>: Maximum ignition risk near populated areas (consistent with prior period). D</w:t>
      </w:r>
      <w:r>
        <w:rPr>
          <w:rFonts w:hint="eastAsia" w:cs="Times New Roman"/>
          <w:sz w:val="22"/>
          <w:szCs w:val="28"/>
          <w:lang w:val="en-US" w:eastAsia="zh-CN"/>
        </w:rPr>
        <w:t>NH</w:t>
      </w:r>
      <w:r>
        <w:rPr>
          <w:rFonts w:hint="eastAsia" w:ascii="Times New Roman" w:hAnsi="Times New Roman" w:cs="Times New Roman"/>
          <w:sz w:val="22"/>
          <w:szCs w:val="28"/>
          <w:lang w:val="en-US" w:eastAsia="zh-CN"/>
        </w:rPr>
        <w:t>: Minimal risk within ~8km buffer, followed by fluctuating gradual increase with distance.</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kyMTJlOTM5NzExM2Y4ZTNmNjM5MjY0N2U1MGEwMjIifQ=="/>
  </w:docVars>
  <w:rsids>
    <w:rsidRoot w:val="44F52B78"/>
    <w:rsid w:val="08BD5962"/>
    <w:rsid w:val="44F52B78"/>
    <w:rsid w:val="59BD6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auto"/>
    </w:pPr>
    <w:rPr>
      <w:rFonts w:ascii="Times New Roman" w:hAnsi="Times New Roman" w:cs="Times New Roman" w:eastAsiaTheme="minorEastAsia"/>
      <w:sz w:val="24"/>
      <w:szCs w:val="24"/>
      <w:lang w:val="en-CA" w:eastAsia="en-CA"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customStyle="1" w:styleId="4">
    <w:name w:val="font41"/>
    <w:basedOn w:val="3"/>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tiff"/><Relationship Id="rId8" Type="http://schemas.openxmlformats.org/officeDocument/2006/relationships/image" Target="media/image3.tiff"/><Relationship Id="rId7" Type="http://schemas.openxmlformats.org/officeDocument/2006/relationships/image" Target="media/image2.tiff"/><Relationship Id="rId6" Type="http://schemas.openxmlformats.org/officeDocument/2006/relationships/image" Target="media/image1.tif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tiff"/><Relationship Id="rId10" Type="http://schemas.openxmlformats.org/officeDocument/2006/relationships/image" Target="media/image5.tif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1394</Words>
  <Characters>6969</Characters>
  <Lines>0</Lines>
  <Paragraphs>0</Paragraphs>
  <TotalTime>2</TotalTime>
  <ScaleCrop>false</ScaleCrop>
  <LinksUpToDate>false</LinksUpToDate>
  <CharactersWithSpaces>7979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2025-11-03T01:56:00Z</dcterms:created>
  <dc:creator>甜！</dc:creator>
  <cp:lastModifiedBy>甜！</cp:lastModifiedBy>
  <dcterms:modified xsi:type="dcterms:W3CDTF">2025-11-03T12:03:43Z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BBD294C0D174474AB63D5559A94A5246_11</vt:lpwstr>
  </property>
</Properties>
</file>