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Bold" w:hAnsi="Times New Roman Bold" w:cs="Times New Roman Bold"/>
          <w:b/>
          <w:bCs/>
          <w:sz w:val="28"/>
          <w:szCs w:val="18"/>
        </w:rPr>
      </w:pPr>
      <w:r>
        <w:rPr>
          <w:rFonts w:hint="default" w:ascii="Times New Roman Bold" w:hAnsi="Times New Roman Bold" w:cs="Times New Roman Bold"/>
          <w:b/>
          <w:bCs/>
          <w:sz w:val="28"/>
          <w:szCs w:val="18"/>
        </w:rPr>
        <w:t>Project 2: Walmart Store Sales Forecasting</w:t>
      </w:r>
    </w:p>
    <w:p>
      <w:pPr>
        <w:jc w:val="center"/>
        <w:rPr>
          <w:rFonts w:hint="default"/>
        </w:rPr>
      </w:pPr>
      <w:r>
        <w:rPr>
          <w:rFonts w:hint="default"/>
        </w:rPr>
        <w:t xml:space="preserve">tianni2@illinois.edu </w:t>
      </w:r>
    </w:p>
    <w:p>
      <w:pPr>
        <w:jc w:val="center"/>
        <w:rPr>
          <w:rFonts w:hint="default"/>
        </w:rPr>
      </w:pPr>
      <w:r>
        <w:rPr>
          <w:rFonts w:hint="default"/>
        </w:rPr>
        <w:t>October 15, 2021</w:t>
      </w:r>
    </w:p>
    <w:p>
      <w:pPr>
        <w:numPr>
          <w:numId w:val="0"/>
        </w:num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1. Overview</w:t>
      </w:r>
    </w:p>
    <w:p>
      <w:pPr>
        <w:numPr>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are provided with historical sales data for 45 Walmart stores located in different regions ranging from 2010-02 to 2011-02, which was used in Kaggle competition.  Each store contains many departments. The dataset contains 421570 observations with 5 variables:Store, Dept(Department), Date, Weekly_Sales, IsHolidays(whether the date is holiday or not). The goal of this analysis is to predict the future weekly sales for each department in each store based on the historical data.</w:t>
      </w:r>
    </w:p>
    <w:p>
      <w:pPr>
        <w:numPr>
          <w:numId w:val="0"/>
        </w:numPr>
        <w:jc w:val="left"/>
        <w:rPr>
          <w:rFonts w:hint="default" w:ascii="Times New Roman" w:hAnsi="Times New Roman" w:cs="Times New Roman"/>
          <w:b w:val="0"/>
          <w:bCs w:val="0"/>
          <w:sz w:val="24"/>
          <w:szCs w:val="24"/>
        </w:rPr>
      </w:pPr>
    </w:p>
    <w:p>
      <w:pPr>
        <w:numPr>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For prediction, we need to first split the data as training and test data to test the accuracy of different model to get the most accurate one. Also, we tried several methods includes linear model, “naive time serious” etc. And we end up with the linear regression model with SVD(Singular Value Decomposition).  </w:t>
      </w:r>
    </w:p>
    <w:p>
      <w:pPr>
        <w:numPr>
          <w:numId w:val="0"/>
        </w:numPr>
        <w:jc w:val="left"/>
        <w:rPr>
          <w:rFonts w:hint="default" w:ascii="Times New Roman" w:hAnsi="Times New Roman" w:cs="Times New Roman"/>
          <w:b w:val="0"/>
          <w:bCs w:val="0"/>
          <w:sz w:val="24"/>
          <w:szCs w:val="24"/>
        </w:rPr>
      </w:pPr>
    </w:p>
    <w:p>
      <w:pPr>
        <w:numPr>
          <w:ilvl w:val="0"/>
          <w:numId w:val="1"/>
        </w:num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Data Preprocessing </w:t>
      </w:r>
    </w:p>
    <w:p>
      <w:pPr>
        <w:numPr>
          <w:numId w:val="0"/>
        </w:num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2.1 Data overview</w:t>
      </w:r>
    </w:p>
    <w:p>
      <w:pPr>
        <w:numPr>
          <w:numId w:val="0"/>
        </w:numPr>
        <w:jc w:val="left"/>
      </w:pPr>
      <w:r>
        <w:rPr>
          <w:sz w:val="24"/>
        </w:rPr>
        <mc:AlternateContent>
          <mc:Choice Requires="wps">
            <w:drawing>
              <wp:anchor distT="0" distB="0" distL="114300" distR="114300" simplePos="0" relativeHeight="251658240" behindDoc="0" locked="0" layoutInCell="1" allowOverlap="1">
                <wp:simplePos x="0" y="0"/>
                <wp:positionH relativeFrom="column">
                  <wp:posOffset>3455670</wp:posOffset>
                </wp:positionH>
                <wp:positionV relativeFrom="paragraph">
                  <wp:posOffset>509270</wp:posOffset>
                </wp:positionV>
                <wp:extent cx="1259840" cy="914400"/>
                <wp:effectExtent l="6350" t="6350" r="29210" b="19050"/>
                <wp:wrapNone/>
                <wp:docPr id="4" name="文本框 4"/>
                <wp:cNvGraphicFramePr/>
                <a:graphic xmlns:a="http://schemas.openxmlformats.org/drawingml/2006/main">
                  <a:graphicData uri="http://schemas.microsoft.com/office/word/2010/wordprocessingShape">
                    <wps:wsp>
                      <wps:cNvSpPr txBox="1"/>
                      <wps:spPr>
                        <a:xfrm>
                          <a:off x="4598670" y="5494020"/>
                          <a:ext cx="125984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Figure1.  Averaged Weekly Sale through 2010 to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1pt;margin-top:40.1pt;height:72pt;width:99.2pt;z-index:251658240;mso-width-relative:page;mso-height-relative:page;" fillcolor="#FFFFFF [3201]" filled="t" stroked="t" coordsize="21600,21600" o:gfxdata="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CMrXqm1gAA&#10;AAoBAAAPAAAAAAAAAAEAIAAAADgAAABkcnMvZG93bnJldi54bWxQSwECFAAUAAAACACHTuJAIgog&#10;X0MCAAB0BAAADgAAAAAAAAABACAAAAA7AQAAZHJzL2Uyb0RvYy54bWxQSwUGAAAAAAYABgBZAQAA&#10;8AUAAAAA&#10;">
                <v:fill on="t" focussize="0,0"/>
                <v:stroke weight="0.5pt" color="#000000 [3204]" joinstyle="round"/>
                <v:imagedata o:title=""/>
                <o:lock v:ext="edit" aspectratio="f"/>
                <v:textbox>
                  <w:txbxContent>
                    <w:p>
                      <w:pPr>
                        <w:jc w:val="left"/>
                      </w:pPr>
                      <w:r>
                        <w:t>Figure1.  Averaged Weekly Sale through 2010 to 2021</w:t>
                      </w:r>
                    </w:p>
                  </w:txbxContent>
                </v:textbox>
              </v:shape>
            </w:pict>
          </mc:Fallback>
        </mc:AlternateContent>
      </w: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157220" cy="1950085"/>
            <wp:effectExtent l="0" t="0" r="177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157220" cy="1950085"/>
                    </a:xfrm>
                    <a:prstGeom prst="rect">
                      <a:avLst/>
                    </a:prstGeom>
                    <a:noFill/>
                    <a:ln w="9525">
                      <a:noFill/>
                    </a:ln>
                  </pic:spPr>
                </pic:pic>
              </a:graphicData>
            </a:graphic>
          </wp:inline>
        </w:drawing>
      </w:r>
    </w:p>
    <w:p>
      <w:pPr>
        <w:numPr>
          <w:numId w:val="0"/>
        </w:numPr>
        <w:jc w:val="left"/>
      </w:pPr>
      <w:r>
        <w:t xml:space="preserve">From figure 1 we could see that, there exists some exact pattern in the weekly sale. During the weeks of the end of each year, there would be peaks. This might related to the Thanksgiving Day and Christmas. </w:t>
      </w:r>
    </w:p>
    <w:p>
      <w:pPr>
        <w:numPr>
          <w:numId w:val="0"/>
        </w:numPr>
        <w:jc w:val="left"/>
      </w:pPr>
      <w:r>
        <w:rPr>
          <w:sz w:val="21"/>
        </w:rPr>
        <mc:AlternateContent>
          <mc:Choice Requires="wps">
            <w:drawing>
              <wp:anchor distT="0" distB="0" distL="114300" distR="114300" simplePos="0" relativeHeight="251659264" behindDoc="0" locked="0" layoutInCell="1" allowOverlap="1">
                <wp:simplePos x="0" y="0"/>
                <wp:positionH relativeFrom="column">
                  <wp:posOffset>3375660</wp:posOffset>
                </wp:positionH>
                <wp:positionV relativeFrom="paragraph">
                  <wp:posOffset>466090</wp:posOffset>
                </wp:positionV>
                <wp:extent cx="1376680" cy="791210"/>
                <wp:effectExtent l="6350" t="6350" r="13970" b="15240"/>
                <wp:wrapNone/>
                <wp:docPr id="6" name="文本框 6"/>
                <wp:cNvGraphicFramePr/>
                <a:graphic xmlns:a="http://schemas.openxmlformats.org/drawingml/2006/main">
                  <a:graphicData uri="http://schemas.microsoft.com/office/word/2010/wordprocessingShape">
                    <wps:wsp>
                      <wps:cNvSpPr txBox="1"/>
                      <wps:spPr>
                        <a:xfrm>
                          <a:off x="4518660" y="8026400"/>
                          <a:ext cx="1376680" cy="791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Figure</w:t>
                            </w:r>
                            <w:r>
                              <w:t>2</w:t>
                            </w:r>
                            <w:r>
                              <w:t xml:space="preserve">.  Averaged Weekly Sale </w:t>
                            </w:r>
                            <w:r>
                              <w:t>for different stores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8pt;margin-top:36.7pt;height:62.3pt;width:108.4pt;z-index:251659264;mso-width-relative:page;mso-height-relative:page;" fillcolor="#FFFFFF [3201]" filled="t" stroked="t" coordsize="21600,21600" o:gfxdata="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2Le2C9cAAAAKAQAADwAAAAAAAAABACAAAAA4AAAAZHJzL2Rvd25yZXYueG1sUEsBAhQAFAAAAAgA&#10;h07iQLRP5ORJAgAAdQQAAA4AAAAAAAAAAQAgAAAAPAEAAGRycy9lMm9Eb2MueG1sUEsFBgAAAAAG&#10;AAYAWQEAAPcFAAAAAA==&#10;">
                <v:fill on="t" focussize="0,0"/>
                <v:stroke weight="0.5pt" color="#000000 [3204]" joinstyle="round"/>
                <v:imagedata o:title=""/>
                <o:lock v:ext="edit" aspectratio="f"/>
                <v:textbox>
                  <w:txbxContent>
                    <w:p>
                      <w:pPr>
                        <w:jc w:val="left"/>
                      </w:pPr>
                      <w:r>
                        <w:t>Figure</w:t>
                      </w:r>
                      <w:r>
                        <w:t>2</w:t>
                      </w:r>
                      <w:r>
                        <w:t xml:space="preserve">.  Averaged Weekly Sale </w:t>
                      </w:r>
                      <w:r>
                        <w:t>for different stores</w:t>
                      </w:r>
                    </w:p>
                    <w:p/>
                  </w:txbxContent>
                </v:textbox>
              </v:shape>
            </w:pict>
          </mc:Fallback>
        </mc:AlternateContent>
      </w:r>
      <w:r>
        <w:t xml:space="preserve"> </w:t>
      </w:r>
      <w:r>
        <w:drawing>
          <wp:inline distT="0" distB="0" distL="114300" distR="114300">
            <wp:extent cx="2846705" cy="1758315"/>
            <wp:effectExtent l="0" t="0" r="23495" b="196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2846705" cy="1758315"/>
                    </a:xfrm>
                    <a:prstGeom prst="rect">
                      <a:avLst/>
                    </a:prstGeom>
                    <a:noFill/>
                    <a:ln w="9525">
                      <a:noFill/>
                    </a:ln>
                  </pic:spPr>
                </pic:pic>
              </a:graphicData>
            </a:graphic>
          </wp:inline>
        </w:drawing>
      </w:r>
    </w:p>
    <w:p>
      <w:pPr>
        <w:numPr>
          <w:numId w:val="0"/>
        </w:numPr>
        <w:jc w:val="left"/>
        <w:rPr>
          <w:rFonts w:ascii="Times New Roman Regular"/>
        </w:rPr>
      </w:pPr>
      <w:r>
        <w:rPr>
          <w:rFonts w:ascii="Times New Roman Regular"/>
        </w:rPr>
        <w:t>Looking through figure 2, we could see that the sale difference between stores are huge and inconsistent. Location and store size might be the reason.</w:t>
      </w:r>
    </w:p>
    <w:p>
      <w:pPr>
        <w:numPr>
          <w:numId w:val="0"/>
        </w:numPr>
        <w:jc w:val="left"/>
      </w:pPr>
      <w:r>
        <w:rPr>
          <w:sz w:val="21"/>
        </w:rPr>
        <mc:AlternateContent>
          <mc:Choice Requires="wps">
            <w:drawing>
              <wp:anchor distT="0" distB="0" distL="114300" distR="114300" simplePos="0" relativeHeight="251660288" behindDoc="0" locked="0" layoutInCell="1" allowOverlap="1">
                <wp:simplePos x="0" y="0"/>
                <wp:positionH relativeFrom="column">
                  <wp:posOffset>3474720</wp:posOffset>
                </wp:positionH>
                <wp:positionV relativeFrom="paragraph">
                  <wp:posOffset>451485</wp:posOffset>
                </wp:positionV>
                <wp:extent cx="1292860" cy="914400"/>
                <wp:effectExtent l="6350" t="6350" r="21590" b="19050"/>
                <wp:wrapNone/>
                <wp:docPr id="8" name="文本框 8"/>
                <wp:cNvGraphicFramePr/>
                <a:graphic xmlns:a="http://schemas.openxmlformats.org/drawingml/2006/main">
                  <a:graphicData uri="http://schemas.microsoft.com/office/word/2010/wordprocessingShape">
                    <wps:wsp>
                      <wps:cNvSpPr txBox="1"/>
                      <wps:spPr>
                        <a:xfrm>
                          <a:off x="4815840" y="1824990"/>
                          <a:ext cx="129286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lang w:val="en-US"/>
                              </w:rPr>
                            </w:pPr>
                            <w:r>
                              <w:t>Figure</w:t>
                            </w:r>
                            <w:r>
                              <w:t>3</w:t>
                            </w:r>
                            <w:r>
                              <w:t xml:space="preserve">.  Averaged Weekly Sale for different </w:t>
                            </w:r>
                            <w:r>
                              <w:t>departments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6pt;margin-top:35.55pt;height:72pt;width:101.8pt;z-index:251660288;mso-width-relative:page;mso-height-relative:page;" fillcolor="#FFFFFF [3201]" filled="t" stroked="t" coordsize="21600,21600" o:gfxdata="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KrR&#10;mTzXAAAACgEAAA8AAAAAAAAAAQAgAAAAOAAAAGRycy9kb3ducmV2LnhtbFBLAQIUABQAAAAIAIdO&#10;4kAtzD94RwIAAHUEAAAOAAAAAAAAAAEAIAAAADwBAABkcnMvZTJvRG9jLnhtbFBLBQYAAAAABgAG&#10;AFkBAAD1BQAAAAA=&#10;">
                <v:fill on="t" focussize="0,0"/>
                <v:stroke weight="0.5pt" color="#000000 [3204]" joinstyle="round"/>
                <v:imagedata o:title=""/>
                <o:lock v:ext="edit" aspectratio="f"/>
                <v:textbox>
                  <w:txbxContent>
                    <w:p>
                      <w:pPr>
                        <w:jc w:val="left"/>
                        <w:rPr>
                          <w:lang w:val="en-US"/>
                        </w:rPr>
                      </w:pPr>
                      <w:r>
                        <w:t>Figure</w:t>
                      </w:r>
                      <w:r>
                        <w:t>3</w:t>
                      </w:r>
                      <w:r>
                        <w:t xml:space="preserve">.  Averaged Weekly Sale for different </w:t>
                      </w:r>
                      <w:r>
                        <w:t>departments</w:t>
                      </w:r>
                    </w:p>
                  </w:txbxContent>
                </v:textbox>
              </v:shape>
            </w:pict>
          </mc:Fallback>
        </mc:AlternateContent>
      </w:r>
      <w:r>
        <w:rPr>
          <w:rFonts w:ascii="Times New Roman Regular"/>
        </w:rPr>
        <w:t xml:space="preserve"> </w:t>
      </w:r>
      <w:r>
        <w:drawing>
          <wp:inline distT="0" distB="0" distL="114300" distR="114300">
            <wp:extent cx="3007995" cy="1858010"/>
            <wp:effectExtent l="0" t="0" r="14605" b="215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3007995" cy="1858010"/>
                    </a:xfrm>
                    <a:prstGeom prst="rect">
                      <a:avLst/>
                    </a:prstGeom>
                    <a:noFill/>
                    <a:ln w="9525">
                      <a:noFill/>
                    </a:ln>
                  </pic:spPr>
                </pic:pic>
              </a:graphicData>
            </a:graphic>
          </wp:inline>
        </w:drawing>
      </w:r>
    </w:p>
    <w:p>
      <w:pPr>
        <w:numPr>
          <w:numId w:val="0"/>
        </w:numPr>
        <w:jc w:val="left"/>
      </w:pPr>
      <w:r>
        <w:t>We can see from figure 3 that, some specific department tend to have higher weekly sale. And the sale difference between departments are also huge.</w:t>
      </w:r>
    </w:p>
    <w:p>
      <w:pPr>
        <w:numPr>
          <w:numId w:val="0"/>
        </w:numPr>
        <w:jc w:val="left"/>
      </w:pPr>
    </w:p>
    <w:p>
      <w:pPr>
        <w:numPr>
          <w:numId w:val="0"/>
        </w:numPr>
        <w:jc w:val="left"/>
      </w:pPr>
      <w:r>
        <w:rPr>
          <w:rFonts w:hint="default" w:ascii="Times New Roman Bold" w:hAnsi="Times New Roman Bold" w:cs="Times New Roman Bold"/>
          <w:b/>
          <w:bCs/>
          <w:sz w:val="28"/>
          <w:szCs w:val="28"/>
        </w:rPr>
        <w:t>2.2 Data pre-processing</w:t>
      </w:r>
    </w:p>
    <w:p>
      <w:pPr>
        <w:numPr>
          <w:numId w:val="0"/>
        </w:numPr>
        <w:rPr>
          <w:rFonts w:hint="default" w:ascii="Times New Roman Regular" w:hAnsi="Times New Roman Regular" w:cs="Times New Roman Regular"/>
          <w:b w:val="0"/>
          <w:bCs/>
          <w:sz w:val="24"/>
          <w:szCs w:val="24"/>
          <w:lang w:eastAsia="zh-Hans"/>
        </w:rPr>
      </w:pPr>
      <w:r>
        <w:rPr>
          <w:rFonts w:hint="eastAsia" w:ascii="Times New Roman Regular" w:hAnsi="Times New Roman Regular" w:cs="Times New Roman Regular"/>
          <w:b w:val="0"/>
          <w:bCs/>
          <w:sz w:val="24"/>
          <w:szCs w:val="24"/>
          <w:lang w:val="en-US" w:eastAsia="zh-Hans"/>
        </w:rPr>
        <w:t>We</w:t>
      </w:r>
      <w:r>
        <w:rPr>
          <w:rFonts w:hint="default" w:ascii="Times New Roman Regular" w:hAnsi="Times New Roman Regular" w:cs="Times New Roman Regular"/>
          <w:b w:val="0"/>
          <w:bCs/>
          <w:sz w:val="24"/>
          <w:szCs w:val="24"/>
          <w:lang w:eastAsia="zh-Hans"/>
        </w:rPr>
        <w:t xml:space="preserve"> were given the zip file, train.csv.zip, and we need use necessary code to generate datasets I need for this project. After data splitting, we get 12 files:</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ascii="Times New Roman Regular" w:hAnsi="Times New Roman Regular" w:cs="Times New Roman Regular"/>
          <w:b w:val="0"/>
          <w:bCs/>
          <w:sz w:val="24"/>
          <w:szCs w:val="24"/>
          <w:lang w:val="en-US" w:eastAsia="zh-Hans"/>
        </w:rPr>
      </w:pPr>
      <w:r>
        <w:rPr>
          <w:rFonts w:hint="default" w:ascii="Times New Roman Regular" w:hAnsi="Times New Roman Regular" w:cs="Times New Roman Regular"/>
          <w:b w:val="0"/>
          <w:bCs/>
          <w:sz w:val="24"/>
          <w:szCs w:val="24"/>
          <w:lang w:val="en-US" w:eastAsia="zh-Hans"/>
        </w:rPr>
        <w:t>train_ini.csv: 5 columns (“Store”, “Dept”, “Date”, “Weekly_Sales”,</w:t>
      </w:r>
      <w:r>
        <w:rPr>
          <w:rFonts w:hint="default" w:ascii="Times New Roman Regular" w:hAnsi="Times New Roman Regular" w:cs="Times New Roman Regular"/>
          <w:b w:val="0"/>
          <w:bCs/>
          <w:sz w:val="24"/>
          <w:szCs w:val="24"/>
          <w:lang w:eastAsia="zh-Hans"/>
        </w:rPr>
        <w:t xml:space="preserve"> </w:t>
      </w:r>
      <w:r>
        <w:rPr>
          <w:rFonts w:hint="default" w:ascii="Times New Roman Regular" w:hAnsi="Times New Roman Regular" w:cs="Times New Roman Regular"/>
          <w:b w:val="0"/>
          <w:bCs/>
          <w:sz w:val="24"/>
          <w:szCs w:val="24"/>
          <w:lang w:val="en-US" w:eastAsia="zh-Hans"/>
        </w:rPr>
        <w:t xml:space="preserve">“IsHoliday”), </w:t>
      </w:r>
      <w:r>
        <w:rPr>
          <w:rFonts w:hint="default" w:ascii="Times New Roman Regular" w:hAnsi="Times New Roman Regular" w:cs="Times New Roman Regular"/>
          <w:b w:val="0"/>
          <w:bCs/>
          <w:sz w:val="24"/>
          <w:szCs w:val="24"/>
          <w:lang w:eastAsia="zh-Hans"/>
        </w:rPr>
        <w:t>while</w:t>
      </w:r>
      <w:r>
        <w:rPr>
          <w:rFonts w:hint="default" w:ascii="Times New Roman Regular" w:hAnsi="Times New Roman Regular" w:cs="Times New Roman Regular"/>
          <w:b w:val="0"/>
          <w:bCs/>
          <w:sz w:val="24"/>
          <w:szCs w:val="24"/>
          <w:lang w:val="en-US" w:eastAsia="zh-Hans"/>
        </w:rPr>
        <w:t xml:space="preserve"> ranging from 2010-02 to 2011-02.</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ascii="Times New Roman Regular" w:hAnsi="Times New Roman Regular" w:cs="Times New Roman Regular"/>
          <w:b w:val="0"/>
          <w:bCs/>
          <w:sz w:val="24"/>
          <w:szCs w:val="24"/>
          <w:lang w:val="en-US" w:eastAsia="zh-Hans"/>
        </w:rPr>
      </w:pPr>
      <w:r>
        <w:rPr>
          <w:rFonts w:hint="default" w:ascii="Times New Roman Regular" w:hAnsi="Times New Roman Regular" w:cs="Times New Roman Regular"/>
          <w:b w:val="0"/>
          <w:bCs/>
          <w:sz w:val="24"/>
          <w:szCs w:val="24"/>
          <w:lang w:val="en-US" w:eastAsia="zh-Hans"/>
        </w:rPr>
        <w:t>test.csv: 4 columns (“Store”, “Dept”, “Date”, “IsHoliday”), ranging from 2011-03 to 2012-10 with the “Weekly_Sales” column being removed.</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ascii="Times New Roman Regular" w:hAnsi="Times New Roman Regular" w:cs="Times New Roman Regular"/>
          <w:b w:val="0"/>
          <w:bCs/>
          <w:sz w:val="24"/>
          <w:szCs w:val="24"/>
          <w:lang w:val="en-US" w:eastAsia="zh-Hans"/>
        </w:rPr>
      </w:pPr>
      <w:r>
        <w:rPr>
          <w:rFonts w:hint="default" w:ascii="Times New Roman Regular" w:hAnsi="Times New Roman Regular" w:cs="Times New Roman Regular"/>
          <w:b w:val="0"/>
          <w:bCs/>
          <w:sz w:val="24"/>
          <w:szCs w:val="24"/>
          <w:lang w:val="en-US" w:eastAsia="zh-Hans"/>
        </w:rPr>
        <w:t xml:space="preserve">fold_1.csv, …, fold_10.csv: </w:t>
      </w:r>
      <w:r>
        <w:rPr>
          <w:rFonts w:hint="default" w:ascii="Times New Roman Regular" w:hAnsi="Times New Roman Regular" w:cs="Times New Roman Regular"/>
          <w:b w:val="0"/>
          <w:bCs/>
          <w:sz w:val="24"/>
          <w:szCs w:val="24"/>
          <w:lang w:eastAsia="zh-Hans"/>
        </w:rPr>
        <w:t xml:space="preserve">contains </w:t>
      </w:r>
      <w:r>
        <w:rPr>
          <w:rFonts w:hint="default" w:ascii="Times New Roman Regular" w:hAnsi="Times New Roman Regular" w:cs="Times New Roman Regular"/>
          <w:b w:val="0"/>
          <w:bCs/>
          <w:sz w:val="24"/>
          <w:szCs w:val="24"/>
          <w:lang w:val="en-US" w:eastAsia="zh-Hans"/>
        </w:rPr>
        <w:t>5 columns (“Store”, “Dept”, “Date”, “Weekly_Sales”, “IsHoliday”), one for every two months starting from 2011-03 to 2012-10</w:t>
      </w:r>
      <w:r>
        <w:rPr>
          <w:rFonts w:hint="default" w:ascii="Times New Roman Regular" w:hAnsi="Times New Roman Regular" w:cs="Times New Roman Regular"/>
          <w:b w:val="0"/>
          <w:bCs/>
          <w:sz w:val="24"/>
          <w:szCs w:val="24"/>
          <w:lang w:eastAsia="zh-Hans"/>
        </w:rPr>
        <w:t>, they are all splitting from the test.csv file</w:t>
      </w:r>
      <w:r>
        <w:rPr>
          <w:rFonts w:hint="default" w:ascii="Times New Roman Regular" w:hAnsi="Times New Roman Regular" w:cs="Times New Roman Regular"/>
          <w:b w:val="0"/>
          <w:bCs/>
          <w:sz w:val="24"/>
          <w:szCs w:val="24"/>
          <w:lang w:val="en-US" w:eastAsia="zh-Hans"/>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Times New Roman Regular" w:hAnsi="Times New Roman Regular" w:cs="Times New Roman Regular"/>
          <w:b w:val="0"/>
          <w:bCs/>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Further preprocessing</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The evaluation code would run my analysis in a loop with iteration 10, for each iteration:</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 xml:space="preserve">Since the store and department of observations in training and test data are not exactly same, we need to find the unique pairs of store and department combination that appeared in both training and test sets.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 xml:space="preserve">Moreover, pick out the needed training samples and convert them to dummy codding and put them into a list. Do the same for the test set.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(Note: these two steps were included in my mypredict function while the 1-3 steps were stored in another file.)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After these preprocessing steps, my data were ready for analysis.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Regular" w:hAnsi="Times New Roman Regular" w:cs="Times New Roman Regular"/>
          <w:b w:val="0"/>
          <w:bCs/>
          <w:sz w:val="24"/>
          <w:szCs w:val="24"/>
          <w:lang w:val="en-US" w:eastAsia="zh-Hans"/>
        </w:rPr>
      </w:pPr>
    </w:p>
    <w:p>
      <w:pPr>
        <w:numPr>
          <w:ilvl w:val="0"/>
          <w:numId w:val="1"/>
        </w:numPr>
        <w:jc w:val="left"/>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rPr>
        <w:t xml:space="preserve">Building </w:t>
      </w:r>
      <w:r>
        <w:rPr>
          <w:rFonts w:hint="default" w:ascii="Times New Roman Bold" w:hAnsi="Times New Roman Bold" w:cs="Times New Roman Bold"/>
          <w:b/>
          <w:bCs/>
          <w:sz w:val="28"/>
          <w:szCs w:val="28"/>
        </w:rPr>
        <w:t>Model</w:t>
      </w:r>
    </w:p>
    <w:p>
      <w:pPr>
        <w:numPr>
          <w:numId w:val="0"/>
        </w:numPr>
        <w:jc w:val="left"/>
        <w:rPr>
          <w:rFonts w:hint="default" w:ascii="Times New Roman Regular" w:hAnsi="Times New Roman Regular" w:cs="Times New Roman Regular"/>
          <w:b w:val="0"/>
          <w:bCs/>
          <w:sz w:val="24"/>
          <w:szCs w:val="24"/>
          <w:lang w:eastAsia="zh-Hans"/>
        </w:rPr>
      </w:pPr>
      <w:r>
        <w:rPr>
          <w:rFonts w:hint="eastAsia" w:ascii="Times New Roman Regular" w:hAnsi="Times New Roman Regular" w:cs="Times New Roman Regular"/>
          <w:b w:val="0"/>
          <w:bCs/>
          <w:sz w:val="24"/>
          <w:szCs w:val="24"/>
          <w:lang w:val="en-US" w:eastAsia="zh-Hans"/>
        </w:rPr>
        <w:t>Looking</w:t>
      </w:r>
      <w:r>
        <w:rPr>
          <w:rFonts w:hint="default" w:ascii="Times New Roman Regular" w:hAnsi="Times New Roman Regular" w:cs="Times New Roman Regular"/>
          <w:b w:val="0"/>
          <w:bCs/>
          <w:sz w:val="24"/>
          <w:szCs w:val="24"/>
          <w:lang w:eastAsia="zh-Hans"/>
        </w:rPr>
        <w:t xml:space="preserve"> through these plots we find that the sales pattern of a department seems similar across stores. So we'll first apply SVD to reduce noise. To apply SVD, we first arrange data from a particular department as a m-by-n matrix, where m is the number of stores that have this particular department and n denoted the number of weeks. Then we could apply SVD and choose the top d components. Here we selected d=8 based on the accuracy. Then we get a reduced matrix and plug it into the following linear regression analysis.</w:t>
      </w:r>
    </w:p>
    <w:p>
      <w:pPr>
        <w:numPr>
          <w:numId w:val="0"/>
        </w:numPr>
        <w:jc w:val="left"/>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With the SVD reduced matrix, we proceed the linear regression analysis and making prediction. Below is the wae table for each fold we get and the average wae is 1608.776, which is not bad.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Fold 1</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 xml:space="preserve">1941.581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 xml:space="preserve">Fold </w:t>
            </w:r>
            <w:r>
              <w:rPr>
                <w:rFonts w:hint="default" w:ascii="Times New Roman Regular" w:hAnsi="Times New Roman Regular" w:cs="Times New Roman Regular"/>
                <w:b w:val="0"/>
                <w:bCs/>
                <w:sz w:val="24"/>
                <w:szCs w:val="24"/>
                <w:lang w:eastAsia="zh-Hans"/>
              </w:rPr>
              <w:t>2</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1363.462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 xml:space="preserve">Fold </w:t>
            </w:r>
            <w:r>
              <w:rPr>
                <w:rFonts w:hint="default" w:ascii="Times New Roman Regular" w:hAnsi="Times New Roman Regular" w:cs="Times New Roman Regular"/>
                <w:b w:val="0"/>
                <w:bCs/>
                <w:sz w:val="24"/>
                <w:szCs w:val="24"/>
                <w:lang w:eastAsia="zh-Hans"/>
              </w:rPr>
              <w:t>3</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1382.497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 xml:space="preserve">Fold </w:t>
            </w:r>
            <w:r>
              <w:rPr>
                <w:rFonts w:hint="default" w:ascii="Times New Roman Regular" w:hAnsi="Times New Roman Regular" w:cs="Times New Roman Regular"/>
                <w:b w:val="0"/>
                <w:bCs/>
                <w:sz w:val="24"/>
                <w:szCs w:val="24"/>
                <w:lang w:eastAsia="zh-Hans"/>
              </w:rPr>
              <w:t>4</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1527.280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 xml:space="preserve">Fold </w:t>
            </w:r>
            <w:r>
              <w:rPr>
                <w:rFonts w:hint="default" w:ascii="Times New Roman Regular" w:hAnsi="Times New Roman Regular" w:cs="Times New Roman Regular"/>
                <w:b w:val="0"/>
                <w:bCs/>
                <w:sz w:val="24"/>
                <w:szCs w:val="24"/>
                <w:lang w:eastAsia="zh-Hans"/>
              </w:rPr>
              <w:t>5</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2310.469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 xml:space="preserve">Fold </w:t>
            </w:r>
            <w:r>
              <w:rPr>
                <w:rFonts w:hint="default" w:ascii="Times New Roman Regular" w:hAnsi="Times New Roman Regular" w:cs="Times New Roman Regular"/>
                <w:b w:val="0"/>
                <w:bCs/>
                <w:sz w:val="24"/>
                <w:szCs w:val="24"/>
                <w:lang w:eastAsia="zh-Hans"/>
              </w:rPr>
              <w:t>6</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1635.783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 xml:space="preserve">Fold </w:t>
            </w:r>
            <w:r>
              <w:rPr>
                <w:rFonts w:hint="default" w:ascii="Times New Roman Regular" w:hAnsi="Times New Roman Regular" w:cs="Times New Roman Regular"/>
                <w:b w:val="0"/>
                <w:bCs/>
                <w:sz w:val="24"/>
                <w:szCs w:val="24"/>
                <w:lang w:eastAsia="zh-Hans"/>
              </w:rPr>
              <w:t>7</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1682.747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 xml:space="preserve">Fold </w:t>
            </w:r>
            <w:r>
              <w:rPr>
                <w:rFonts w:hint="default" w:ascii="Times New Roman Regular" w:hAnsi="Times New Roman Regular" w:cs="Times New Roman Regular"/>
                <w:b w:val="0"/>
                <w:bCs/>
                <w:sz w:val="24"/>
                <w:szCs w:val="24"/>
                <w:lang w:eastAsia="zh-Hans"/>
              </w:rPr>
              <w:t>8</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1399.604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 xml:space="preserve">Fold </w:t>
            </w:r>
            <w:r>
              <w:rPr>
                <w:rFonts w:hint="default" w:ascii="Times New Roman Regular" w:hAnsi="Times New Roman Regular" w:cs="Times New Roman Regular"/>
                <w:b w:val="0"/>
                <w:bCs/>
                <w:sz w:val="24"/>
                <w:szCs w:val="24"/>
                <w:lang w:eastAsia="zh-Hans"/>
              </w:rPr>
              <w:t>9</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1418.078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lang w:eastAsia="zh-Hans"/>
              </w:rPr>
              <w:t>Fold 1</w:t>
            </w:r>
            <w:r>
              <w:rPr>
                <w:rFonts w:hint="default" w:ascii="Times New Roman Regular" w:hAnsi="Times New Roman Regular" w:cs="Times New Roman Regular"/>
                <w:b w:val="0"/>
                <w:bCs/>
                <w:sz w:val="24"/>
                <w:szCs w:val="24"/>
                <w:lang w:eastAsia="zh-Hans"/>
              </w:rPr>
              <w:t>0</w:t>
            </w:r>
          </w:p>
        </w:tc>
        <w:tc>
          <w:tcPr>
            <w:tcW w:w="0" w:type="auto"/>
          </w:tcPr>
          <w:p>
            <w:pPr>
              <w:numPr>
                <w:numId w:val="0"/>
              </w:numPr>
              <w:jc w:val="left"/>
              <w:rPr>
                <w:rFonts w:hint="default" w:ascii="Times New Roman Regular" w:hAnsi="Times New Roman Regular" w:cs="Times New Roman Regular"/>
                <w:b w:val="0"/>
                <w:bCs/>
                <w:sz w:val="24"/>
                <w:szCs w:val="24"/>
                <w:vertAlign w:val="baseline"/>
                <w:lang w:eastAsia="zh-Hans"/>
              </w:rPr>
            </w:pPr>
            <w:r>
              <w:rPr>
                <w:rFonts w:hint="default" w:ascii="Times New Roman Regular" w:hAnsi="Times New Roman Regular" w:cs="Times New Roman Regular"/>
                <w:b w:val="0"/>
                <w:bCs/>
                <w:sz w:val="24"/>
                <w:szCs w:val="24"/>
                <w:vertAlign w:val="baseline"/>
                <w:lang w:eastAsia="zh-Hans"/>
              </w:rPr>
              <w:t>1426.258</w:t>
            </w:r>
          </w:p>
        </w:tc>
      </w:tr>
    </w:tbl>
    <w:p>
      <w:pPr>
        <w:numPr>
          <w:ilvl w:val="0"/>
          <w:numId w:val="1"/>
        </w:numPr>
        <w:jc w:val="left"/>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eastAsia="zh-Hans"/>
        </w:rPr>
        <w:t>Running Time</w:t>
      </w:r>
    </w:p>
    <w:p>
      <w:pPr>
        <w:keepNext w:val="0"/>
        <w:keepLines w:val="0"/>
        <w:widowControl/>
        <w:suppressLineNumbers w:val="0"/>
        <w:jc w:val="left"/>
      </w:pPr>
      <w:r>
        <w:rPr>
          <w:rFonts w:ascii="TimesNewRomanPSMT" w:hAnsi="TimesNewRomanPSMT" w:eastAsia="TimesNewRomanPSMT" w:cs="TimesNewRomanPSMT"/>
          <w:color w:val="000008"/>
          <w:kern w:val="0"/>
          <w:sz w:val="24"/>
          <w:szCs w:val="24"/>
          <w:lang w:val="en-US" w:eastAsia="zh-CN" w:bidi="ar"/>
        </w:rPr>
        <w:t xml:space="preserve">With 2019 MacBook Pro, 2.4 GHz Intel Core i5 CPU with 16GB memory. The </w:t>
      </w:r>
      <w:r>
        <w:rPr>
          <w:rFonts w:hint="default" w:ascii="TimesNewRomanPSMT" w:hAnsi="TimesNewRomanPSMT" w:eastAsia="TimesNewRomanPSMT" w:cs="TimesNewRomanPSMT"/>
          <w:color w:val="000008"/>
          <w:kern w:val="0"/>
          <w:sz w:val="24"/>
          <w:szCs w:val="24"/>
          <w:lang w:val="en-US" w:eastAsia="zh-CN" w:bidi="ar"/>
        </w:rPr>
        <w:t xml:space="preserve"> running time for is around 2min and </w:t>
      </w:r>
      <w:r>
        <w:rPr>
          <w:rFonts w:hint="default" w:ascii="TimesNewRomanPSMT" w:hAnsi="TimesNewRomanPSMT" w:eastAsia="TimesNewRomanPSMT" w:cs="TimesNewRomanPSMT"/>
          <w:color w:val="000008"/>
          <w:kern w:val="0"/>
          <w:sz w:val="24"/>
          <w:szCs w:val="24"/>
          <w:lang w:eastAsia="zh-CN" w:bidi="ar"/>
        </w:rPr>
        <w:t>20</w:t>
      </w:r>
      <w:bookmarkStart w:id="0" w:name="_GoBack"/>
      <w:bookmarkEnd w:id="0"/>
      <w:r>
        <w:rPr>
          <w:rFonts w:hint="default" w:ascii="TimesNewRomanPSMT" w:hAnsi="TimesNewRomanPSMT" w:eastAsia="TimesNewRomanPSMT" w:cs="TimesNewRomanPSMT"/>
          <w:color w:val="000008"/>
          <w:kern w:val="0"/>
          <w:sz w:val="24"/>
          <w:szCs w:val="24"/>
          <w:lang w:val="en-US" w:eastAsia="zh-CN" w:bidi="ar"/>
        </w:rPr>
        <w:t xml:space="preserve"> seconds.</w:t>
      </w:r>
    </w:p>
    <w:p>
      <w:pPr>
        <w:numPr>
          <w:numId w:val="0"/>
        </w:numPr>
        <w:jc w:val="left"/>
        <w:rPr>
          <w:rFonts w:hint="default" w:ascii="Times New Roman Regular" w:hAnsi="Times New Roman Regular" w:cs="Times New Roman Regular"/>
          <w:b w:val="0"/>
          <w:bCs/>
          <w:sz w:val="24"/>
          <w:szCs w:val="24"/>
          <w:lang w:eastAsia="zh-Hans"/>
        </w:rPr>
      </w:pPr>
    </w:p>
    <w:p>
      <w:pPr>
        <w:numPr>
          <w:ilvl w:val="0"/>
          <w:numId w:val="1"/>
        </w:numPr>
        <w:jc w:val="left"/>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eastAsia="zh-Hans"/>
        </w:rPr>
        <w:t>Conclusion</w:t>
      </w:r>
    </w:p>
    <w:p>
      <w:pPr>
        <w:numPr>
          <w:numId w:val="0"/>
        </w:numPr>
        <w:jc w:val="left"/>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 xml:space="preserve">Proceeding with the combination of linear regression and SVD, we get a rather good prediction accuracy. Moreover, the pre-processing is also a necessary part of this analysis. At the end, the averaged WAE is 1608.776. </w:t>
      </w:r>
    </w:p>
    <w:p>
      <w:pPr>
        <w:numPr>
          <w:numId w:val="0"/>
        </w:numPr>
        <w:jc w:val="left"/>
        <w:rPr>
          <w:rFonts w:hint="default" w:ascii="Times New Roman Regular" w:hAnsi="Times New Roman Regular" w:cs="Times New Roman Regular"/>
          <w:b w:val="0"/>
          <w:bCs/>
          <w:sz w:val="24"/>
          <w:szCs w:val="24"/>
          <w:lang w:eastAsia="zh-Hans"/>
        </w:rPr>
      </w:pPr>
    </w:p>
    <w:p>
      <w:pPr>
        <w:numPr>
          <w:ilvl w:val="0"/>
          <w:numId w:val="1"/>
        </w:numPr>
        <w:jc w:val="left"/>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eastAsia="zh-Hans"/>
        </w:rPr>
        <w:t>Acknowledgment</w:t>
      </w:r>
    </w:p>
    <w:p>
      <w:pPr>
        <w:numPr>
          <w:numId w:val="0"/>
        </w:numPr>
        <w:jc w:val="left"/>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 xml:space="preserve">Professor Liang’s Campuswire posting for the Project 2(Fall 2021) </w:t>
      </w:r>
    </w:p>
    <w:p>
      <w:pPr>
        <w:numPr>
          <w:numId w:val="0"/>
        </w:numPr>
        <w:jc w:val="left"/>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R document about the packages data.table,tibble, dplyr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 w:name="华文楷体">
    <w:panose1 w:val="02010600040101010101"/>
    <w:charset w:val="86"/>
    <w:family w:val="auto"/>
    <w:pitch w:val="default"/>
    <w:sig w:usb0="80000287" w:usb1="280F3C52" w:usb2="00000016" w:usb3="00000000" w:csb0="0004001F" w:csb1="00000000"/>
  </w:font>
  <w:font w:name="Arial Regular">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Georgia">
    <w:panose1 w:val="02040802050405020203"/>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 w:name="SFMono-Regular">
    <w:altName w:val="苹方-简"/>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SF Pro Text">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AD473"/>
    <w:multiLevelType w:val="singleLevel"/>
    <w:tmpl w:val="618AD473"/>
    <w:lvl w:ilvl="0" w:tentative="0">
      <w:start w:val="2"/>
      <w:numFmt w:val="decimal"/>
      <w:suff w:val="space"/>
      <w:lvlText w:val="%1."/>
      <w:lvlJc w:val="left"/>
    </w:lvl>
  </w:abstractNum>
  <w:abstractNum w:abstractNumId="1">
    <w:nsid w:val="618AE6DA"/>
    <w:multiLevelType w:val="singleLevel"/>
    <w:tmpl w:val="618AE6DA"/>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D2462"/>
    <w:rsid w:val="5EFF0B2B"/>
    <w:rsid w:val="FDFD2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2021-11-09T13:11:00Z</dcterms:created>
  <dc:creator>skyler</dc:creator>
  <cp:lastModifiedBy>skyler</cp:lastModifiedBy>
  <dcterms:modified xsi:type="dcterms:W3CDTF">2021-11-09T23:53:25Z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