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BEE4" w14:textId="77777777" w:rsidR="00963F1F" w:rsidRDefault="00963F1F" w:rsidP="00963F1F">
      <w:pPr>
        <w:pStyle w:val="ChapterTitle"/>
      </w:pPr>
      <w:r>
        <w:t>Unified Extensible Firmware Interface</w:t>
      </w:r>
      <w:r>
        <w:br/>
        <w:t>Engineering Change Request (ECR)</w:t>
      </w:r>
    </w:p>
    <w:p w14:paraId="50332125" w14:textId="77777777" w:rsidR="00963F1F" w:rsidRDefault="00963F1F" w:rsidP="00963F1F">
      <w:pPr>
        <w:pStyle w:val="ChapterTitle"/>
      </w:pPr>
    </w:p>
    <w:p w14:paraId="548B6D12" w14:textId="77777777" w:rsidR="00963F1F" w:rsidRDefault="00963F1F" w:rsidP="00963F1F">
      <w:pPr>
        <w:pStyle w:val="ChapterTitle"/>
        <w:rPr>
          <w:i/>
          <w:iCs/>
          <w:u w:val="single"/>
        </w:rPr>
      </w:pPr>
      <w:r>
        <w:rPr>
          <w:i/>
          <w:iCs/>
          <w:u w:val="single"/>
        </w:rPr>
        <w:t>Draft for Review</w:t>
      </w:r>
    </w:p>
    <w:p w14:paraId="03E42336" w14:textId="28E32660" w:rsidR="00963F1F" w:rsidRDefault="00963F1F" w:rsidP="00963F1F">
      <w:pPr>
        <w:pStyle w:val="ChapterTitle"/>
        <w:rPr>
          <w:iCs/>
          <w:sz w:val="36"/>
          <w:szCs w:val="18"/>
        </w:rPr>
      </w:pPr>
      <w:r>
        <w:rPr>
          <w:iCs/>
          <w:sz w:val="36"/>
          <w:szCs w:val="18"/>
        </w:rPr>
        <w:t>Title: C</w:t>
      </w:r>
      <w:r w:rsidR="009C49BA">
        <w:rPr>
          <w:iCs/>
          <w:sz w:val="36"/>
          <w:szCs w:val="18"/>
        </w:rPr>
        <w:t>PER Definition for CXL RCH</w:t>
      </w:r>
    </w:p>
    <w:p w14:paraId="62276FA9" w14:textId="028C981D" w:rsidR="00963F1F" w:rsidRDefault="00963F1F" w:rsidP="00963F1F">
      <w:pPr>
        <w:pStyle w:val="ChapterTitle"/>
        <w:rPr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Document: </w:t>
      </w:r>
      <w:r w:rsidR="00E908B3">
        <w:rPr>
          <w:iCs/>
          <w:color w:val="0000FF"/>
          <w:sz w:val="36"/>
          <w:szCs w:val="18"/>
        </w:rPr>
        <w:t>UEFI v2.10</w:t>
      </w:r>
    </w:p>
    <w:p w14:paraId="1DF38435" w14:textId="77777777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>Sponsors:</w:t>
      </w:r>
    </w:p>
    <w:p w14:paraId="2223A89E" w14:textId="01B6FFE9" w:rsidR="00963F1F" w:rsidRDefault="00963F1F" w:rsidP="00963F1F">
      <w:pPr>
        <w:pStyle w:val="ChapterTitle"/>
        <w:rPr>
          <w:i/>
          <w:iCs/>
          <w:color w:val="0000FF"/>
          <w:sz w:val="28"/>
          <w:szCs w:val="18"/>
        </w:rPr>
      </w:pPr>
      <w:r>
        <w:rPr>
          <w:i/>
          <w:iCs/>
          <w:color w:val="0000FF"/>
          <w:sz w:val="28"/>
          <w:szCs w:val="18"/>
        </w:rPr>
        <w:t>L</w:t>
      </w:r>
      <w:r w:rsidRPr="00BA7635">
        <w:rPr>
          <w:i/>
          <w:iCs/>
          <w:color w:val="0000FF"/>
          <w:sz w:val="28"/>
          <w:szCs w:val="18"/>
        </w:rPr>
        <w:t>eo Duran</w:t>
      </w:r>
      <w:r>
        <w:rPr>
          <w:i/>
          <w:iCs/>
          <w:color w:val="0000FF"/>
          <w:sz w:val="28"/>
          <w:szCs w:val="18"/>
        </w:rPr>
        <w:t xml:space="preserve"> (AMD)</w:t>
      </w:r>
    </w:p>
    <w:p w14:paraId="4D087430" w14:textId="41E279C5" w:rsidR="00963F1F" w:rsidRDefault="00963F1F" w:rsidP="00963F1F">
      <w:pPr>
        <w:pStyle w:val="ChapterTitle"/>
        <w:ind w:left="2160"/>
        <w:jc w:val="left"/>
        <w:rPr>
          <w:i/>
          <w:iCs/>
          <w:color w:val="0000FF"/>
          <w:sz w:val="36"/>
          <w:szCs w:val="18"/>
        </w:rPr>
      </w:pPr>
      <w:r>
        <w:rPr>
          <w:i/>
          <w:iCs/>
          <w:color w:val="0000FF"/>
          <w:sz w:val="36"/>
          <w:szCs w:val="18"/>
        </w:rPr>
        <w:t>Submission for Review Date: 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585E3784" w14:textId="77E0B58A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Review Approval Date: </w:t>
      </w:r>
      <w:r>
        <w:rPr>
          <w:i/>
          <w:iCs/>
          <w:color w:val="0000FF"/>
          <w:sz w:val="36"/>
          <w:szCs w:val="18"/>
        </w:rPr>
        <w:t>x/xx/</w:t>
      </w:r>
      <w:proofErr w:type="gramStart"/>
      <w:r>
        <w:rPr>
          <w:i/>
          <w:iCs/>
          <w:color w:val="0000FF"/>
          <w:sz w:val="36"/>
          <w:szCs w:val="18"/>
        </w:rPr>
        <w:t>202</w:t>
      </w:r>
      <w:r w:rsidR="009C49BA">
        <w:rPr>
          <w:i/>
          <w:iCs/>
          <w:color w:val="0000FF"/>
          <w:sz w:val="36"/>
          <w:szCs w:val="18"/>
        </w:rPr>
        <w:t>4</w:t>
      </w:r>
      <w:proofErr w:type="gramEnd"/>
    </w:p>
    <w:p w14:paraId="3184BA3D" w14:textId="0295B1E5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>Submission for Technical Editing Date:</w:t>
      </w:r>
      <w:r>
        <w:rPr>
          <w:i/>
          <w:iCs/>
          <w:color w:val="0000FF"/>
          <w:sz w:val="36"/>
          <w:szCs w:val="18"/>
        </w:rPr>
        <w:t xml:space="preserve"> 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4BE99698" w14:textId="0FE2977A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Submission for Draft Review Date: </w:t>
      </w:r>
      <w:r>
        <w:rPr>
          <w:i/>
          <w:iCs/>
          <w:color w:val="0000FF"/>
          <w:sz w:val="36"/>
          <w:szCs w:val="18"/>
        </w:rPr>
        <w:t>xx/xx/202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5B43164A" w14:textId="79C76524" w:rsidR="00963F1F" w:rsidRDefault="00963F1F" w:rsidP="00963F1F">
      <w:pPr>
        <w:pStyle w:val="ChapterTitle"/>
        <w:rPr>
          <w:i/>
          <w:iCs/>
          <w:color w:val="0000FF"/>
          <w:sz w:val="36"/>
          <w:szCs w:val="18"/>
        </w:rPr>
      </w:pPr>
      <w:r>
        <w:rPr>
          <w:iCs/>
          <w:color w:val="0000FF"/>
          <w:sz w:val="36"/>
          <w:szCs w:val="18"/>
        </w:rPr>
        <w:t xml:space="preserve">Verification Date: </w:t>
      </w:r>
      <w:r>
        <w:rPr>
          <w:i/>
          <w:iCs/>
          <w:color w:val="0000FF"/>
          <w:sz w:val="36"/>
          <w:szCs w:val="18"/>
        </w:rPr>
        <w:t>x/xx/202</w:t>
      </w:r>
      <w:r w:rsidR="009C49BA">
        <w:rPr>
          <w:i/>
          <w:iCs/>
          <w:color w:val="0000FF"/>
          <w:sz w:val="36"/>
          <w:szCs w:val="18"/>
        </w:rPr>
        <w:t>4</w:t>
      </w:r>
    </w:p>
    <w:p w14:paraId="4AABDF2E" w14:textId="00C32A5F" w:rsidR="009C49BA" w:rsidRPr="004F23BD" w:rsidRDefault="00963F1F" w:rsidP="004F23BD">
      <w:pPr>
        <w:pStyle w:val="ChapterTitle"/>
        <w:rPr>
          <w:i/>
          <w:iCs/>
          <w:color w:val="0000FF"/>
          <w:sz w:val="32"/>
          <w:szCs w:val="32"/>
        </w:rPr>
      </w:pPr>
      <w:r w:rsidRPr="00BA7635">
        <w:rPr>
          <w:iCs/>
          <w:color w:val="0000FF"/>
          <w:sz w:val="32"/>
          <w:szCs w:val="32"/>
        </w:rPr>
        <w:t xml:space="preserve">Verifiers: </w:t>
      </w:r>
      <w:r>
        <w:rPr>
          <w:i/>
          <w:iCs/>
          <w:color w:val="0000FF"/>
          <w:sz w:val="32"/>
          <w:szCs w:val="32"/>
        </w:rPr>
        <w:t>Leo Duran (AMD)</w:t>
      </w:r>
    </w:p>
    <w:p w14:paraId="792F2305" w14:textId="77777777" w:rsidR="004F23BD" w:rsidRDefault="004F23BD">
      <w:pPr>
        <w:rPr>
          <w:rFonts w:asciiTheme="majorHAnsi" w:eastAsiaTheme="majorEastAsia" w:hAnsiTheme="majorHAnsi" w:cstheme="majorBidi"/>
          <w:color w:val="1F3763" w:themeColor="accent1" w:themeShade="7F"/>
          <w:kern w:val="2"/>
          <w:sz w:val="24"/>
          <w:szCs w:val="24"/>
          <w14:ligatures w14:val="standardContextual"/>
        </w:rPr>
      </w:pPr>
      <w:r>
        <w:br w:type="page"/>
      </w:r>
    </w:p>
    <w:p w14:paraId="3E9DBC28" w14:textId="5A3D3535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lastRenderedPageBreak/>
        <w:t># Title:</w:t>
      </w:r>
    </w:p>
    <w:p w14:paraId="44481935" w14:textId="4D07001D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CPER Definition for CXL RCH</w:t>
      </w:r>
    </w:p>
    <w:p w14:paraId="1CFBD575" w14:textId="77777777" w:rsidR="009C49BA" w:rsidRPr="00D95C1C" w:rsidRDefault="009C49BA" w:rsidP="009C49BA">
      <w:pPr>
        <w:pStyle w:val="DefaultParagraphFontParaChar"/>
        <w:spacing w:after="0"/>
        <w:rPr>
          <w:rFonts w:ascii="Times New Roman" w:hAnsi="Times New Roman"/>
          <w:b/>
          <w:bCs/>
        </w:rPr>
      </w:pPr>
    </w:p>
    <w:p w14:paraId="04389CC2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Status:</w:t>
      </w:r>
    </w:p>
    <w:p w14:paraId="0AE27B3F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 w:rsidRPr="00090065">
        <w:rPr>
          <w:rFonts w:ascii="Times New Roman" w:hAnsi="Times New Roman"/>
        </w:rPr>
        <w:t>Draft</w:t>
      </w:r>
    </w:p>
    <w:p w14:paraId="2D9EDF47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42E873E5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Document:</w:t>
      </w:r>
    </w:p>
    <w:p w14:paraId="6AB2EE82" w14:textId="2C0EDDCA" w:rsidR="009C49BA" w:rsidRPr="00090065" w:rsidRDefault="00E908B3" w:rsidP="009C49BA">
      <w:pPr>
        <w:pStyle w:val="DefaultParagraphFontParaChar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UEFI</w:t>
      </w:r>
      <w:r w:rsidR="009C49BA" w:rsidRPr="00090065">
        <w:rPr>
          <w:rFonts w:ascii="Times New Roman" w:hAnsi="Times New Roman"/>
        </w:rPr>
        <w:t xml:space="preserve"> Specification Version </w:t>
      </w:r>
      <w:r>
        <w:rPr>
          <w:rFonts w:ascii="Times New Roman" w:hAnsi="Times New Roman"/>
        </w:rPr>
        <w:t>2.10</w:t>
      </w:r>
    </w:p>
    <w:p w14:paraId="6D74D4A7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360F0C4B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Submitter:</w:t>
      </w:r>
    </w:p>
    <w:p w14:paraId="7A577C5F" w14:textId="6E51C9CE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 w:rsidRPr="00090065">
        <w:rPr>
          <w:rFonts w:ascii="Times New Roman" w:hAnsi="Times New Roman"/>
        </w:rPr>
        <w:t>Leo Duran (AMD)</w:t>
      </w:r>
    </w:p>
    <w:p w14:paraId="07EA43EB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413C4332" w14:textId="77777777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Summary of the change</w:t>
      </w:r>
    </w:p>
    <w:p w14:paraId="44D868BC" w14:textId="5CE05B15" w:rsidR="00FC07BE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>This ECR addresses a gap in a CPER definition to allow CXL.io errors reported by a CXL RCH (Downstream port) via AER.</w:t>
      </w:r>
    </w:p>
    <w:p w14:paraId="269B5E88" w14:textId="77777777" w:rsidR="00D95C1C" w:rsidRDefault="00D95C1C" w:rsidP="00FC07BE">
      <w:pPr>
        <w:pStyle w:val="Heading3"/>
      </w:pPr>
    </w:p>
    <w:p w14:paraId="644C6321" w14:textId="4A3D2403" w:rsidR="00FC07BE" w:rsidRPr="00D95C1C" w:rsidRDefault="00FC07BE" w:rsidP="00FC07BE">
      <w:pPr>
        <w:pStyle w:val="Heading3"/>
        <w:rPr>
          <w:b/>
          <w:bCs/>
        </w:rPr>
      </w:pPr>
      <w:r w:rsidRPr="00D95C1C">
        <w:rPr>
          <w:b/>
          <w:bCs/>
        </w:rPr>
        <w:t># Problem Statement</w:t>
      </w:r>
    </w:p>
    <w:p w14:paraId="0115CBA7" w14:textId="5C22CCB4" w:rsidR="0080276D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>The standard PCIe CPER definition only allows for a BDF address, whereas a CXL RCH is MMIO-based.</w:t>
      </w:r>
    </w:p>
    <w:p w14:paraId="61886FFD" w14:textId="77777777" w:rsidR="00D95C1C" w:rsidRDefault="00D95C1C" w:rsidP="0080276D">
      <w:pPr>
        <w:pStyle w:val="Heading3"/>
      </w:pPr>
    </w:p>
    <w:p w14:paraId="1BB5F965" w14:textId="3726AB5A" w:rsidR="0080276D" w:rsidRPr="00D95C1C" w:rsidRDefault="0080276D" w:rsidP="0080276D">
      <w:pPr>
        <w:pStyle w:val="Heading3"/>
        <w:rPr>
          <w:b/>
          <w:bCs/>
        </w:rPr>
      </w:pPr>
      <w:r w:rsidRPr="00D95C1C">
        <w:rPr>
          <w:b/>
          <w:bCs/>
        </w:rPr>
        <w:t># Proposed Solution</w:t>
      </w:r>
    </w:p>
    <w:p w14:paraId="1AA21357" w14:textId="47234E36" w:rsidR="00FA5C51" w:rsidRPr="00090065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>Amend the standard PCIe CPER definition to include the MMIO base address of a Root Complex Register Block (RCRB), as in the case of a CXL RCH.</w:t>
      </w:r>
    </w:p>
    <w:p w14:paraId="1A728A0C" w14:textId="77777777" w:rsidR="00D95C1C" w:rsidRDefault="00D95C1C" w:rsidP="009C49BA">
      <w:pPr>
        <w:pStyle w:val="Heading3"/>
      </w:pPr>
    </w:p>
    <w:p w14:paraId="2E7B4E21" w14:textId="59CCA213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Benefits of the change</w:t>
      </w:r>
    </w:p>
    <w:p w14:paraId="4D9BDA27" w14:textId="0E6D64B1" w:rsidR="009C49BA" w:rsidRPr="00090065" w:rsidRDefault="00D95C1C" w:rsidP="009C49BA">
      <w:pPr>
        <w:pStyle w:val="DefaultParagraphFontParaChar"/>
        <w:spacing w:after="0"/>
        <w:rPr>
          <w:rFonts w:ascii="Times New Roman" w:hAnsi="Times New Roman"/>
        </w:rPr>
      </w:pPr>
      <w:r w:rsidRPr="00D95C1C">
        <w:rPr>
          <w:rFonts w:ascii="Times New Roman" w:hAnsi="Times New Roman"/>
        </w:rPr>
        <w:t>Enables Firmware-First support of CXL.io errors reported by a CXL RCH (Downstream port) via AER.</w:t>
      </w:r>
    </w:p>
    <w:p w14:paraId="71EE30A2" w14:textId="77777777" w:rsidR="00D95C1C" w:rsidRDefault="00D95C1C" w:rsidP="009C49BA">
      <w:pPr>
        <w:pStyle w:val="Heading3"/>
        <w:rPr>
          <w:b/>
          <w:bCs/>
        </w:rPr>
      </w:pPr>
    </w:p>
    <w:p w14:paraId="6F0CF1CB" w14:textId="7AB44CAB" w:rsidR="009C49BA" w:rsidRPr="00D95C1C" w:rsidRDefault="009C49BA" w:rsidP="009C49BA">
      <w:pPr>
        <w:pStyle w:val="Heading3"/>
        <w:rPr>
          <w:b/>
          <w:bCs/>
        </w:rPr>
      </w:pPr>
      <w:r w:rsidRPr="00D95C1C">
        <w:rPr>
          <w:b/>
          <w:bCs/>
        </w:rPr>
        <w:t># Impact of the change</w:t>
      </w:r>
    </w:p>
    <w:p w14:paraId="5EA4DA9A" w14:textId="52C4FDA8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4F23BD">
        <w:rPr>
          <w:rFonts w:ascii="Times New Roman" w:hAnsi="Times New Roman"/>
        </w:rPr>
        <w:t>ould</w:t>
      </w:r>
      <w:r>
        <w:rPr>
          <w:rFonts w:ascii="Times New Roman" w:hAnsi="Times New Roman"/>
        </w:rPr>
        <w:t xml:space="preserve"> require p</w:t>
      </w:r>
      <w:r w:rsidRPr="00090065">
        <w:rPr>
          <w:rFonts w:ascii="Times New Roman" w:hAnsi="Times New Roman"/>
        </w:rPr>
        <w:t xml:space="preserve">latform firmware and OSPM </w:t>
      </w:r>
      <w:r>
        <w:rPr>
          <w:rFonts w:ascii="Times New Roman" w:hAnsi="Times New Roman"/>
        </w:rPr>
        <w:t>changes to support the proposed CPER definition.</w:t>
      </w:r>
    </w:p>
    <w:p w14:paraId="75632879" w14:textId="77777777" w:rsidR="009C49BA" w:rsidRPr="00090065" w:rsidRDefault="009C49BA" w:rsidP="009C49BA">
      <w:pPr>
        <w:pStyle w:val="DefaultParagraphFontParaChar"/>
        <w:spacing w:after="0"/>
        <w:rPr>
          <w:rFonts w:ascii="Times New Roman" w:hAnsi="Times New Roman"/>
        </w:rPr>
      </w:pPr>
    </w:p>
    <w:p w14:paraId="7814A4B0" w14:textId="77777777" w:rsidR="009C49BA" w:rsidRDefault="009C49BA" w:rsidP="009C49B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</w:rPr>
        <w:br w:type="page"/>
      </w:r>
    </w:p>
    <w:p w14:paraId="3C4B5988" w14:textId="77777777" w:rsidR="009C49BA" w:rsidRPr="00506000" w:rsidRDefault="009C49BA" w:rsidP="009C49BA">
      <w:pPr>
        <w:rPr>
          <w:rFonts w:ascii="Times New Roman" w:hAnsi="Times New Roman"/>
          <w:b/>
          <w:bCs/>
          <w:color w:val="0000FF"/>
        </w:rPr>
      </w:pPr>
      <w:r w:rsidRPr="00506000">
        <w:rPr>
          <w:rFonts w:ascii="Times New Roman" w:hAnsi="Times New Roman"/>
          <w:b/>
          <w:bCs/>
          <w:color w:val="0000FF"/>
        </w:rPr>
        <w:lastRenderedPageBreak/>
        <w:t>Format for Markups:</w:t>
      </w:r>
    </w:p>
    <w:p w14:paraId="31B683CF" w14:textId="77777777" w:rsidR="009C49BA" w:rsidRPr="00506000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 w:rsidRPr="00506000">
        <w:rPr>
          <w:rFonts w:ascii="Times New Roman" w:hAnsi="Times New Roman"/>
        </w:rPr>
        <w:t>Entries may include “</w:t>
      </w:r>
      <w:r w:rsidRPr="00506000">
        <w:rPr>
          <w:rFonts w:ascii="Times New Roman" w:hAnsi="Times New Roman"/>
          <w:b/>
        </w:rPr>
        <w:t>…</w:t>
      </w:r>
      <w:r w:rsidRPr="00506000">
        <w:rPr>
          <w:rFonts w:ascii="Times New Roman" w:hAnsi="Times New Roman"/>
        </w:rPr>
        <w:t>” to indicate unchanged text.</w:t>
      </w:r>
    </w:p>
    <w:p w14:paraId="41EB6807" w14:textId="77777777" w:rsidR="009C49BA" w:rsidRPr="00506000" w:rsidRDefault="009C49BA" w:rsidP="009C49BA">
      <w:pPr>
        <w:pStyle w:val="DefaultParagraphFontParaChar"/>
        <w:spacing w:after="0"/>
        <w:rPr>
          <w:rFonts w:ascii="Times New Roman" w:hAnsi="Times New Roman"/>
        </w:rPr>
      </w:pPr>
      <w:r w:rsidRPr="00506000">
        <w:rPr>
          <w:rFonts w:ascii="Times New Roman" w:hAnsi="Times New Roman"/>
          <w:highlight w:val="yellow"/>
        </w:rPr>
        <w:t>inserted text</w:t>
      </w:r>
    </w:p>
    <w:p w14:paraId="7F02A77C" w14:textId="77777777" w:rsidR="009C49BA" w:rsidRDefault="009C49BA" w:rsidP="009C49BA">
      <w:pPr>
        <w:pStyle w:val="DefaultParagraphFontParaChar"/>
        <w:spacing w:after="0"/>
        <w:rPr>
          <w:rFonts w:ascii="Times New Roman" w:hAnsi="Times New Roman"/>
          <w:strike/>
          <w:color w:val="FF0000"/>
        </w:rPr>
      </w:pPr>
      <w:r w:rsidRPr="00506000">
        <w:rPr>
          <w:rFonts w:ascii="Times New Roman" w:hAnsi="Times New Roman"/>
          <w:strike/>
          <w:color w:val="FF0000"/>
        </w:rPr>
        <w:t xml:space="preserve">deleted </w:t>
      </w:r>
      <w:proofErr w:type="gramStart"/>
      <w:r w:rsidRPr="00506000">
        <w:rPr>
          <w:rFonts w:ascii="Times New Roman" w:hAnsi="Times New Roman"/>
          <w:strike/>
          <w:color w:val="FF0000"/>
        </w:rPr>
        <w:t>text</w:t>
      </w:r>
      <w:proofErr w:type="gramEnd"/>
    </w:p>
    <w:p w14:paraId="168ACB6C" w14:textId="77777777" w:rsidR="00372EFE" w:rsidRDefault="00372EFE" w:rsidP="00372EFE">
      <w:pPr>
        <w:pStyle w:val="DefaultParagraphFontParaChar"/>
        <w:spacing w:after="0"/>
        <w:rPr>
          <w:rFonts w:ascii="Arial" w:hAnsi="Arial" w:cs="Arial"/>
        </w:rPr>
      </w:pPr>
    </w:p>
    <w:p w14:paraId="207C80EA" w14:textId="77777777" w:rsidR="00372EFE" w:rsidRPr="00372EFE" w:rsidRDefault="00372EFE" w:rsidP="00372EFE">
      <w:pPr>
        <w:pStyle w:val="DefaultParagraphFontParaChar"/>
        <w:spacing w:after="0"/>
        <w:rPr>
          <w:rFonts w:ascii="Arial" w:hAnsi="Arial" w:cs="Arial"/>
        </w:rPr>
      </w:pPr>
    </w:p>
    <w:p w14:paraId="092B5CBE" w14:textId="77777777" w:rsidR="00372EFE" w:rsidRPr="00D37BB4" w:rsidRDefault="00372EFE" w:rsidP="00372EFE">
      <w:pPr>
        <w:pStyle w:val="DefaultParagraphFontParaChar"/>
        <w:spacing w:after="0"/>
        <w:rPr>
          <w:rFonts w:ascii="Arial" w:hAnsi="Arial" w:cs="Arial"/>
          <w:b/>
          <w:bCs/>
          <w:sz w:val="24"/>
          <w:szCs w:val="24"/>
        </w:rPr>
      </w:pPr>
      <w:r w:rsidRPr="00D37BB4">
        <w:rPr>
          <w:rFonts w:ascii="Arial" w:hAnsi="Arial" w:cs="Arial"/>
          <w:b/>
          <w:bCs/>
          <w:sz w:val="24"/>
          <w:szCs w:val="24"/>
        </w:rPr>
        <w:t>N.2.7 PCI Express Error Section</w:t>
      </w:r>
    </w:p>
    <w:p w14:paraId="0186DB8E" w14:textId="77777777" w:rsidR="00372EFE" w:rsidRPr="00372EFE" w:rsidRDefault="00372EFE" w:rsidP="00372EFE">
      <w:pPr>
        <w:pStyle w:val="DefaultParagraphFontParaChar"/>
        <w:spacing w:after="0"/>
        <w:rPr>
          <w:rFonts w:ascii="Arial" w:hAnsi="Arial" w:cs="Arial"/>
          <w:b/>
          <w:bCs/>
          <w:sz w:val="28"/>
          <w:szCs w:val="28"/>
        </w:rPr>
      </w:pPr>
    </w:p>
    <w:p w14:paraId="5F919D5E" w14:textId="77777777" w:rsidR="00372EFE" w:rsidRDefault="00372EFE" w:rsidP="00372EFE">
      <w:pPr>
        <w:pStyle w:val="DefaultParagraphFontParaChar"/>
        <w:spacing w:after="0"/>
        <w:rPr>
          <w:rFonts w:ascii="Times New Roman" w:hAnsi="Times New Roman"/>
        </w:rPr>
      </w:pPr>
      <w:r w:rsidRPr="00372EFE">
        <w:rPr>
          <w:rFonts w:ascii="Times New Roman" w:hAnsi="Times New Roman"/>
        </w:rPr>
        <w:t>Type: {0xD995E954, 0xBBC1, 0x430F, {0xAD, 0x91, 0xB4, 0x4D, 0xCB, 0x3C, 0x6F, 0x35}}</w:t>
      </w:r>
    </w:p>
    <w:p w14:paraId="23C7AB31" w14:textId="77777777" w:rsidR="00D37BB4" w:rsidRPr="00D37BB4" w:rsidRDefault="00D37BB4" w:rsidP="00372EFE">
      <w:pPr>
        <w:pStyle w:val="DefaultParagraphFontParaChar"/>
        <w:spacing w:after="0"/>
        <w:rPr>
          <w:rFonts w:ascii="Times New Roman" w:hAnsi="Times New Roman"/>
          <w:b/>
          <w:bCs/>
        </w:rPr>
      </w:pPr>
    </w:p>
    <w:p w14:paraId="7236ED33" w14:textId="704F0FC3" w:rsidR="00372EFE" w:rsidRPr="00D37BB4" w:rsidRDefault="00372EFE" w:rsidP="00D37BB4">
      <w:pPr>
        <w:pStyle w:val="DefaultParagraphFontParaChar"/>
        <w:spacing w:after="0"/>
        <w:jc w:val="center"/>
        <w:rPr>
          <w:rFonts w:ascii="Times New Roman" w:hAnsi="Times New Roman"/>
          <w:b/>
          <w:bCs/>
        </w:rPr>
      </w:pPr>
      <w:r w:rsidRPr="00D37BB4">
        <w:rPr>
          <w:rFonts w:ascii="Times New Roman" w:hAnsi="Times New Roman"/>
          <w:b/>
          <w:bCs/>
        </w:rPr>
        <w:t>Table N.33: PCI Express Error Record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45"/>
        <w:gridCol w:w="810"/>
        <w:gridCol w:w="900"/>
        <w:gridCol w:w="6390"/>
      </w:tblGrid>
      <w:tr w:rsidR="00D37BB4" w14:paraId="02B94ADC" w14:textId="77777777" w:rsidTr="004A3F3D">
        <w:tc>
          <w:tcPr>
            <w:tcW w:w="1345" w:type="dxa"/>
            <w:shd w:val="clear" w:color="auto" w:fill="D9D9D9" w:themeFill="background1" w:themeFillShade="D9"/>
          </w:tcPr>
          <w:p w14:paraId="5AEAAE37" w14:textId="50598664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Mnemonic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782A6DA9" w14:textId="6E3F1329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 xml:space="preserve"> Byte Offset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0EBDEC00" w14:textId="6CB02B06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Byte Length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27137C5E" w14:textId="7EAB2AFD" w:rsidR="00D37BB4" w:rsidRPr="00D37BB4" w:rsidRDefault="00D37BB4" w:rsidP="00D37BB4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Description</w:t>
            </w:r>
          </w:p>
        </w:tc>
      </w:tr>
      <w:tr w:rsidR="00D37BB4" w14:paraId="06238B1A" w14:textId="77777777" w:rsidTr="004A3F3D">
        <w:tc>
          <w:tcPr>
            <w:tcW w:w="1345" w:type="dxa"/>
          </w:tcPr>
          <w:p w14:paraId="6719DB4C" w14:textId="15DC3810" w:rsidR="00D37BB4" w:rsidRPr="00D37BB4" w:rsidRDefault="003D261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Validation Bits</w:t>
            </w:r>
          </w:p>
        </w:tc>
        <w:tc>
          <w:tcPr>
            <w:tcW w:w="810" w:type="dxa"/>
          </w:tcPr>
          <w:p w14:paraId="65FEF236" w14:textId="5E461DE0" w:rsidR="00D37BB4" w:rsidRPr="00D37BB4" w:rsidRDefault="003D261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00" w:type="dxa"/>
          </w:tcPr>
          <w:p w14:paraId="009EE846" w14:textId="42F513FC" w:rsidR="00D37BB4" w:rsidRPr="00D37BB4" w:rsidRDefault="003D2613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390" w:type="dxa"/>
          </w:tcPr>
          <w:p w14:paraId="32218682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Indicates which of the following fields is valid:</w:t>
            </w:r>
          </w:p>
          <w:p w14:paraId="4B32035D" w14:textId="6A48D904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0 -</w:t>
            </w:r>
            <w:r w:rsidR="009464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Port Type Valid</w:t>
            </w:r>
          </w:p>
          <w:p w14:paraId="58B7F454" w14:textId="14037963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1 -</w:t>
            </w:r>
            <w:r w:rsidR="009464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Version Valid</w:t>
            </w:r>
          </w:p>
          <w:p w14:paraId="242529C9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2 - Command Status Valid</w:t>
            </w:r>
          </w:p>
          <w:p w14:paraId="40C0D3BE" w14:textId="7719BB5A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3 - Device ID Valid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4642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  <w:r w:rsidR="00946428" w:rsidRPr="0094642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PCI Config-Space)</w:t>
            </w:r>
          </w:p>
          <w:p w14:paraId="4088040E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4 - Device Serial Number Valid</w:t>
            </w:r>
          </w:p>
          <w:p w14:paraId="3D10535F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5 - Bridge Control Status Valid</w:t>
            </w:r>
          </w:p>
          <w:p w14:paraId="365B2586" w14:textId="77777777" w:rsidR="003D2613" w:rsidRP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6 - Capability Structure Status Valid</w:t>
            </w:r>
          </w:p>
          <w:p w14:paraId="61BB607E" w14:textId="77777777" w:rsidR="003D2613" w:rsidRDefault="003D2613" w:rsidP="003D261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2613">
              <w:rPr>
                <w:rFonts w:ascii="Times New Roman" w:hAnsi="Times New Roman" w:cs="Times New Roman"/>
                <w:sz w:val="20"/>
                <w:szCs w:val="20"/>
              </w:rPr>
              <w:t>Bit 7 - AER Info Valid</w:t>
            </w:r>
          </w:p>
          <w:p w14:paraId="7D1B6690" w14:textId="77777777" w:rsidR="00FB2662" w:rsidRDefault="003D2613" w:rsidP="003D2613">
            <w:pPr>
              <w:pStyle w:val="DefaultParagraphFontParaChar"/>
              <w:rPr>
                <w:rFonts w:ascii="Times New Roman" w:hAnsi="Times New Roman"/>
                <w:highlight w:val="yellow"/>
              </w:rPr>
            </w:pPr>
            <w:r w:rsidRPr="00946428">
              <w:rPr>
                <w:rFonts w:ascii="Times New Roman" w:hAnsi="Times New Roman"/>
                <w:highlight w:val="yellow"/>
              </w:rPr>
              <w:t xml:space="preserve">Bit </w:t>
            </w:r>
            <w:r w:rsidR="00FB2662">
              <w:rPr>
                <w:rFonts w:ascii="Times New Roman" w:hAnsi="Times New Roman"/>
                <w:highlight w:val="yellow"/>
              </w:rPr>
              <w:t>8</w:t>
            </w:r>
            <w:r w:rsidR="00946428" w:rsidRPr="00946428">
              <w:rPr>
                <w:rFonts w:ascii="Times New Roman" w:hAnsi="Times New Roman"/>
                <w:highlight w:val="yellow"/>
              </w:rPr>
              <w:t xml:space="preserve"> </w:t>
            </w:r>
            <w:r w:rsidRPr="00946428">
              <w:rPr>
                <w:rFonts w:ascii="Times New Roman" w:hAnsi="Times New Roman"/>
                <w:highlight w:val="yellow"/>
              </w:rPr>
              <w:t>-</w:t>
            </w:r>
            <w:r w:rsidR="00946428" w:rsidRPr="00946428">
              <w:rPr>
                <w:rFonts w:ascii="Times New Roman" w:hAnsi="Times New Roman"/>
                <w:highlight w:val="yellow"/>
              </w:rPr>
              <w:t xml:space="preserve"> Device ID </w:t>
            </w:r>
            <w:r w:rsidR="0060243C">
              <w:rPr>
                <w:rFonts w:ascii="Times New Roman" w:hAnsi="Times New Roman"/>
                <w:highlight w:val="yellow"/>
              </w:rPr>
              <w:t>Valid (RCRB).</w:t>
            </w:r>
          </w:p>
          <w:p w14:paraId="659974FE" w14:textId="6A774B33" w:rsidR="00D37BB4" w:rsidRDefault="00946428" w:rsidP="003D2613">
            <w:pPr>
              <w:pStyle w:val="DefaultParagraphFontParaChar"/>
              <w:rPr>
                <w:rFonts w:ascii="Times New Roman" w:hAnsi="Times New Roman"/>
              </w:rPr>
            </w:pPr>
            <w:r w:rsidRPr="00946428">
              <w:rPr>
                <w:rFonts w:ascii="Times New Roman" w:hAnsi="Times New Roman"/>
                <w:highlight w:val="yellow"/>
              </w:rPr>
              <w:t>NOTE: If this bit is</w:t>
            </w:r>
            <w:r w:rsidR="00FB2662">
              <w:rPr>
                <w:rFonts w:ascii="Times New Roman" w:hAnsi="Times New Roman"/>
                <w:highlight w:val="yellow"/>
              </w:rPr>
              <w:t xml:space="preserve"> set</w:t>
            </w:r>
            <w:r w:rsidRPr="00946428">
              <w:rPr>
                <w:rFonts w:ascii="Times New Roman" w:hAnsi="Times New Roman"/>
                <w:highlight w:val="yellow"/>
              </w:rPr>
              <w:t>,</w:t>
            </w:r>
            <w:r w:rsidR="0060243C">
              <w:rPr>
                <w:rFonts w:ascii="Times New Roman" w:hAnsi="Times New Roman"/>
                <w:highlight w:val="yellow"/>
              </w:rPr>
              <w:t xml:space="preserve"> </w:t>
            </w:r>
            <w:r w:rsidR="00FB2662">
              <w:rPr>
                <w:rFonts w:ascii="Times New Roman" w:hAnsi="Times New Roman"/>
                <w:highlight w:val="yellow"/>
              </w:rPr>
              <w:t xml:space="preserve">then </w:t>
            </w:r>
            <w:r w:rsidR="004A3F3D">
              <w:rPr>
                <w:rFonts w:ascii="Times New Roman" w:hAnsi="Times New Roman"/>
                <w:highlight w:val="yellow"/>
              </w:rPr>
              <w:t>B</w:t>
            </w:r>
            <w:r w:rsidRPr="00946428">
              <w:rPr>
                <w:rFonts w:ascii="Times New Roman" w:hAnsi="Times New Roman"/>
                <w:highlight w:val="yellow"/>
              </w:rPr>
              <w:t>it 3 must be 0.</w:t>
            </w:r>
          </w:p>
          <w:p w14:paraId="48B14EF5" w14:textId="77777777" w:rsidR="00FB2662" w:rsidRDefault="00FB2662" w:rsidP="00FB26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024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Bit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9</w:t>
            </w:r>
            <w:r w:rsidRPr="006024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- RCRB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High </w:t>
            </w:r>
            <w:r w:rsidRPr="0060243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Address Valid</w:t>
            </w:r>
          </w:p>
          <w:p w14:paraId="12BC9D77" w14:textId="65C42F67" w:rsid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4A3F3D">
              <w:rPr>
                <w:rFonts w:ascii="Times New Roman" w:hAnsi="Times New Roman"/>
                <w:highlight w:val="yellow"/>
              </w:rPr>
              <w:t>NOTE: If this bit i</w:t>
            </w:r>
            <w:r w:rsidR="004A3F3D" w:rsidRPr="004A3F3D">
              <w:rPr>
                <w:rFonts w:ascii="Times New Roman" w:hAnsi="Times New Roman"/>
                <w:highlight w:val="yellow"/>
              </w:rPr>
              <w:t xml:space="preserve">s </w:t>
            </w:r>
            <w:r w:rsidR="004A3F3D">
              <w:rPr>
                <w:rFonts w:ascii="Times New Roman" w:hAnsi="Times New Roman"/>
                <w:highlight w:val="yellow"/>
              </w:rPr>
              <w:t>0</w:t>
            </w:r>
            <w:r w:rsidR="004A3F3D" w:rsidRPr="004A3F3D">
              <w:rPr>
                <w:rFonts w:ascii="Times New Roman" w:hAnsi="Times New Roman"/>
                <w:highlight w:val="yellow"/>
              </w:rPr>
              <w:t>, the RCRB High Address is assumed to be 0.</w:t>
            </w:r>
          </w:p>
          <w:p w14:paraId="6B41730F" w14:textId="194FF62A" w:rsidR="00946428" w:rsidRPr="00D37BB4" w:rsidRDefault="00946428" w:rsidP="003D2613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Bit </w:t>
            </w:r>
            <w:r w:rsidRPr="00946428">
              <w:rPr>
                <w:rFonts w:ascii="Times New Roman" w:hAnsi="Times New Roman"/>
                <w:strike/>
                <w:color w:val="FF0000"/>
              </w:rPr>
              <w:t>8</w:t>
            </w:r>
            <w:r w:rsidR="0060243C" w:rsidRPr="0060243C">
              <w:rPr>
                <w:rFonts w:ascii="Times New Roman" w:hAnsi="Times New Roman"/>
                <w:highlight w:val="yellow"/>
              </w:rPr>
              <w:t>10</w:t>
            </w:r>
            <w:r w:rsidRPr="003D2613">
              <w:rPr>
                <w:rFonts w:ascii="Times New Roman" w:hAnsi="Times New Roman"/>
              </w:rPr>
              <w:t xml:space="preserve">-63 </w:t>
            </w:r>
            <w:r>
              <w:rPr>
                <w:rFonts w:ascii="Times New Roman" w:hAnsi="Times New Roman"/>
              </w:rPr>
              <w:t>–</w:t>
            </w:r>
            <w:r w:rsidRPr="003D2613">
              <w:rPr>
                <w:rFonts w:ascii="Times New Roman" w:hAnsi="Times New Roman"/>
              </w:rPr>
              <w:t xml:space="preserve"> Reserved</w:t>
            </w:r>
          </w:p>
        </w:tc>
      </w:tr>
      <w:tr w:rsidR="00D37BB4" w14:paraId="73E826C3" w14:textId="77777777" w:rsidTr="004A3F3D">
        <w:tc>
          <w:tcPr>
            <w:tcW w:w="1345" w:type="dxa"/>
          </w:tcPr>
          <w:p w14:paraId="08ED980E" w14:textId="382718E7" w:rsidR="00D37BB4" w:rsidRPr="00D37BB4" w:rsidRDefault="00D37A38" w:rsidP="00D37BB4">
            <w:pPr>
              <w:pStyle w:val="DefaultParagraphFontParaChar"/>
              <w:rPr>
                <w:rFonts w:ascii="Times New Roman" w:hAnsi="Times New Roman"/>
              </w:rPr>
            </w:pPr>
            <w:r w:rsidRPr="00D37A38">
              <w:rPr>
                <w:rFonts w:ascii="Times New Roman" w:hAnsi="Times New Roman"/>
                <w:strike/>
                <w:color w:val="FF0000"/>
              </w:rPr>
              <w:t>Reserved</w:t>
            </w:r>
            <w:r>
              <w:rPr>
                <w:rFonts w:ascii="Times New Roman" w:hAnsi="Times New Roman"/>
              </w:rPr>
              <w:br/>
            </w:r>
            <w:r w:rsidRPr="00863423">
              <w:rPr>
                <w:rFonts w:ascii="Times New Roman" w:hAnsi="Times New Roman"/>
                <w:highlight w:val="yellow"/>
              </w:rPr>
              <w:t xml:space="preserve">RCRB </w:t>
            </w:r>
            <w:r w:rsidR="00FB2662">
              <w:rPr>
                <w:rFonts w:ascii="Times New Roman" w:hAnsi="Times New Roman"/>
                <w:highlight w:val="yellow"/>
              </w:rPr>
              <w:t>High</w:t>
            </w:r>
            <w:r w:rsidRPr="00863423">
              <w:rPr>
                <w:rFonts w:ascii="Times New Roman" w:hAnsi="Times New Roman"/>
                <w:highlight w:val="yellow"/>
              </w:rPr>
              <w:t xml:space="preserve"> Address</w:t>
            </w:r>
          </w:p>
        </w:tc>
        <w:tc>
          <w:tcPr>
            <w:tcW w:w="810" w:type="dxa"/>
          </w:tcPr>
          <w:p w14:paraId="1DEF0C0F" w14:textId="5BCC2D0A" w:rsidR="00D37BB4" w:rsidRPr="00D37BB4" w:rsidRDefault="00D37A38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900" w:type="dxa"/>
          </w:tcPr>
          <w:p w14:paraId="76AE4D0C" w14:textId="0AE13EF2" w:rsidR="00D37BB4" w:rsidRPr="00D37BB4" w:rsidRDefault="00D37A38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390" w:type="dxa"/>
          </w:tcPr>
          <w:p w14:paraId="17CECF01" w14:textId="14325E53" w:rsidR="00D37BB4" w:rsidRPr="00D37BB4" w:rsidRDefault="00863423" w:rsidP="00D37BB4">
            <w:pPr>
              <w:pStyle w:val="DefaultParagraphFontParaChar"/>
              <w:rPr>
                <w:rFonts w:ascii="Times New Roman" w:hAnsi="Times New Roman"/>
              </w:rPr>
            </w:pPr>
            <w:r w:rsidRPr="00863423">
              <w:rPr>
                <w:rFonts w:ascii="Times New Roman" w:hAnsi="Times New Roman"/>
                <w:strike/>
                <w:color w:val="FF0000"/>
              </w:rPr>
              <w:t>Must be zero</w:t>
            </w:r>
            <w:r>
              <w:rPr>
                <w:rFonts w:ascii="Times New Roman" w:hAnsi="Times New Roman"/>
                <w:highlight w:val="yellow"/>
              </w:rPr>
              <w:br/>
            </w:r>
            <w:r w:rsidR="00FB2662">
              <w:rPr>
                <w:rFonts w:ascii="Times New Roman" w:hAnsi="Times New Roman"/>
                <w:highlight w:val="yellow"/>
              </w:rPr>
              <w:t>Upper</w:t>
            </w:r>
            <w:r w:rsidR="00D37A38" w:rsidRPr="00863423">
              <w:rPr>
                <w:rFonts w:ascii="Times New Roman" w:hAnsi="Times New Roman"/>
                <w:highlight w:val="yellow"/>
              </w:rPr>
              <w:t xml:space="preserve"> DW </w:t>
            </w:r>
            <w:r w:rsidR="004A3F3D">
              <w:rPr>
                <w:rFonts w:ascii="Times New Roman" w:hAnsi="Times New Roman"/>
                <w:highlight w:val="yellow"/>
              </w:rPr>
              <w:t>of</w:t>
            </w:r>
            <w:r w:rsidR="00D37A38" w:rsidRPr="00863423">
              <w:rPr>
                <w:rFonts w:ascii="Times New Roman" w:hAnsi="Times New Roman"/>
                <w:highlight w:val="yellow"/>
              </w:rPr>
              <w:t xml:space="preserve"> the </w:t>
            </w:r>
            <w:r w:rsidR="004A3F3D">
              <w:rPr>
                <w:rFonts w:ascii="Times New Roman" w:hAnsi="Times New Roman"/>
                <w:highlight w:val="yellow"/>
              </w:rPr>
              <w:t xml:space="preserve">MMIO </w:t>
            </w:r>
            <w:r w:rsidRPr="00863423">
              <w:rPr>
                <w:rFonts w:ascii="Times New Roman" w:hAnsi="Times New Roman"/>
                <w:highlight w:val="yellow"/>
              </w:rPr>
              <w:t>base address f</w:t>
            </w:r>
            <w:r w:rsidR="004A3F3D">
              <w:rPr>
                <w:rFonts w:ascii="Times New Roman" w:hAnsi="Times New Roman"/>
                <w:highlight w:val="yellow"/>
              </w:rPr>
              <w:t>or</w:t>
            </w:r>
            <w:r w:rsidRPr="00863423">
              <w:rPr>
                <w:rFonts w:ascii="Times New Roman" w:hAnsi="Times New Roman"/>
                <w:highlight w:val="yellow"/>
              </w:rPr>
              <w:t xml:space="preserve"> the RCRB</w:t>
            </w:r>
            <w:r w:rsidR="00FB2662">
              <w:rPr>
                <w:rFonts w:ascii="Times New Roman" w:hAnsi="Times New Roman"/>
              </w:rPr>
              <w:t>.</w:t>
            </w:r>
          </w:p>
        </w:tc>
      </w:tr>
      <w:tr w:rsidR="00863423" w14:paraId="37B2988F" w14:textId="77777777" w:rsidTr="004A3F3D">
        <w:tc>
          <w:tcPr>
            <w:tcW w:w="1345" w:type="dxa"/>
          </w:tcPr>
          <w:p w14:paraId="3862E3E3" w14:textId="05175D31" w:rsidR="00863423" w:rsidRPr="00FB2662" w:rsidRDefault="00FB2662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Device ID</w:t>
            </w:r>
          </w:p>
        </w:tc>
        <w:tc>
          <w:tcPr>
            <w:tcW w:w="810" w:type="dxa"/>
          </w:tcPr>
          <w:p w14:paraId="44CD5634" w14:textId="0FBCFA0B" w:rsidR="00863423" w:rsidRPr="00FB2662" w:rsidRDefault="00FB2662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900" w:type="dxa"/>
          </w:tcPr>
          <w:p w14:paraId="1470E175" w14:textId="60AA7147" w:rsidR="00863423" w:rsidRPr="00FB2662" w:rsidRDefault="00FB2662" w:rsidP="00D37BB4">
            <w:pPr>
              <w:pStyle w:val="DefaultParagraphFontParaCha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6390" w:type="dxa"/>
          </w:tcPr>
          <w:p w14:paraId="45E382E5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PCIe Root Port PCI/bridge PCI compatible device number and bus</w:t>
            </w:r>
          </w:p>
          <w:p w14:paraId="44216960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number information to uniquely identify the root port or bridge.</w:t>
            </w:r>
          </w:p>
          <w:p w14:paraId="50D46E14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Default values for both the bus numbers is zero.</w:t>
            </w:r>
          </w:p>
          <w:p w14:paraId="008FC5D1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0-1: Vendor ID</w:t>
            </w:r>
          </w:p>
          <w:p w14:paraId="26A4A085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2-3: Device ID</w:t>
            </w:r>
          </w:p>
          <w:p w14:paraId="14AECDA3" w14:textId="77777777" w:rsid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4-6: Class Code</w:t>
            </w:r>
          </w:p>
          <w:p w14:paraId="592FEEFF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  <w:strike/>
                <w:color w:val="FF0000"/>
              </w:rPr>
            </w:pPr>
            <w:r w:rsidRPr="00FB2662">
              <w:rPr>
                <w:rFonts w:ascii="Times New Roman" w:hAnsi="Times New Roman"/>
                <w:strike/>
                <w:color w:val="FF0000"/>
              </w:rPr>
              <w:t>Byte 7: Function Number</w:t>
            </w:r>
          </w:p>
          <w:p w14:paraId="1EF09F6E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  <w:strike/>
                <w:color w:val="FF0000"/>
              </w:rPr>
            </w:pPr>
            <w:r w:rsidRPr="00FB2662">
              <w:rPr>
                <w:rFonts w:ascii="Times New Roman" w:hAnsi="Times New Roman"/>
                <w:strike/>
                <w:color w:val="FF0000"/>
              </w:rPr>
              <w:t>Byte 8: Device Number</w:t>
            </w:r>
          </w:p>
          <w:p w14:paraId="758224C1" w14:textId="1020FCEE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  <w:strike/>
                <w:color w:val="FF0000"/>
              </w:rPr>
            </w:pPr>
            <w:r w:rsidRPr="00FB2662">
              <w:rPr>
                <w:rFonts w:ascii="Times New Roman" w:hAnsi="Times New Roman"/>
                <w:strike/>
                <w:color w:val="FF0000"/>
              </w:rPr>
              <w:t>Byte 9-10: Segment Number</w:t>
            </w:r>
          </w:p>
          <w:p w14:paraId="7A475157" w14:textId="310C2D6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If Bit 3 is set in Validation Bits:</w:t>
            </w:r>
          </w:p>
          <w:p w14:paraId="1113917D" w14:textId="773A3733" w:rsidR="00FB2662" w:rsidRPr="00FB2662" w:rsidRDefault="00FB2662" w:rsidP="00FB2662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7: Function Number</w:t>
            </w:r>
          </w:p>
          <w:p w14:paraId="36C12B22" w14:textId="77777777" w:rsidR="00FB2662" w:rsidRPr="00FB2662" w:rsidRDefault="00FB2662" w:rsidP="00FB2662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8: Device Number</w:t>
            </w:r>
          </w:p>
          <w:p w14:paraId="2BA09AD2" w14:textId="77777777" w:rsidR="00FB2662" w:rsidRPr="00FB2662" w:rsidRDefault="00FB2662" w:rsidP="00FB2662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9-10: Segment Number</w:t>
            </w:r>
          </w:p>
          <w:p w14:paraId="1FA6EB00" w14:textId="45692A76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Else if Bit 8 is set in Validation Bits:</w:t>
            </w:r>
          </w:p>
          <w:p w14:paraId="61923205" w14:textId="65000482" w:rsidR="00FB2662" w:rsidRPr="00FB2662" w:rsidRDefault="00FB2662" w:rsidP="00FB2662">
            <w:pPr>
              <w:pStyle w:val="DefaultParagraphFontParaChar"/>
              <w:numPr>
                <w:ilvl w:val="0"/>
                <w:numId w:val="2"/>
              </w:numPr>
              <w:rPr>
                <w:rFonts w:ascii="Times New Roman" w:hAnsi="Times New Roman"/>
                <w:highlight w:val="yellow"/>
              </w:rPr>
            </w:pPr>
            <w:r w:rsidRPr="00FB2662">
              <w:rPr>
                <w:rFonts w:ascii="Times New Roman" w:hAnsi="Times New Roman"/>
                <w:highlight w:val="yellow"/>
              </w:rPr>
              <w:t>Byte 7</w:t>
            </w:r>
            <w:r>
              <w:rPr>
                <w:rFonts w:ascii="Times New Roman" w:hAnsi="Times New Roman"/>
                <w:highlight w:val="yellow"/>
              </w:rPr>
              <w:t>-10</w:t>
            </w:r>
            <w:r w:rsidRPr="00FB2662">
              <w:rPr>
                <w:rFonts w:ascii="Times New Roman" w:hAnsi="Times New Roman"/>
                <w:highlight w:val="yellow"/>
              </w:rPr>
              <w:t xml:space="preserve">: </w:t>
            </w:r>
            <w:r>
              <w:rPr>
                <w:rFonts w:ascii="Times New Roman" w:hAnsi="Times New Roman"/>
                <w:highlight w:val="yellow"/>
              </w:rPr>
              <w:t>Lower</w:t>
            </w:r>
            <w:r w:rsidRPr="00863423">
              <w:rPr>
                <w:rFonts w:ascii="Times New Roman" w:hAnsi="Times New Roman"/>
                <w:highlight w:val="yellow"/>
              </w:rPr>
              <w:t xml:space="preserve"> DW </w:t>
            </w:r>
            <w:r w:rsidR="004A3F3D">
              <w:rPr>
                <w:rFonts w:ascii="Times New Roman" w:hAnsi="Times New Roman"/>
                <w:highlight w:val="yellow"/>
              </w:rPr>
              <w:t>o</w:t>
            </w:r>
            <w:r w:rsidRPr="00863423">
              <w:rPr>
                <w:rFonts w:ascii="Times New Roman" w:hAnsi="Times New Roman"/>
                <w:highlight w:val="yellow"/>
              </w:rPr>
              <w:t xml:space="preserve">f the </w:t>
            </w:r>
            <w:r w:rsidR="004A3F3D">
              <w:rPr>
                <w:rFonts w:ascii="Times New Roman" w:hAnsi="Times New Roman"/>
                <w:highlight w:val="yellow"/>
              </w:rPr>
              <w:t xml:space="preserve">MMIO </w:t>
            </w:r>
            <w:r w:rsidRPr="00863423">
              <w:rPr>
                <w:rFonts w:ascii="Times New Roman" w:hAnsi="Times New Roman"/>
                <w:highlight w:val="yellow"/>
              </w:rPr>
              <w:t>base address f</w:t>
            </w:r>
            <w:r w:rsidR="004A3F3D">
              <w:rPr>
                <w:rFonts w:ascii="Times New Roman" w:hAnsi="Times New Roman"/>
                <w:highlight w:val="yellow"/>
              </w:rPr>
              <w:t>or</w:t>
            </w:r>
            <w:r w:rsidRPr="00863423">
              <w:rPr>
                <w:rFonts w:ascii="Times New Roman" w:hAnsi="Times New Roman"/>
                <w:highlight w:val="yellow"/>
              </w:rPr>
              <w:t xml:space="preserve"> the RCRB</w:t>
            </w:r>
            <w:r>
              <w:rPr>
                <w:rFonts w:ascii="Times New Roman" w:hAnsi="Times New Roman"/>
              </w:rPr>
              <w:t>.</w:t>
            </w:r>
          </w:p>
          <w:p w14:paraId="4B6035D1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11: Root Port/Bridge Primary Bus Number or device bus number</w:t>
            </w:r>
          </w:p>
          <w:p w14:paraId="44FD705D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12: Root Port/Bridge Secondary Bus Number</w:t>
            </w:r>
          </w:p>
          <w:p w14:paraId="49CC66AB" w14:textId="77777777" w:rsidR="00FB2662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13-14: Bit0:2: Reserved Bit3:15 Slot Number</w:t>
            </w:r>
          </w:p>
          <w:p w14:paraId="498613CE" w14:textId="418B8184" w:rsidR="00863423" w:rsidRPr="00FB2662" w:rsidRDefault="00FB2662" w:rsidP="00FB2662">
            <w:pPr>
              <w:pStyle w:val="DefaultParagraphFontParaChar"/>
              <w:rPr>
                <w:rFonts w:ascii="Times New Roman" w:hAnsi="Times New Roman"/>
              </w:rPr>
            </w:pPr>
            <w:r w:rsidRPr="00FB2662">
              <w:rPr>
                <w:rFonts w:ascii="Times New Roman" w:hAnsi="Times New Roman"/>
              </w:rPr>
              <w:t>Byte 15 Reserved</w:t>
            </w:r>
          </w:p>
        </w:tc>
      </w:tr>
      <w:tr w:rsidR="00FB2662" w14:paraId="43C322FC" w14:textId="77777777" w:rsidTr="004A3F3D">
        <w:tc>
          <w:tcPr>
            <w:tcW w:w="1345" w:type="dxa"/>
          </w:tcPr>
          <w:p w14:paraId="31A0000E" w14:textId="6D0C6B4A" w:rsidR="00FB2662" w:rsidRPr="00D37BB4" w:rsidRDefault="00FB2662" w:rsidP="00FB2662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810" w:type="dxa"/>
          </w:tcPr>
          <w:p w14:paraId="622EE177" w14:textId="107CDC03" w:rsidR="00FB2662" w:rsidRPr="00D37BB4" w:rsidRDefault="00FB2662" w:rsidP="00FB2662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900" w:type="dxa"/>
          </w:tcPr>
          <w:p w14:paraId="3B8C7DE7" w14:textId="211128BF" w:rsidR="00FB2662" w:rsidRPr="00D37BB4" w:rsidRDefault="00FB2662" w:rsidP="00FB2662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6390" w:type="dxa"/>
          </w:tcPr>
          <w:p w14:paraId="17C6E16F" w14:textId="2A54F012" w:rsidR="00FB2662" w:rsidRPr="00D37BB4" w:rsidRDefault="00FB2662" w:rsidP="00FB2662">
            <w:pPr>
              <w:pStyle w:val="DefaultParagraphFontParaChar"/>
              <w:rPr>
                <w:rFonts w:ascii="Times New Roman" w:hAnsi="Times New Roman"/>
                <w:b/>
                <w:bCs/>
              </w:rPr>
            </w:pPr>
            <w:r w:rsidRPr="00D37BB4">
              <w:rPr>
                <w:rFonts w:ascii="Times New Roman" w:hAnsi="Times New Roman"/>
                <w:b/>
                <w:bCs/>
              </w:rPr>
              <w:t>…</w:t>
            </w:r>
          </w:p>
        </w:tc>
      </w:tr>
    </w:tbl>
    <w:p w14:paraId="73ACAB90" w14:textId="77777777" w:rsidR="00D37BB4" w:rsidRPr="00506000" w:rsidRDefault="00D37BB4" w:rsidP="00D37BB4">
      <w:pPr>
        <w:pStyle w:val="DefaultParagraphFontParaChar"/>
        <w:spacing w:after="0"/>
        <w:jc w:val="center"/>
        <w:rPr>
          <w:rFonts w:ascii="Times New Roman" w:hAnsi="Times New Roman"/>
        </w:rPr>
      </w:pPr>
    </w:p>
    <w:sectPr w:rsidR="00D37BB4" w:rsidRPr="00506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426A" w14:textId="77777777" w:rsidR="00F32748" w:rsidRDefault="00F32748" w:rsidP="00FF3C8C">
      <w:pPr>
        <w:spacing w:after="0" w:line="240" w:lineRule="auto"/>
      </w:pPr>
      <w:r>
        <w:separator/>
      </w:r>
    </w:p>
  </w:endnote>
  <w:endnote w:type="continuationSeparator" w:id="0">
    <w:p w14:paraId="3E40A073" w14:textId="77777777" w:rsidR="00F32748" w:rsidRDefault="00F32748" w:rsidP="00FF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707AC" w14:textId="77777777" w:rsidR="00FF3C8C" w:rsidRDefault="00FF3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B033" w14:textId="77777777" w:rsidR="00FF3C8C" w:rsidRDefault="00FF3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FEA12" w14:textId="77777777" w:rsidR="00FF3C8C" w:rsidRDefault="00FF3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53DD6" w14:textId="77777777" w:rsidR="00F32748" w:rsidRDefault="00F32748" w:rsidP="00FF3C8C">
      <w:pPr>
        <w:spacing w:after="0" w:line="240" w:lineRule="auto"/>
      </w:pPr>
      <w:r>
        <w:separator/>
      </w:r>
    </w:p>
  </w:footnote>
  <w:footnote w:type="continuationSeparator" w:id="0">
    <w:p w14:paraId="094C84C3" w14:textId="77777777" w:rsidR="00F32748" w:rsidRDefault="00F32748" w:rsidP="00FF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5320" w14:textId="56E6B7BF" w:rsidR="00FF3C8C" w:rsidRDefault="00571F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240887" wp14:editId="6860830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1036601990" name="Text Box 2" descr="[Public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48178F" w14:textId="67BC6EF0" w:rsidR="00571F83" w:rsidRPr="00571F83" w:rsidRDefault="00571F83" w:rsidP="00571F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71F8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408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Public]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0B48178F" w14:textId="67BC6EF0" w:rsidR="00571F83" w:rsidRPr="00571F83" w:rsidRDefault="00571F83" w:rsidP="00571F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71F8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86AC" w14:textId="79B72375" w:rsidR="00FF3C8C" w:rsidRDefault="00571F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D82FE7" wp14:editId="5B01ECE9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911438318" name="Text Box 3" descr="[Public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74DE5B" w14:textId="798319E7" w:rsidR="00571F83" w:rsidRPr="00571F83" w:rsidRDefault="00571F83" w:rsidP="00571F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71F8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82FE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Public]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1774DE5B" w14:textId="798319E7" w:rsidR="00571F83" w:rsidRPr="00571F83" w:rsidRDefault="00571F83" w:rsidP="00571F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71F8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7835" w14:textId="558F812C" w:rsidR="00FF3C8C" w:rsidRDefault="00571F8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5B54AA" wp14:editId="0A6B3E2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4445" b="4445"/>
              <wp:wrapNone/>
              <wp:docPr id="1248400423" name="Text Box 1" descr="[Public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987B04" w14:textId="7BB40D89" w:rsidR="00571F83" w:rsidRPr="00571F83" w:rsidRDefault="00571F83" w:rsidP="00571F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571F8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[Public]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B54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Public]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33987B04" w14:textId="7BB40D89" w:rsidR="00571F83" w:rsidRPr="00571F83" w:rsidRDefault="00571F83" w:rsidP="00571F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571F8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[Public]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51151"/>
    <w:multiLevelType w:val="hybridMultilevel"/>
    <w:tmpl w:val="AC826B66"/>
    <w:lvl w:ilvl="0" w:tplc="04090001">
      <w:start w:val="1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27BEE"/>
    <w:multiLevelType w:val="hybridMultilevel"/>
    <w:tmpl w:val="E5520ABE"/>
    <w:lvl w:ilvl="0" w:tplc="A9A6D898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6943891">
    <w:abstractNumId w:val="1"/>
  </w:num>
  <w:num w:numId="2" w16cid:durableId="104424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52"/>
    <w:rsid w:val="00002352"/>
    <w:rsid w:val="000149AE"/>
    <w:rsid w:val="00043B67"/>
    <w:rsid w:val="00103135"/>
    <w:rsid w:val="00107B90"/>
    <w:rsid w:val="002439D1"/>
    <w:rsid w:val="002D08B1"/>
    <w:rsid w:val="00372EFE"/>
    <w:rsid w:val="00374B6A"/>
    <w:rsid w:val="003C2C18"/>
    <w:rsid w:val="003D2613"/>
    <w:rsid w:val="004366F6"/>
    <w:rsid w:val="00495260"/>
    <w:rsid w:val="004963E1"/>
    <w:rsid w:val="004A3F3D"/>
    <w:rsid w:val="004C2380"/>
    <w:rsid w:val="004E65A8"/>
    <w:rsid w:val="004F23BD"/>
    <w:rsid w:val="00571F83"/>
    <w:rsid w:val="005A7181"/>
    <w:rsid w:val="005E4758"/>
    <w:rsid w:val="0060243C"/>
    <w:rsid w:val="006277BC"/>
    <w:rsid w:val="006619F8"/>
    <w:rsid w:val="0066282A"/>
    <w:rsid w:val="006C5845"/>
    <w:rsid w:val="006F69E3"/>
    <w:rsid w:val="00706D20"/>
    <w:rsid w:val="007D67B1"/>
    <w:rsid w:val="007D7608"/>
    <w:rsid w:val="0080276D"/>
    <w:rsid w:val="00833CA2"/>
    <w:rsid w:val="00863423"/>
    <w:rsid w:val="008824B0"/>
    <w:rsid w:val="008B37AE"/>
    <w:rsid w:val="009018B1"/>
    <w:rsid w:val="00915089"/>
    <w:rsid w:val="009260FE"/>
    <w:rsid w:val="00946428"/>
    <w:rsid w:val="00963F1F"/>
    <w:rsid w:val="00997FCF"/>
    <w:rsid w:val="009A30DA"/>
    <w:rsid w:val="009C49BA"/>
    <w:rsid w:val="00A02DDC"/>
    <w:rsid w:val="00B13326"/>
    <w:rsid w:val="00B93D15"/>
    <w:rsid w:val="00BC0176"/>
    <w:rsid w:val="00C32732"/>
    <w:rsid w:val="00C3690C"/>
    <w:rsid w:val="00CB7F33"/>
    <w:rsid w:val="00CC4258"/>
    <w:rsid w:val="00D37A38"/>
    <w:rsid w:val="00D37BB4"/>
    <w:rsid w:val="00D95C1C"/>
    <w:rsid w:val="00E11192"/>
    <w:rsid w:val="00E71E9C"/>
    <w:rsid w:val="00E908B3"/>
    <w:rsid w:val="00EE30DB"/>
    <w:rsid w:val="00F32748"/>
    <w:rsid w:val="00F84F94"/>
    <w:rsid w:val="00FA5C51"/>
    <w:rsid w:val="00FB2662"/>
    <w:rsid w:val="00FC07BE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7FE81"/>
  <w15:chartTrackingRefBased/>
  <w15:docId w15:val="{FB742E39-6D82-40C0-9D9D-8ECCCBA8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">
    <w:name w:val="Default Paragraph Font Para Char"/>
    <w:basedOn w:val="Normal"/>
    <w:rsid w:val="00002352"/>
    <w:pPr>
      <w:spacing w:line="240" w:lineRule="exact"/>
    </w:pPr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39"/>
    <w:rsid w:val="0000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3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C8C"/>
  </w:style>
  <w:style w:type="paragraph" w:styleId="Footer">
    <w:name w:val="footer"/>
    <w:basedOn w:val="Normal"/>
    <w:link w:val="FooterChar"/>
    <w:uiPriority w:val="99"/>
    <w:unhideWhenUsed/>
    <w:rsid w:val="00FF3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C8C"/>
  </w:style>
  <w:style w:type="paragraph" w:customStyle="1" w:styleId="ChapterTitle">
    <w:name w:val="ChapterTitle"/>
    <w:basedOn w:val="Normal"/>
    <w:rsid w:val="00963F1F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49B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265efc6-e181-49d6-80f4-fae95cf838a0}" enabled="1" method="Privileged" siteId="{3dd8961f-e488-4e60-8e11-a82d994e183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Duran, Leo</dc:creator>
  <cp:keywords/>
  <dc:description/>
  <cp:lastModifiedBy>Duran, Leo</cp:lastModifiedBy>
  <cp:revision>2</cp:revision>
  <dcterms:created xsi:type="dcterms:W3CDTF">2024-05-16T22:11:00Z</dcterms:created>
  <dcterms:modified xsi:type="dcterms:W3CDTF">2024-05-16T22:11:00Z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ed062d-8486-4f50-a4f1-3cce0dd00d64_Enabled">
    <vt:lpwstr>true</vt:lpwstr>
  </property>
  <property fmtid="{D5CDD505-2E9C-101B-9397-08002B2CF9AE}" pid="3" name="MSIP_Label_f2ed062d-8486-4f50-a4f1-3cce0dd00d64_SetDate">
    <vt:lpwstr>2020-09-28T20:07:34Z</vt:lpwstr>
  </property>
  <property fmtid="{D5CDD505-2E9C-101B-9397-08002B2CF9AE}" pid="4" name="MSIP_Label_f2ed062d-8486-4f50-a4f1-3cce0dd00d64_Method">
    <vt:lpwstr>Privileged</vt:lpwstr>
  </property>
  <property fmtid="{D5CDD505-2E9C-101B-9397-08002B2CF9AE}" pid="5" name="MSIP_Label_f2ed062d-8486-4f50-a4f1-3cce0dd00d64_Name">
    <vt:lpwstr>Non-Business</vt:lpwstr>
  </property>
  <property fmtid="{D5CDD505-2E9C-101B-9397-08002B2CF9AE}" pid="6" name="MSIP_Label_f2ed062d-8486-4f50-a4f1-3cce0dd00d64_SiteId">
    <vt:lpwstr>3dd8961f-e488-4e60-8e11-a82d994e183d</vt:lpwstr>
  </property>
  <property fmtid="{D5CDD505-2E9C-101B-9397-08002B2CF9AE}" pid="7" name="MSIP_Label_f2ed062d-8486-4f50-a4f1-3cce0dd00d64_ActionId">
    <vt:lpwstr>4f4508ff-61f1-497a-9310-0000e6403346</vt:lpwstr>
  </property>
  <property fmtid="{D5CDD505-2E9C-101B-9397-08002B2CF9AE}" pid="8" name="MSIP_Label_f2ed062d-8486-4f50-a4f1-3cce0dd00d64_ContentBits">
    <vt:lpwstr>0</vt:lpwstr>
  </property>
  <property fmtid="{D5CDD505-2E9C-101B-9397-08002B2CF9AE}" pid="9" name="ClassificationContentMarkingHeaderShapeIds">
    <vt:lpwstr>4a691427,3dc94a86,365371ee</vt:lpwstr>
  </property>
  <property fmtid="{D5CDD505-2E9C-101B-9397-08002B2CF9AE}" pid="10" name="ClassificationContentMarkingHeaderFontProps">
    <vt:lpwstr>#008000,10,Calibri</vt:lpwstr>
  </property>
  <property fmtid="{D5CDD505-2E9C-101B-9397-08002B2CF9AE}" pid="11" name="ClassificationContentMarkingHeaderText">
    <vt:lpwstr>[Public]</vt:lpwstr>
  </property>
</Properties>
</file>