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6BC74FD3" w:rsidR="00632CC1" w:rsidRDefault="00C42E5F" w:rsidP="00632CC1">
      <w:pPr>
        <w:pStyle w:val="ChapterTitle"/>
        <w:rPr>
          <w:iCs/>
          <w:sz w:val="36"/>
          <w:szCs w:val="18"/>
        </w:rPr>
      </w:pPr>
      <w:r>
        <w:rPr>
          <w:iCs/>
          <w:sz w:val="36"/>
          <w:szCs w:val="18"/>
        </w:rPr>
        <w:t xml:space="preserve">Title: </w:t>
      </w:r>
      <w:r w:rsidR="005F4CCE">
        <w:rPr>
          <w:iCs/>
          <w:sz w:val="36"/>
          <w:szCs w:val="18"/>
        </w:rPr>
        <w:t xml:space="preserve">Add new interface to </w:t>
      </w:r>
      <w:r w:rsidR="00F43606">
        <w:rPr>
          <w:iCs/>
          <w:sz w:val="36"/>
          <w:szCs w:val="18"/>
        </w:rPr>
        <w:t>retrieve</w:t>
      </w:r>
      <w:r w:rsidR="005F4CCE">
        <w:rPr>
          <w:iCs/>
          <w:sz w:val="36"/>
          <w:szCs w:val="18"/>
        </w:rPr>
        <w:t xml:space="preserve"> </w:t>
      </w:r>
      <w:r w:rsidR="00F43606">
        <w:rPr>
          <w:iCs/>
          <w:sz w:val="36"/>
          <w:szCs w:val="18"/>
        </w:rPr>
        <w:t>device-specific platform</w:t>
      </w:r>
      <w:r w:rsidR="005F4CCE">
        <w:rPr>
          <w:iCs/>
          <w:sz w:val="36"/>
          <w:szCs w:val="18"/>
        </w:rPr>
        <w:t xml:space="preserve"> policy in</w:t>
      </w:r>
      <w:r w:rsidR="00E249A1">
        <w:rPr>
          <w:iCs/>
          <w:sz w:val="36"/>
          <w:szCs w:val="18"/>
        </w:rPr>
        <w:t xml:space="preserve"> the </w:t>
      </w:r>
      <w:r w:rsidR="00A50B20">
        <w:rPr>
          <w:iCs/>
          <w:sz w:val="36"/>
          <w:szCs w:val="18"/>
        </w:rPr>
        <w:t>EFI_PCI_PLATFORM_PROTOCOL &amp;</w:t>
      </w:r>
      <w:r w:rsidR="005F4CCE">
        <w:rPr>
          <w:iCs/>
          <w:sz w:val="36"/>
          <w:szCs w:val="18"/>
        </w:rPr>
        <w:t xml:space="preserve"> EFI_PCI_OVERRIDE_PROTOCOL</w:t>
      </w:r>
      <w:r w:rsidR="00A50B20">
        <w:rPr>
          <w:iCs/>
          <w:sz w:val="36"/>
          <w:szCs w:val="18"/>
        </w:rPr>
        <w:t>,</w:t>
      </w:r>
      <w:r w:rsidR="00F43606">
        <w:rPr>
          <w:iCs/>
          <w:sz w:val="36"/>
          <w:szCs w:val="18"/>
        </w:rPr>
        <w:t xml:space="preserve"> and introduce EFI encodings for the other PCI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11E11D4C" w:rsidR="00632CC1" w:rsidRDefault="00632CC1" w:rsidP="00632CC1">
      <w:pPr>
        <w:pStyle w:val="ChapterTitle"/>
        <w:rPr>
          <w:i/>
          <w:iCs/>
          <w:color w:val="0000FF"/>
          <w:sz w:val="36"/>
          <w:szCs w:val="18"/>
        </w:rPr>
      </w:pPr>
      <w:r>
        <w:rPr>
          <w:i/>
          <w:iCs/>
          <w:color w:val="0000FF"/>
          <w:sz w:val="36"/>
          <w:szCs w:val="18"/>
        </w:rPr>
        <w:t xml:space="preserve">Submission for Review Date: </w:t>
      </w:r>
      <w:r w:rsidR="005F4CCE">
        <w:rPr>
          <w:i/>
          <w:iCs/>
          <w:color w:val="0000FF"/>
          <w:sz w:val="36"/>
          <w:szCs w:val="18"/>
        </w:rPr>
        <w:t>05</w:t>
      </w:r>
      <w:r>
        <w:rPr>
          <w:i/>
          <w:iCs/>
          <w:color w:val="0000FF"/>
          <w:sz w:val="36"/>
          <w:szCs w:val="18"/>
        </w:rPr>
        <w:t>/</w:t>
      </w:r>
      <w:r w:rsidR="005F4CCE">
        <w:rPr>
          <w:i/>
          <w:iCs/>
          <w:color w:val="0000FF"/>
          <w:sz w:val="36"/>
          <w:szCs w:val="18"/>
        </w:rPr>
        <w:t>28</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lastRenderedPageBreak/>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2AFBFCDC" w14:textId="77777777" w:rsidR="00F92344" w:rsidRDefault="00F92344" w:rsidP="0044155D">
      <w:pPr>
        <w:pStyle w:val="VersionTitle"/>
      </w:pPr>
      <w:bookmarkStart w:id="0" w:name="_GoBack"/>
      <w:bookmarkEnd w:id="0"/>
      <w:r>
        <w:br w:type="page"/>
      </w:r>
    </w:p>
    <w:p w14:paraId="20203BE5" w14:textId="77777777"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70F0B30B"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PI Spec 1.7 Vol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r w:rsidR="004D7D35">
        <w:rPr>
          <w:rFonts w:ascii="Times New Roman" w:hAnsi="Times New Roman"/>
          <w:sz w:val="22"/>
          <w:szCs w:val="22"/>
        </w:rPr>
        <w:t>1</w:t>
      </w:r>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r w:rsidR="00B7131D">
        <w:rPr>
          <w:rFonts w:ascii="Times New Roman" w:hAnsi="Times New Roman"/>
          <w:sz w:val="22"/>
          <w:szCs w:val="22"/>
        </w:rPr>
        <w:t>both</w:t>
      </w:r>
      <w:r w:rsidR="00AC49A1">
        <w:rPr>
          <w:rFonts w:ascii="Times New Roman" w:hAnsi="Times New Roman"/>
          <w:sz w:val="22"/>
          <w:szCs w:val="22"/>
        </w:rPr>
        <w:t xml:space="preserve"> Protocols</w:t>
      </w:r>
      <w:r w:rsidR="00684D84">
        <w:rPr>
          <w:rFonts w:ascii="Times New Roman" w:hAnsi="Times New Roman"/>
          <w:sz w:val="22"/>
          <w:szCs w:val="22"/>
        </w:rPr>
        <w:t xml:space="preserve"> define the interface </w:t>
      </w:r>
      <w:r w:rsidR="00684D84" w:rsidRPr="005B2338">
        <w:rPr>
          <w:rFonts w:ascii="Times New Roman" w:hAnsi="Times New Roman"/>
          <w:i/>
          <w:sz w:val="22"/>
          <w:szCs w:val="22"/>
        </w:rPr>
        <w:t>GetPlatformPolicy()</w:t>
      </w:r>
      <w:r w:rsidR="00684D84">
        <w:rPr>
          <w:rFonts w:ascii="Times New Roman" w:hAnsi="Times New Roman"/>
          <w:sz w:val="22"/>
          <w:szCs w:val="22"/>
        </w:rPr>
        <w:t xml:space="preserve"> function to retrieve platform policies</w:t>
      </w:r>
      <w:r w:rsidR="005B2338">
        <w:rPr>
          <w:rFonts w:ascii="Times New Roman" w:hAnsi="Times New Roman"/>
          <w:sz w:val="22"/>
          <w:szCs w:val="22"/>
        </w:rPr>
        <w:t>, which are global to t</w:t>
      </w:r>
      <w:r w:rsidR="00AC49A1">
        <w:rPr>
          <w:rFonts w:ascii="Times New Roman" w:hAnsi="Times New Roman"/>
          <w:sz w:val="22"/>
          <w:szCs w:val="22"/>
        </w:rPr>
        <w:t>he</w:t>
      </w:r>
      <w:r w:rsidR="005B2338">
        <w:rPr>
          <w:rFonts w:ascii="Times New Roman" w:hAnsi="Times New Roman"/>
          <w:sz w:val="22"/>
          <w:szCs w:val="22"/>
        </w:rPr>
        <w:t xml:space="preserve"> system</w:t>
      </w:r>
      <w:r w:rsidR="00AC49A1">
        <w:rPr>
          <w:rFonts w:ascii="Times New Roman" w:hAnsi="Times New Roman"/>
          <w:sz w:val="22"/>
          <w:szCs w:val="22"/>
        </w:rPr>
        <w:t xml:space="preserve"> being booted</w:t>
      </w:r>
      <w:r w:rsidR="005B2338">
        <w:rPr>
          <w:rFonts w:ascii="Times New Roman" w:hAnsi="Times New Roman"/>
          <w:sz w:val="22"/>
          <w:szCs w:val="22"/>
        </w:rPr>
        <w:t xml:space="preserve">. </w:t>
      </w:r>
      <w:r w:rsidR="00AC49A1">
        <w:rPr>
          <w:rFonts w:ascii="Times New Roman" w:hAnsi="Times New Roman"/>
          <w:sz w:val="22"/>
          <w:szCs w:val="22"/>
        </w:rPr>
        <w:t>However, t</w:t>
      </w:r>
      <w:r w:rsidR="005B2338">
        <w:rPr>
          <w:rFonts w:ascii="Times New Roman" w:hAnsi="Times New Roman"/>
          <w:sz w:val="22"/>
          <w:szCs w:val="22"/>
        </w:rPr>
        <w:t xml:space="preserve">hese Protocols </w:t>
      </w:r>
      <w:r w:rsidR="005B2338" w:rsidRPr="005B2338">
        <w:rPr>
          <w:rFonts w:ascii="Times New Roman" w:hAnsi="Times New Roman"/>
          <w:sz w:val="22"/>
          <w:szCs w:val="22"/>
          <w:u w:val="single"/>
        </w:rPr>
        <w:t>do not have per component based platform policies</w:t>
      </w:r>
      <w:r w:rsidR="005B2338">
        <w:rPr>
          <w:rFonts w:ascii="Times New Roman" w:hAnsi="Times New Roman"/>
          <w:sz w:val="22"/>
          <w:szCs w:val="22"/>
        </w:rPr>
        <w:t xml:space="preserve"> which can be used during PCI enumeration.</w:t>
      </w:r>
    </w:p>
    <w:p w14:paraId="57F5404B" w14:textId="3C0FA51D" w:rsidR="005B2338" w:rsidRDefault="005B2338" w:rsidP="00030D4A">
      <w:pPr>
        <w:pStyle w:val="DefaultParagraphFontParaChar"/>
        <w:rPr>
          <w:rFonts w:ascii="Times New Roman" w:hAnsi="Times New Roman"/>
          <w:sz w:val="22"/>
          <w:szCs w:val="22"/>
        </w:rPr>
      </w:pPr>
      <w:r>
        <w:rPr>
          <w:rFonts w:ascii="Times New Roman" w:hAnsi="Times New Roman"/>
          <w:sz w:val="22"/>
          <w:szCs w:val="22"/>
        </w:rPr>
        <w:t>The proposal is to define new interface to these PCI Platform Protocol and PCI Override Protocol which would have the capability to retrieve component specific platform policies, which could be utilized to configure during PCI enumeration.</w:t>
      </w:r>
    </w:p>
    <w:p w14:paraId="0E59BA2A" w14:textId="77777777" w:rsidR="00E11833" w:rsidRDefault="00F92344" w:rsidP="00E11833">
      <w:pPr>
        <w:pStyle w:val="Heading2"/>
        <w:numPr>
          <w:ilvl w:val="0"/>
          <w:numId w:val="0"/>
        </w:numPr>
        <w:rPr>
          <w:color w:val="0000FF"/>
        </w:rPr>
      </w:pPr>
      <w:r>
        <w:rPr>
          <w:color w:val="0000FF"/>
        </w:rPr>
        <w:t>Benefits of the Change</w:t>
      </w:r>
    </w:p>
    <w:p w14:paraId="3EE8D4A9" w14:textId="7AB5EAA1" w:rsidR="001E7B4B" w:rsidRDefault="001E7B4B" w:rsidP="00675B03">
      <w:pPr>
        <w:ind w:left="0"/>
        <w:rPr>
          <w:rFonts w:ascii="Times New Roman" w:hAnsi="Times New Roman"/>
          <w:sz w:val="22"/>
          <w:szCs w:val="22"/>
        </w:rPr>
      </w:pPr>
      <w:r>
        <w:rPr>
          <w:rFonts w:ascii="Times New Roman" w:hAnsi="Times New Roman"/>
          <w:sz w:val="22"/>
          <w:szCs w:val="22"/>
        </w:rPr>
        <w:t>This change would help the PCI Bus driver and the PCI Host Bridge Resource Allocation Protocol driver to retrieve platform policies specific to any integrated PCI device / Root Port components in the chipset, which could be utilized during PCI enumeration.</w:t>
      </w:r>
    </w:p>
    <w:p w14:paraId="54D4139E" w14:textId="2E20EC3B" w:rsidR="00F3790E" w:rsidRDefault="00F3790E" w:rsidP="00675B03">
      <w:pPr>
        <w:ind w:left="0"/>
        <w:rPr>
          <w:rFonts w:ascii="Times New Roman" w:hAnsi="Times New Roman"/>
          <w:sz w:val="22"/>
          <w:szCs w:val="22"/>
        </w:rPr>
      </w:pPr>
      <w:r>
        <w:rPr>
          <w:rFonts w:ascii="Times New Roman" w:hAnsi="Times New Roman"/>
          <w:sz w:val="22"/>
          <w:szCs w:val="22"/>
        </w:rPr>
        <w:t xml:space="preserve">This introduction of </w:t>
      </w:r>
      <w:r w:rsidR="008364C4">
        <w:rPr>
          <w:rFonts w:ascii="Times New Roman" w:hAnsi="Times New Roman"/>
          <w:sz w:val="22"/>
          <w:szCs w:val="22"/>
        </w:rPr>
        <w:t xml:space="preserve">a </w:t>
      </w:r>
      <w:r>
        <w:rPr>
          <w:rFonts w:ascii="Times New Roman" w:hAnsi="Times New Roman"/>
          <w:sz w:val="22"/>
          <w:szCs w:val="22"/>
        </w:rPr>
        <w:t xml:space="preserve">new interface would greatly help extending the PCI Bus driver to support </w:t>
      </w:r>
      <w:r w:rsidR="008364C4">
        <w:rPr>
          <w:rFonts w:ascii="Times New Roman" w:hAnsi="Times New Roman"/>
          <w:sz w:val="22"/>
          <w:szCs w:val="22"/>
        </w:rPr>
        <w:t>additional</w:t>
      </w:r>
      <w:r>
        <w:rPr>
          <w:rFonts w:ascii="Times New Roman" w:hAnsi="Times New Roman"/>
          <w:sz w:val="22"/>
          <w:szCs w:val="22"/>
        </w:rPr>
        <w:t xml:space="preserve"> PCI-compliant features</w:t>
      </w:r>
      <w:r w:rsidR="008364C4">
        <w:rPr>
          <w:rFonts w:ascii="Times New Roman" w:hAnsi="Times New Roman"/>
          <w:sz w:val="22"/>
          <w:szCs w:val="22"/>
        </w:rPr>
        <w:t>. Fo</w:t>
      </w:r>
      <w:r w:rsidR="003730B7">
        <w:rPr>
          <w:rFonts w:ascii="Times New Roman" w:hAnsi="Times New Roman"/>
          <w:sz w:val="22"/>
          <w:szCs w:val="22"/>
        </w:rPr>
        <w:t>r example</w:t>
      </w:r>
      <w:r>
        <w:rPr>
          <w:rFonts w:ascii="Times New Roman" w:hAnsi="Times New Roman"/>
          <w:sz w:val="22"/>
          <w:szCs w:val="22"/>
        </w:rPr>
        <w:t>:</w:t>
      </w:r>
    </w:p>
    <w:p w14:paraId="4A2D5909" w14:textId="1A4308FA" w:rsidR="00F3790E" w:rsidRDefault="00F3790E" w:rsidP="00F3790E">
      <w:pPr>
        <w:pStyle w:val="ListParagraph"/>
        <w:numPr>
          <w:ilvl w:val="0"/>
          <w:numId w:val="39"/>
        </w:numPr>
        <w:rPr>
          <w:rFonts w:ascii="Times New Roman" w:hAnsi="Times New Roman"/>
          <w:sz w:val="22"/>
        </w:rPr>
      </w:pPr>
      <w:r w:rsidRPr="003730B7">
        <w:rPr>
          <w:rFonts w:ascii="Times New Roman" w:hAnsi="Times New Roman"/>
          <w:sz w:val="22"/>
          <w:u w:val="single"/>
        </w:rPr>
        <w:t>Maximum Payload size</w:t>
      </w:r>
      <w:r w:rsidR="00C63919">
        <w:rPr>
          <w:rFonts w:ascii="Times New Roman" w:hAnsi="Times New Roman"/>
          <w:sz w:val="22"/>
          <w:u w:val="single"/>
        </w:rPr>
        <w:t xml:space="preserve"> (MPS)</w:t>
      </w:r>
      <w:r>
        <w:rPr>
          <w:rFonts w:ascii="Times New Roman" w:hAnsi="Times New Roman"/>
          <w:sz w:val="22"/>
        </w:rPr>
        <w:t>: Programming common data packet size in the entire PCI hierarchy originating from the PCI Root Port of the chipset</w:t>
      </w:r>
      <w:r w:rsidR="00810128">
        <w:rPr>
          <w:rFonts w:ascii="Times New Roman" w:hAnsi="Times New Roman"/>
          <w:sz w:val="22"/>
        </w:rPr>
        <w:t>, or can be reduced to common value based on the platform policy for that chipset’s integrated Root Port and its downstream hierarchy.</w:t>
      </w:r>
    </w:p>
    <w:p w14:paraId="6ECE83F1" w14:textId="746B559D" w:rsidR="00F3790E" w:rsidRPr="00F3790E" w:rsidRDefault="00F3790E" w:rsidP="00F3790E">
      <w:pPr>
        <w:pStyle w:val="ListParagraph"/>
        <w:numPr>
          <w:ilvl w:val="0"/>
          <w:numId w:val="39"/>
        </w:numPr>
        <w:rPr>
          <w:rFonts w:ascii="Times New Roman" w:hAnsi="Times New Roman"/>
          <w:sz w:val="22"/>
        </w:rPr>
      </w:pPr>
      <w:r w:rsidRPr="003730B7">
        <w:rPr>
          <w:rFonts w:ascii="Times New Roman" w:hAnsi="Times New Roman"/>
          <w:sz w:val="22"/>
          <w:u w:val="single"/>
        </w:rPr>
        <w:t>Maximum Read Request Size</w:t>
      </w:r>
      <w:r w:rsidR="00C63919">
        <w:rPr>
          <w:rFonts w:ascii="Times New Roman" w:hAnsi="Times New Roman"/>
          <w:sz w:val="22"/>
          <w:u w:val="single"/>
        </w:rPr>
        <w:t xml:space="preserve"> (MRRS)</w:t>
      </w:r>
      <w:r>
        <w:rPr>
          <w:rFonts w:ascii="Times New Roman" w:hAnsi="Times New Roman"/>
          <w:sz w:val="22"/>
        </w:rPr>
        <w:t xml:space="preserve">: programming this value </w:t>
      </w:r>
      <w:r w:rsidR="003730B7">
        <w:rPr>
          <w:rFonts w:ascii="Times New Roman" w:hAnsi="Times New Roman"/>
          <w:sz w:val="22"/>
        </w:rPr>
        <w:t>if supported by the component based on its platform policy.</w:t>
      </w:r>
    </w:p>
    <w:p w14:paraId="1F269ABB" w14:textId="6EB7D183" w:rsidR="00F92344" w:rsidRDefault="00F92344">
      <w:pPr>
        <w:pStyle w:val="Heading2"/>
        <w:numPr>
          <w:ilvl w:val="0"/>
          <w:numId w:val="0"/>
        </w:numPr>
        <w:rPr>
          <w:color w:val="0000FF"/>
        </w:rPr>
      </w:pPr>
      <w:r>
        <w:rPr>
          <w:color w:val="0000FF"/>
        </w:rPr>
        <w:t>Impact of Change</w:t>
      </w:r>
    </w:p>
    <w:p w14:paraId="6DCF5D3B" w14:textId="04E6F9DF" w:rsidR="00C0008A" w:rsidRDefault="00842823" w:rsidP="009E448C">
      <w:pPr>
        <w:ind w:left="0"/>
        <w:rPr>
          <w:rFonts w:ascii="Times New Roman" w:hAnsi="Times New Roman"/>
          <w:sz w:val="22"/>
          <w:szCs w:val="22"/>
        </w:rPr>
      </w:pPr>
      <w:r>
        <w:rPr>
          <w:rFonts w:ascii="Times New Roman" w:hAnsi="Times New Roman"/>
          <w:sz w:val="22"/>
          <w:szCs w:val="22"/>
        </w:rPr>
        <w:t>The</w:t>
      </w:r>
      <w:r w:rsidR="004D7D35">
        <w:rPr>
          <w:rFonts w:ascii="Times New Roman" w:hAnsi="Times New Roman"/>
          <w:sz w:val="22"/>
          <w:szCs w:val="22"/>
        </w:rPr>
        <w:t xml:space="preserve"> introduction of </w:t>
      </w:r>
      <w:r w:rsidR="007A699E">
        <w:rPr>
          <w:rFonts w:ascii="Times New Roman" w:hAnsi="Times New Roman"/>
          <w:sz w:val="22"/>
          <w:szCs w:val="22"/>
        </w:rPr>
        <w:t xml:space="preserve">this </w:t>
      </w:r>
      <w:r w:rsidR="004D7D35">
        <w:rPr>
          <w:rFonts w:ascii="Times New Roman" w:hAnsi="Times New Roman"/>
          <w:sz w:val="22"/>
          <w:szCs w:val="22"/>
        </w:rPr>
        <w:t xml:space="preserve">new interface will </w:t>
      </w:r>
      <w:r w:rsidR="007D42C1">
        <w:rPr>
          <w:rFonts w:ascii="Times New Roman" w:hAnsi="Times New Roman"/>
          <w:sz w:val="22"/>
          <w:szCs w:val="22"/>
        </w:rPr>
        <w:t>require new GUID to</w:t>
      </w:r>
      <w:r w:rsidR="004D7D35">
        <w:rPr>
          <w:rFonts w:ascii="Times New Roman" w:hAnsi="Times New Roman"/>
          <w:sz w:val="22"/>
          <w:szCs w:val="22"/>
        </w:rPr>
        <w:t xml:space="preserve"> the PCI Platform Protocol and PCI Override Protocol, </w:t>
      </w:r>
      <w:r>
        <w:rPr>
          <w:rFonts w:ascii="Times New Roman" w:hAnsi="Times New Roman"/>
          <w:sz w:val="22"/>
          <w:szCs w:val="22"/>
        </w:rPr>
        <w:t>although it maintains backward compatibility for existing four interfaces</w:t>
      </w:r>
      <w:r w:rsidR="004D7D35">
        <w:rPr>
          <w:rFonts w:ascii="Times New Roman" w:hAnsi="Times New Roman"/>
          <w:sz w:val="22"/>
          <w:szCs w:val="22"/>
        </w:rPr>
        <w:t>.</w:t>
      </w:r>
    </w:p>
    <w:p w14:paraId="469F9768" w14:textId="78C49C6D" w:rsidR="006E50B4" w:rsidRDefault="006E50B4" w:rsidP="009E448C">
      <w:pPr>
        <w:ind w:left="0"/>
        <w:rPr>
          <w:rFonts w:ascii="Times New Roman" w:hAnsi="Times New Roman"/>
          <w:sz w:val="22"/>
          <w:szCs w:val="22"/>
        </w:rPr>
      </w:pPr>
      <w:r>
        <w:rPr>
          <w:rFonts w:ascii="Times New Roman" w:hAnsi="Times New Roman"/>
          <w:sz w:val="22"/>
          <w:szCs w:val="22"/>
        </w:rPr>
        <w:t xml:space="preserve">The UEFI-based platform firmware would require to use this new GUID and </w:t>
      </w:r>
      <w:r w:rsidR="001D5DA9">
        <w:rPr>
          <w:rFonts w:ascii="Times New Roman" w:hAnsi="Times New Roman"/>
          <w:sz w:val="22"/>
          <w:szCs w:val="22"/>
        </w:rPr>
        <w:t xml:space="preserve">its </w:t>
      </w:r>
      <w:r>
        <w:rPr>
          <w:rFonts w:ascii="Times New Roman" w:hAnsi="Times New Roman"/>
          <w:sz w:val="22"/>
          <w:szCs w:val="22"/>
        </w:rPr>
        <w:t>definition header to produce these PCI protocols.</w:t>
      </w:r>
    </w:p>
    <w:p w14:paraId="3728D649" w14:textId="75763EE4" w:rsidR="006E50B4" w:rsidRDefault="006E50B4" w:rsidP="009E448C">
      <w:pPr>
        <w:ind w:left="0"/>
        <w:rPr>
          <w:rFonts w:ascii="Times New Roman" w:hAnsi="Times New Roman"/>
          <w:sz w:val="22"/>
          <w:szCs w:val="22"/>
        </w:rPr>
      </w:pPr>
      <w:r>
        <w:rPr>
          <w:rFonts w:ascii="Times New Roman" w:hAnsi="Times New Roman"/>
          <w:sz w:val="22"/>
          <w:szCs w:val="22"/>
        </w:rPr>
        <w:t>The EDK2 kernel code driver, the PCI Bus driver is expected to adopt this new PCI protocol definition to configure the new PCI complaint features (MPS/MRRS, etc.).</w:t>
      </w:r>
    </w:p>
    <w:p w14:paraId="54579455" w14:textId="097DDBD3" w:rsidR="006E50B4" w:rsidRDefault="006E50B4" w:rsidP="009E448C">
      <w:pPr>
        <w:ind w:left="0"/>
        <w:rPr>
          <w:rFonts w:ascii="Times New Roman" w:hAnsi="Times New Roman"/>
          <w:sz w:val="22"/>
          <w:szCs w:val="22"/>
        </w:rPr>
      </w:pPr>
      <w:r>
        <w:rPr>
          <w:rFonts w:ascii="Times New Roman" w:hAnsi="Times New Roman"/>
          <w:sz w:val="22"/>
          <w:szCs w:val="22"/>
        </w:rPr>
        <w:t>This ECR shall define new GUID for the PCI Platform Protocol and the PCI Override Protocol, along with additional member field to track the protocol version for future definition</w:t>
      </w:r>
      <w:r w:rsidR="00AE3EFD">
        <w:rPr>
          <w:rFonts w:ascii="Times New Roman" w:hAnsi="Times New Roman"/>
          <w:sz w:val="22"/>
          <w:szCs w:val="22"/>
        </w:rPr>
        <w:t xml:space="preserve"> extensions purpose</w:t>
      </w:r>
      <w:r>
        <w:rPr>
          <w:rFonts w:ascii="Times New Roman" w:hAnsi="Times New Roman"/>
          <w:sz w:val="22"/>
          <w:szCs w:val="22"/>
        </w:rPr>
        <w:t>.</w:t>
      </w:r>
    </w:p>
    <w:p w14:paraId="54C06550" w14:textId="55F46C75" w:rsidR="00C63919" w:rsidRPr="005703C4" w:rsidRDefault="00C63919" w:rsidP="009E448C">
      <w:pPr>
        <w:ind w:left="0"/>
        <w:rPr>
          <w:rFonts w:ascii="Times New Roman" w:hAnsi="Times New Roman"/>
          <w:sz w:val="22"/>
          <w:szCs w:val="22"/>
        </w:rPr>
      </w:pPr>
      <w:r>
        <w:rPr>
          <w:rFonts w:ascii="Times New Roman" w:hAnsi="Times New Roman"/>
          <w:sz w:val="22"/>
          <w:szCs w:val="22"/>
        </w:rPr>
        <w:t xml:space="preserve">This ECR </w:t>
      </w:r>
      <w:r w:rsidR="00A83838">
        <w:rPr>
          <w:rFonts w:ascii="Times New Roman" w:hAnsi="Times New Roman"/>
          <w:sz w:val="22"/>
          <w:szCs w:val="22"/>
        </w:rPr>
        <w:t>defines new data type to collect device-specific platform policies (</w:t>
      </w:r>
      <w:r w:rsidR="00ED47C3">
        <w:rPr>
          <w:rFonts w:ascii="Times New Roman" w:hAnsi="Times New Roman"/>
          <w:sz w:val="22"/>
          <w:szCs w:val="22"/>
        </w:rPr>
        <w:t>like</w:t>
      </w:r>
      <w:r>
        <w:rPr>
          <w:rFonts w:ascii="Times New Roman" w:hAnsi="Times New Roman"/>
          <w:sz w:val="22"/>
          <w:szCs w:val="22"/>
        </w:rPr>
        <w:t xml:space="preserve"> </w:t>
      </w:r>
      <w:r w:rsidR="00A83838">
        <w:rPr>
          <w:rFonts w:ascii="Times New Roman" w:hAnsi="Times New Roman"/>
          <w:sz w:val="22"/>
          <w:szCs w:val="22"/>
        </w:rPr>
        <w:t xml:space="preserve">the </w:t>
      </w:r>
      <w:r>
        <w:rPr>
          <w:rFonts w:ascii="Times New Roman" w:hAnsi="Times New Roman"/>
          <w:sz w:val="22"/>
          <w:szCs w:val="22"/>
        </w:rPr>
        <w:t>EFI_PCI_PLATFORM_POLICY [2]</w:t>
      </w:r>
      <w:r w:rsidR="00A83838">
        <w:rPr>
          <w:rFonts w:ascii="Times New Roman" w:hAnsi="Times New Roman"/>
          <w:sz w:val="22"/>
          <w:szCs w:val="22"/>
        </w:rPr>
        <w:t>)</w:t>
      </w:r>
      <w:r>
        <w:rPr>
          <w:rFonts w:ascii="Times New Roman" w:hAnsi="Times New Roman"/>
          <w:sz w:val="22"/>
          <w:szCs w:val="22"/>
        </w:rPr>
        <w:t xml:space="preserve"> to support </w:t>
      </w:r>
      <w:r w:rsidR="00ED47C3">
        <w:rPr>
          <w:rFonts w:ascii="Times New Roman" w:hAnsi="Times New Roman"/>
          <w:sz w:val="22"/>
          <w:szCs w:val="22"/>
        </w:rPr>
        <w:t xml:space="preserve">various </w:t>
      </w:r>
      <w:r>
        <w:rPr>
          <w:rFonts w:ascii="Times New Roman" w:hAnsi="Times New Roman"/>
          <w:sz w:val="22"/>
          <w:szCs w:val="22"/>
        </w:rPr>
        <w:t>PCI-compliant features</w:t>
      </w:r>
      <w:r w:rsidR="00ED47C3">
        <w:rPr>
          <w:rFonts w:ascii="Times New Roman" w:hAnsi="Times New Roman"/>
          <w:sz w:val="22"/>
          <w:szCs w:val="22"/>
        </w:rPr>
        <w:t>, like that</w:t>
      </w:r>
      <w:r>
        <w:rPr>
          <w:rFonts w:ascii="Times New Roman" w:hAnsi="Times New Roman"/>
          <w:sz w:val="22"/>
          <w:szCs w:val="22"/>
        </w:rPr>
        <w:t xml:space="preserve"> of MPS and MRRS, to enable the scoping of PCI Bus driver and PCI Host Bridge Resource Allocation protocol drivers to support these features in future.</w:t>
      </w:r>
    </w:p>
    <w:p w14:paraId="6127B840" w14:textId="77777777" w:rsidR="00F92344" w:rsidRDefault="00F92344">
      <w:pPr>
        <w:pStyle w:val="Heading2"/>
        <w:numPr>
          <w:ilvl w:val="0"/>
          <w:numId w:val="0"/>
        </w:numPr>
        <w:rPr>
          <w:color w:val="0000FF"/>
        </w:rPr>
      </w:pPr>
      <w:r>
        <w:rPr>
          <w:color w:val="0000FF"/>
        </w:rPr>
        <w:lastRenderedPageBreak/>
        <w:t>References</w:t>
      </w:r>
    </w:p>
    <w:p w14:paraId="2F3D6CE4" w14:textId="0DE7F8EC" w:rsidR="00824316" w:rsidRDefault="00C0008A" w:rsidP="0044155D">
      <w:r>
        <w:t xml:space="preserve">[1]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4DAF8E1" w:rsidR="00C63919" w:rsidRDefault="00C63919" w:rsidP="0044155D">
      <w:r>
        <w:t>[2] PI 1.7 volume 5 chapter 11.6.1</w:t>
      </w:r>
    </w:p>
    <w:p w14:paraId="62874217" w14:textId="77777777" w:rsidR="00F92344" w:rsidRDefault="00F92344" w:rsidP="0044155D">
      <w:pPr>
        <w:pStyle w:val="ChapterTitle"/>
      </w:pPr>
    </w:p>
    <w:p w14:paraId="1615ABD8" w14:textId="77777777" w:rsidR="003D0258" w:rsidRDefault="003D0258" w:rsidP="0044155D">
      <w:pPr>
        <w:pStyle w:val="ChapterTitle"/>
      </w:pPr>
    </w:p>
    <w:p w14:paraId="586E2E8C" w14:textId="77777777" w:rsidR="003D0258" w:rsidRDefault="003D0258" w:rsidP="0044155D">
      <w:pPr>
        <w:pStyle w:val="ChapterTitle"/>
      </w:pPr>
    </w:p>
    <w:p w14:paraId="15FCA0BB" w14:textId="77777777" w:rsidR="003D0258" w:rsidRDefault="003D0258" w:rsidP="0044155D">
      <w:pPr>
        <w:pStyle w:val="ChapterTitle"/>
      </w:pPr>
    </w:p>
    <w:p w14:paraId="17AEE0AE" w14:textId="77777777" w:rsidR="003D0258" w:rsidRDefault="003D0258" w:rsidP="0044155D">
      <w:pPr>
        <w:pStyle w:val="ChapterTitle"/>
      </w:pPr>
    </w:p>
    <w:p w14:paraId="2AEE3646" w14:textId="77777777" w:rsidR="003D0258" w:rsidRDefault="003D0258" w:rsidP="0044155D">
      <w:pPr>
        <w:pStyle w:val="ChapterTitle"/>
      </w:pPr>
    </w:p>
    <w:p w14:paraId="0FA4E4B6" w14:textId="77777777" w:rsidR="003D0258" w:rsidRDefault="003D0258" w:rsidP="0044155D">
      <w:pPr>
        <w:pStyle w:val="ChapterTitle"/>
      </w:pPr>
    </w:p>
    <w:p w14:paraId="43E6E652" w14:textId="77777777" w:rsidR="003D0258" w:rsidRDefault="003D0258" w:rsidP="0044155D">
      <w:pPr>
        <w:pStyle w:val="ChapterTitle"/>
      </w:pPr>
    </w:p>
    <w:p w14:paraId="0C1EA737" w14:textId="77777777" w:rsidR="003D0258" w:rsidRDefault="003D0258" w:rsidP="0044155D">
      <w:pPr>
        <w:pStyle w:val="ChapterTitle"/>
      </w:pPr>
    </w:p>
    <w:p w14:paraId="0F01B124" w14:textId="77777777" w:rsidR="003D0258" w:rsidRDefault="003D0258" w:rsidP="0044155D">
      <w:pPr>
        <w:pStyle w:val="ChapterTitle"/>
      </w:pPr>
    </w:p>
    <w:p w14:paraId="4EF5627B" w14:textId="77777777" w:rsidR="003D0258" w:rsidRDefault="003D0258" w:rsidP="0044155D">
      <w:pPr>
        <w:pStyle w:val="ChapterTitle"/>
      </w:pPr>
    </w:p>
    <w:p w14:paraId="36CFEF90" w14:textId="4B7B8110" w:rsidR="003D0258" w:rsidRDefault="00D740BD" w:rsidP="00D740BD">
      <w:pPr>
        <w:pStyle w:val="ChapterTitle"/>
        <w:tabs>
          <w:tab w:val="left" w:pos="744"/>
        </w:tabs>
        <w:jc w:val="left"/>
      </w:pPr>
      <w:r>
        <w:tab/>
      </w:r>
    </w:p>
    <w:p w14:paraId="622629D9" w14:textId="77777777" w:rsidR="003D0258" w:rsidRDefault="003D0258" w:rsidP="0044155D">
      <w:pPr>
        <w:pStyle w:val="ChapterTitle"/>
      </w:pPr>
    </w:p>
    <w:p w14:paraId="6D204F0F" w14:textId="77777777" w:rsidR="003D0258" w:rsidRDefault="003D0258" w:rsidP="0044155D">
      <w:pPr>
        <w:pStyle w:val="ChapterTitle"/>
      </w:pPr>
    </w:p>
    <w:p w14:paraId="7CF20ACA" w14:textId="77777777"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78C64C85" w:rsidR="00A114A8" w:rsidRDefault="00A114A8" w:rsidP="00A114A8">
      <w:pPr>
        <w:pStyle w:val="Heading2"/>
        <w:numPr>
          <w:ilvl w:val="0"/>
          <w:numId w:val="0"/>
        </w:numPr>
        <w:rPr>
          <w:color w:val="0000FF"/>
        </w:rPr>
      </w:pPr>
      <w:r>
        <w:rPr>
          <w:color w:val="0000FF"/>
        </w:rPr>
        <w:t xml:space="preserve">Redefinition of EFI_PCI_PLATFORM_PROTOCOL / </w:t>
      </w:r>
      <w:r w:rsidR="003D0258">
        <w:rPr>
          <w:color w:val="0000FF"/>
        </w:rPr>
        <w:t>EFI_PCI_OVERRIDE_PROTOCOL</w:t>
      </w:r>
    </w:p>
    <w:p w14:paraId="5DB09C1F" w14:textId="3263C32D"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rename the PCI Platform Protocol </w:t>
      </w:r>
      <w:r w:rsidRPr="00A114A8">
        <w:rPr>
          <w:rFonts w:ascii="Times New Roman" w:hAnsi="Times New Roman"/>
          <w:sz w:val="22"/>
          <w:szCs w:val="22"/>
        </w:rPr>
        <w:t>to</w:t>
      </w:r>
      <w:r w:rsidRPr="00A114A8">
        <w:rPr>
          <w:rFonts w:ascii="Courier New" w:hAnsi="Courier New" w:cs="Courier New"/>
          <w:color w:val="FF0000"/>
          <w:sz w:val="22"/>
          <w:szCs w:val="22"/>
        </w:rPr>
        <w:t xml:space="preserve"> EFI_PCI_PLATFORM_PROTOCOL2</w:t>
      </w:r>
      <w:r>
        <w:rPr>
          <w:rFonts w:ascii="Times New Roman" w:hAnsi="Times New Roman"/>
          <w:sz w:val="22"/>
          <w:szCs w:val="22"/>
        </w:rPr>
        <w:t xml:space="preserve"> and rename the PCI Override Protocol to </w:t>
      </w:r>
      <w:r w:rsidRPr="00A114A8">
        <w:rPr>
          <w:rFonts w:ascii="Courier New" w:hAnsi="Courier New" w:cs="Courier New"/>
          <w:color w:val="FF0000"/>
          <w:sz w:val="22"/>
          <w:szCs w:val="22"/>
        </w:rPr>
        <w:t>EFI_PCI_OVERRIDE_PROTOCOL2</w:t>
      </w:r>
      <w:r>
        <w:rPr>
          <w:rFonts w:ascii="Times New Roman" w:hAnsi="Times New Roman"/>
          <w:sz w:val="22"/>
          <w:szCs w:val="22"/>
        </w:rPr>
        <w:t>.</w:t>
      </w:r>
    </w:p>
    <w:p w14:paraId="793683C4" w14:textId="44BAA7BF" w:rsidR="00461B03" w:rsidRDefault="00461B03"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06A6072C" w14:textId="378EB660"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EFI_PCI_PLATFORM_PROTOCOL</w:t>
      </w:r>
      <w:r>
        <w:rPr>
          <w:b/>
          <w:bCs/>
          <w:color w:val="000000"/>
          <w:sz w:val="28"/>
          <w:szCs w:val="28"/>
        </w:rPr>
        <w:t>2</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77777777"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This protocol provides the interface between the PCI bus driver/PCI Host Bridge Resource Allocation driver and a platform-specific driver to describe the unique 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72A7132F" w:rsidR="006B4F54" w:rsidRPr="006B4F54" w:rsidRDefault="006B4F54" w:rsidP="006B4F54">
      <w:pPr>
        <w:autoSpaceDE w:val="0"/>
        <w:autoSpaceDN w:val="0"/>
        <w:adjustRightInd w:val="0"/>
        <w:spacing w:before="0" w:after="0" w:line="240" w:lineRule="auto"/>
        <w:rPr>
          <w:rFonts w:ascii="Courier New" w:hAnsi="Courier New" w:cs="Courier New"/>
          <w:color w:val="C00000"/>
          <w:sz w:val="22"/>
          <w:szCs w:val="22"/>
        </w:rPr>
      </w:pPr>
      <w:r w:rsidRPr="00AC5C03">
        <w:rPr>
          <w:rFonts w:ascii="Courier New" w:hAnsi="Courier New" w:cs="Courier New"/>
          <w:b/>
          <w:bCs/>
          <w:color w:val="C00000"/>
          <w:sz w:val="22"/>
          <w:szCs w:val="22"/>
        </w:rPr>
        <w:t xml:space="preserve">#define </w:t>
      </w:r>
      <w:r w:rsidR="00DA3A00" w:rsidRPr="00AC5C03">
        <w:rPr>
          <w:rFonts w:ascii="Courier New" w:hAnsi="Courier New" w:cs="Courier New"/>
          <w:b/>
          <w:bCs/>
          <w:color w:val="C00000"/>
          <w:sz w:val="22"/>
          <w:szCs w:val="22"/>
        </w:rPr>
        <w:t>EFI_PCI_PLATFORM_PROTOCOL2</w:t>
      </w:r>
      <w:r w:rsidRPr="00AC5C03">
        <w:rPr>
          <w:rFonts w:ascii="Courier New" w:hAnsi="Courier New" w:cs="Courier New"/>
          <w:b/>
          <w:bCs/>
          <w:color w:val="C00000"/>
          <w:sz w:val="22"/>
          <w:szCs w:val="22"/>
        </w:rPr>
        <w:t xml:space="preserve">_GUID \ </w:t>
      </w:r>
    </w:p>
    <w:p w14:paraId="56C4B30E" w14:textId="67FAC169" w:rsidR="006B4F54" w:rsidRPr="006B4F54"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rPr>
      </w:pP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0x787b0367</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0xa945</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0x4d60</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0x8d</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0x34</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0xb9</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0xd1</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0x88</w:t>
      </w:r>
      <w:r w:rsidRPr="00AC5C03">
        <w:rPr>
          <w:rFonts w:ascii="Courier New" w:hAnsi="Courier New" w:cs="Courier New"/>
          <w:b/>
          <w:bCs/>
          <w:color w:val="C00000"/>
          <w:sz w:val="22"/>
          <w:szCs w:val="22"/>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AC5C03">
        <w:rPr>
          <w:rFonts w:ascii="Courier New" w:hAnsi="Courier New" w:cs="Courier New"/>
          <w:b/>
          <w:bCs/>
          <w:color w:val="C00000"/>
          <w:sz w:val="22"/>
          <w:szCs w:val="22"/>
        </w:rPr>
        <w:t>0xd2</w:t>
      </w:r>
      <w:r w:rsidR="006B4F54" w:rsidRPr="00AC5C03">
        <w:rPr>
          <w:rFonts w:ascii="Courier New" w:hAnsi="Courier New" w:cs="Courier New"/>
          <w:b/>
          <w:bCs/>
          <w:color w:val="C00000"/>
          <w:sz w:val="22"/>
          <w:szCs w:val="22"/>
        </w:rPr>
        <w:t xml:space="preserve">, </w:t>
      </w:r>
      <w:r w:rsidRPr="00AC5C03">
        <w:rPr>
          <w:rFonts w:ascii="Courier New" w:hAnsi="Courier New" w:cs="Courier New"/>
          <w:b/>
          <w:bCs/>
          <w:color w:val="C00000"/>
          <w:sz w:val="22"/>
          <w:szCs w:val="22"/>
        </w:rPr>
        <w:t>0xd0</w:t>
      </w:r>
      <w:r w:rsidR="006B4F54" w:rsidRPr="00AC5C03">
        <w:rPr>
          <w:rFonts w:ascii="Courier New" w:hAnsi="Courier New" w:cs="Courier New"/>
          <w:b/>
          <w:bCs/>
          <w:color w:val="C00000"/>
          <w:sz w:val="22"/>
          <w:szCs w:val="22"/>
        </w:rPr>
        <w:t xml:space="preserve">, </w:t>
      </w:r>
      <w:r w:rsidRPr="00AC5C03">
        <w:rPr>
          <w:rFonts w:ascii="Courier New" w:hAnsi="Courier New" w:cs="Courier New"/>
          <w:b/>
          <w:bCs/>
          <w:color w:val="C00000"/>
          <w:sz w:val="22"/>
          <w:szCs w:val="22"/>
        </w:rPr>
        <w:t>0xb6</w:t>
      </w:r>
      <w:r w:rsidR="006B4F54" w:rsidRPr="00AC5C03">
        <w:rPr>
          <w:rFonts w:ascii="Courier New" w:hAnsi="Courier New" w:cs="Courier New"/>
          <w:b/>
          <w:bCs/>
          <w:color w:val="C00000"/>
          <w:sz w:val="22"/>
          <w:szCs w:val="22"/>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76B7B9A4" w:rsidR="006B4F54" w:rsidRPr="006B4F54" w:rsidRDefault="006B4F54" w:rsidP="006B4F54">
      <w:pPr>
        <w:autoSpaceDE w:val="0"/>
        <w:autoSpaceDN w:val="0"/>
        <w:adjustRightInd w:val="0"/>
        <w:spacing w:before="0" w:after="0" w:line="240" w:lineRule="auto"/>
        <w:ind w:left="-360" w:firstLine="906"/>
        <w:rPr>
          <w:rFonts w:ascii="Courier New" w:hAnsi="Courier New" w:cs="Courier New"/>
          <w:color w:val="C00000"/>
          <w:sz w:val="22"/>
          <w:szCs w:val="22"/>
        </w:rPr>
      </w:pPr>
      <w:r w:rsidRPr="00F75539">
        <w:rPr>
          <w:rFonts w:ascii="Courier New" w:hAnsi="Courier New" w:cs="Courier New"/>
          <w:b/>
          <w:bCs/>
          <w:color w:val="C00000"/>
          <w:sz w:val="22"/>
          <w:szCs w:val="22"/>
        </w:rPr>
        <w:t>typedef struct _</w:t>
      </w:r>
      <w:r w:rsidR="00DA3A00" w:rsidRPr="00F75539">
        <w:rPr>
          <w:rFonts w:ascii="Courier New" w:hAnsi="Courier New" w:cs="Courier New"/>
          <w:b/>
          <w:bCs/>
          <w:color w:val="C00000"/>
          <w:sz w:val="22"/>
          <w:szCs w:val="22"/>
        </w:rPr>
        <w:t>EFI_PCI_PLATFORM_PROTOCOL2</w:t>
      </w:r>
      <w:r w:rsidRPr="00F75539">
        <w:rPr>
          <w:rFonts w:ascii="Courier New" w:hAnsi="Courier New" w:cs="Courier New"/>
          <w:b/>
          <w:bCs/>
          <w:color w:val="C00000"/>
          <w:sz w:val="22"/>
          <w:szCs w:val="22"/>
        </w:rPr>
        <w:t xml:space="preserve"> { </w:t>
      </w:r>
    </w:p>
    <w:p w14:paraId="1554F1DC" w14:textId="6CDD3EF1" w:rsidR="006B4F54" w:rsidRPr="006B4F54" w:rsidRDefault="006B4F54" w:rsidP="00F75539">
      <w:pPr>
        <w:autoSpaceDE w:val="0"/>
        <w:autoSpaceDN w:val="0"/>
        <w:adjustRightInd w:val="0"/>
        <w:spacing w:before="0" w:after="0" w:line="240" w:lineRule="auto"/>
        <w:ind w:left="0" w:firstLine="906"/>
        <w:rPr>
          <w:rFonts w:ascii="Times New Roman" w:hAnsi="Times New Roman" w:cs="Times New Roman"/>
          <w:color w:val="C00000"/>
          <w:sz w:val="22"/>
          <w:szCs w:val="22"/>
        </w:rPr>
      </w:pPr>
      <w:r w:rsidRPr="00F75539">
        <w:rPr>
          <w:rFonts w:ascii="Courier New" w:hAnsi="Courier New" w:cs="Courier New"/>
          <w:b/>
          <w:bCs/>
          <w:color w:val="C00000"/>
          <w:sz w:val="22"/>
          <w:szCs w:val="22"/>
        </w:rPr>
        <w:t xml:space="preserve">EFI_PCI_PLATFORM_PHASE_NOTIFY </w:t>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PlatformNotify</w:t>
      </w:r>
      <w:r w:rsidRPr="00F75539">
        <w:rPr>
          <w:rFonts w:ascii="Times New Roman" w:hAnsi="Times New Roman" w:cs="Times New Roman"/>
          <w:i/>
          <w:iCs/>
          <w:color w:val="C00000"/>
          <w:sz w:val="22"/>
          <w:szCs w:val="22"/>
        </w:rPr>
        <w:t xml:space="preserve">; </w:t>
      </w:r>
    </w:p>
    <w:p w14:paraId="76CF3F83" w14:textId="7EC48A0D" w:rsidR="006B4F54" w:rsidRPr="006B4F54" w:rsidRDefault="006B4F54" w:rsidP="00F75539">
      <w:pPr>
        <w:autoSpaceDE w:val="0"/>
        <w:autoSpaceDN w:val="0"/>
        <w:adjustRightInd w:val="0"/>
        <w:spacing w:before="0" w:after="0" w:line="240" w:lineRule="auto"/>
        <w:ind w:left="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EFI_PCI_PLATFORM_PREPROCESS_CONTROLLER </w:t>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PlatformPrepController</w:t>
      </w:r>
      <w:r w:rsidRPr="00F75539">
        <w:rPr>
          <w:rFonts w:ascii="Courier New" w:hAnsi="Courier New" w:cs="Courier New"/>
          <w:b/>
          <w:bCs/>
          <w:color w:val="C00000"/>
          <w:sz w:val="22"/>
          <w:szCs w:val="22"/>
        </w:rPr>
        <w:t xml:space="preserve">; </w:t>
      </w:r>
    </w:p>
    <w:p w14:paraId="07C48672" w14:textId="54F10125" w:rsidR="006B4F54" w:rsidRPr="006B4F54" w:rsidRDefault="006B4F54" w:rsidP="00F75539">
      <w:pPr>
        <w:autoSpaceDE w:val="0"/>
        <w:autoSpaceDN w:val="0"/>
        <w:adjustRightInd w:val="0"/>
        <w:spacing w:before="0" w:after="0" w:line="240" w:lineRule="auto"/>
        <w:ind w:left="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EFI_PCI_PLATFORM_GET_PLATFORM_POLICY </w:t>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GetPlatformPolicy</w:t>
      </w:r>
      <w:r w:rsidRPr="00F75539">
        <w:rPr>
          <w:rFonts w:ascii="Courier New" w:hAnsi="Courier New" w:cs="Courier New"/>
          <w:b/>
          <w:bCs/>
          <w:color w:val="C00000"/>
          <w:sz w:val="22"/>
          <w:szCs w:val="22"/>
        </w:rPr>
        <w:t xml:space="preserve">; </w:t>
      </w:r>
    </w:p>
    <w:p w14:paraId="19666EA6" w14:textId="3A268097" w:rsidR="006B4F54" w:rsidRPr="00F75539" w:rsidRDefault="006B4F54" w:rsidP="00F75539">
      <w:pPr>
        <w:autoSpaceDE w:val="0"/>
        <w:autoSpaceDN w:val="0"/>
        <w:adjustRightInd w:val="0"/>
        <w:spacing w:before="0" w:after="0" w:line="240" w:lineRule="auto"/>
        <w:ind w:left="0" w:firstLine="906"/>
        <w:rPr>
          <w:rFonts w:ascii="Courier New" w:hAnsi="Courier New" w:cs="Courier New"/>
          <w:b/>
          <w:bCs/>
          <w:color w:val="C00000"/>
          <w:sz w:val="22"/>
          <w:szCs w:val="22"/>
        </w:rPr>
      </w:pPr>
      <w:r w:rsidRPr="00F75539">
        <w:rPr>
          <w:rFonts w:ascii="Courier New" w:hAnsi="Courier New" w:cs="Courier New"/>
          <w:b/>
          <w:bCs/>
          <w:color w:val="C00000"/>
          <w:sz w:val="22"/>
          <w:szCs w:val="22"/>
        </w:rPr>
        <w:t xml:space="preserve">EFI_PCI_PLATFORM_GET_PCI_ROM </w:t>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GetPciRom</w:t>
      </w:r>
      <w:r w:rsidRPr="00F75539">
        <w:rPr>
          <w:rFonts w:ascii="Courier New" w:hAnsi="Courier New" w:cs="Courier New"/>
          <w:b/>
          <w:bCs/>
          <w:color w:val="C00000"/>
          <w:sz w:val="22"/>
          <w:szCs w:val="22"/>
        </w:rPr>
        <w:t>;</w:t>
      </w:r>
    </w:p>
    <w:p w14:paraId="3EA6E05D" w14:textId="4F2C387C" w:rsidR="00F75539" w:rsidRPr="00461B03" w:rsidRDefault="00E67D4A" w:rsidP="003D0258">
      <w:pPr>
        <w:autoSpaceDE w:val="0"/>
        <w:autoSpaceDN w:val="0"/>
        <w:adjustRightInd w:val="0"/>
        <w:spacing w:before="0" w:after="0" w:line="240" w:lineRule="auto"/>
        <w:ind w:left="0" w:firstLine="906"/>
        <w:rPr>
          <w:rFonts w:ascii="Consolas" w:hAnsi="Consolas" w:cs="Consolas"/>
          <w:i/>
          <w:iCs/>
          <w:color w:val="C00000"/>
          <w:sz w:val="20"/>
          <w:szCs w:val="20"/>
          <w:highlight w:val="yellow"/>
        </w:rPr>
      </w:pPr>
      <w:r w:rsidRPr="00461B03">
        <w:rPr>
          <w:rStyle w:val="SC162503"/>
          <w:b/>
          <w:bCs/>
          <w:i w:val="0"/>
          <w:iCs w:val="0"/>
          <w:color w:val="C00000"/>
          <w:sz w:val="22"/>
          <w:szCs w:val="22"/>
          <w:highlight w:val="yellow"/>
        </w:rPr>
        <w:t>EFI_PCI_PLATFORM_GET_DEVICE_POLICY</w:t>
      </w:r>
      <w:r w:rsidR="00336D9A" w:rsidRPr="00461B03">
        <w:rPr>
          <w:rStyle w:val="SC162503"/>
          <w:b/>
          <w:bCs/>
          <w:i w:val="0"/>
          <w:iCs w:val="0"/>
          <w:color w:val="C00000"/>
          <w:sz w:val="22"/>
          <w:szCs w:val="22"/>
          <w:highlight w:val="yellow"/>
        </w:rPr>
        <w:t xml:space="preserve"> </w:t>
      </w:r>
      <w:r w:rsidRPr="00461B03">
        <w:rPr>
          <w:rStyle w:val="SC162503"/>
          <w:b/>
          <w:bCs/>
          <w:i w:val="0"/>
          <w:iCs w:val="0"/>
          <w:color w:val="C00000"/>
          <w:sz w:val="22"/>
          <w:szCs w:val="22"/>
          <w:highlight w:val="yellow"/>
        </w:rPr>
        <w:tab/>
      </w:r>
      <w:r w:rsidRPr="00461B03">
        <w:rPr>
          <w:rStyle w:val="SC162503"/>
          <w:b/>
          <w:bCs/>
          <w:i w:val="0"/>
          <w:iCs w:val="0"/>
          <w:color w:val="C00000"/>
          <w:sz w:val="22"/>
          <w:szCs w:val="22"/>
          <w:highlight w:val="yellow"/>
        </w:rPr>
        <w:tab/>
      </w:r>
      <w:r w:rsidRPr="00461B03">
        <w:rPr>
          <w:rFonts w:ascii="Consolas" w:hAnsi="Consolas" w:cs="Consolas"/>
          <w:i/>
          <w:iCs/>
          <w:color w:val="C00000"/>
          <w:sz w:val="20"/>
          <w:szCs w:val="20"/>
          <w:highlight w:val="yellow"/>
        </w:rPr>
        <w:t>GetDevicePolicy</w:t>
      </w:r>
      <w:r w:rsidR="00F75539" w:rsidRPr="00461B03">
        <w:rPr>
          <w:rFonts w:ascii="Consolas" w:hAnsi="Consolas" w:cs="Consolas"/>
          <w:i/>
          <w:iCs/>
          <w:color w:val="C00000"/>
          <w:sz w:val="20"/>
          <w:szCs w:val="20"/>
          <w:highlight w:val="yellow"/>
        </w:rPr>
        <w:t>;</w:t>
      </w:r>
    </w:p>
    <w:p w14:paraId="6E7FBD98" w14:textId="4F9DD9D1" w:rsidR="00E67D4A" w:rsidRPr="00461B03" w:rsidRDefault="00E67D4A" w:rsidP="003D0258">
      <w:pPr>
        <w:autoSpaceDE w:val="0"/>
        <w:autoSpaceDN w:val="0"/>
        <w:adjustRightInd w:val="0"/>
        <w:spacing w:before="0" w:after="0" w:line="240" w:lineRule="auto"/>
        <w:ind w:left="0" w:firstLine="906"/>
        <w:rPr>
          <w:rFonts w:ascii="Consolas" w:hAnsi="Consolas" w:cs="Consolas"/>
          <w:iCs/>
          <w:color w:val="C00000"/>
          <w:sz w:val="20"/>
          <w:szCs w:val="20"/>
          <w:highlight w:val="yellow"/>
        </w:rPr>
      </w:pPr>
      <w:r w:rsidRPr="00461B03">
        <w:rPr>
          <w:rStyle w:val="SC162503"/>
          <w:b/>
          <w:bCs/>
          <w:i w:val="0"/>
          <w:color w:val="C00000"/>
          <w:sz w:val="22"/>
          <w:szCs w:val="22"/>
          <w:highlight w:val="yellow"/>
        </w:rPr>
        <w:t>UINT8</w:t>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
          <w:iCs/>
          <w:color w:val="C00000"/>
          <w:sz w:val="20"/>
          <w:szCs w:val="20"/>
          <w:highlight w:val="yellow"/>
        </w:rPr>
        <w:t>MajorVersion</w:t>
      </w:r>
      <w:r w:rsidRPr="00461B03">
        <w:rPr>
          <w:rFonts w:ascii="Consolas" w:hAnsi="Consolas" w:cs="Consolas"/>
          <w:iCs/>
          <w:color w:val="C00000"/>
          <w:sz w:val="20"/>
          <w:szCs w:val="20"/>
          <w:highlight w:val="yellow"/>
        </w:rPr>
        <w:t>;</w:t>
      </w:r>
    </w:p>
    <w:p w14:paraId="2E536030" w14:textId="56736697" w:rsidR="00E67D4A" w:rsidRPr="006B4F54" w:rsidRDefault="00E67D4A" w:rsidP="003D0258">
      <w:pPr>
        <w:autoSpaceDE w:val="0"/>
        <w:autoSpaceDN w:val="0"/>
        <w:adjustRightInd w:val="0"/>
        <w:spacing w:before="0" w:after="0" w:line="240" w:lineRule="auto"/>
        <w:ind w:left="0" w:firstLine="906"/>
        <w:rPr>
          <w:rFonts w:ascii="Courier New" w:hAnsi="Courier New" w:cs="Courier New"/>
          <w:color w:val="C00000"/>
          <w:sz w:val="22"/>
          <w:szCs w:val="22"/>
        </w:rPr>
      </w:pPr>
      <w:r w:rsidRPr="00461B03">
        <w:rPr>
          <w:rStyle w:val="SC162503"/>
          <w:b/>
          <w:bCs/>
          <w:i w:val="0"/>
          <w:iCs w:val="0"/>
          <w:color w:val="C00000"/>
          <w:sz w:val="22"/>
          <w:szCs w:val="22"/>
          <w:highlight w:val="yellow"/>
        </w:rPr>
        <w:t>UINT8</w:t>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
          <w:iCs/>
          <w:color w:val="C00000"/>
          <w:sz w:val="20"/>
          <w:szCs w:val="20"/>
          <w:highlight w:val="yellow"/>
        </w:rPr>
        <w:t>MinorVersion</w:t>
      </w:r>
      <w:r w:rsidRPr="00461B03">
        <w:rPr>
          <w:rFonts w:ascii="Consolas" w:hAnsi="Consolas" w:cs="Consolas"/>
          <w:iCs/>
          <w:color w:val="C00000"/>
          <w:sz w:val="20"/>
          <w:szCs w:val="20"/>
          <w:highlight w:val="yellow"/>
        </w:rPr>
        <w:t>;</w:t>
      </w:r>
    </w:p>
    <w:p w14:paraId="09AFA8BB" w14:textId="6D5B8842" w:rsidR="006B4F54" w:rsidRPr="006B4F54" w:rsidRDefault="006B4F54" w:rsidP="006B4F54">
      <w:pPr>
        <w:autoSpaceDE w:val="0"/>
        <w:autoSpaceDN w:val="0"/>
        <w:adjustRightInd w:val="0"/>
        <w:spacing w:before="0" w:after="0" w:line="240" w:lineRule="auto"/>
        <w:ind w:left="-36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 </w:t>
      </w:r>
      <w:r w:rsidR="00DA3A00" w:rsidRPr="00F75539">
        <w:rPr>
          <w:rFonts w:ascii="Courier New" w:hAnsi="Courier New" w:cs="Courier New"/>
          <w:b/>
          <w:bCs/>
          <w:color w:val="C00000"/>
          <w:sz w:val="22"/>
          <w:szCs w:val="22"/>
        </w:rPr>
        <w:t>EFI_PCI_PLATFORM_PROTOCOL2</w:t>
      </w:r>
      <w:r w:rsidRPr="00F75539">
        <w:rPr>
          <w:rFonts w:ascii="Courier New" w:hAnsi="Courier New" w:cs="Courier New"/>
          <w:b/>
          <w:bCs/>
          <w:color w:val="C00000"/>
          <w:sz w:val="22"/>
          <w:szCs w:val="22"/>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253137C0"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 xml:space="preserve">PlatformNotify </w:t>
      </w:r>
    </w:p>
    <w:p w14:paraId="55D40BAA" w14:textId="7A57000E" w:rsidR="00A114A8" w:rsidRDefault="006B4F54" w:rsidP="006B4F54">
      <w:pPr>
        <w:pStyle w:val="DefaultParagraphFontParaChar"/>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The notification from the PCI bus enumerator to the platform that it is about to enter a certain phase during the enumeration process. See the </w:t>
      </w:r>
      <w:r w:rsidRPr="00E67D4A">
        <w:rPr>
          <w:rFonts w:ascii="Consolas" w:hAnsi="Consolas" w:cs="Consolas"/>
          <w:b/>
          <w:bCs/>
          <w:color w:val="C00000"/>
          <w:sz w:val="20"/>
          <w:szCs w:val="20"/>
        </w:rPr>
        <w:t>PlatformNotify()</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30A4C49D"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 xml:space="preserve">PlatformPrepController </w:t>
      </w:r>
    </w:p>
    <w:p w14:paraId="3C1798B2" w14:textId="0F6BA00D" w:rsidR="006B4F54" w:rsidRPr="006B4F54" w:rsidRDefault="006B4F54" w:rsidP="006B4F54">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The notification from the PCI bus enumerator to the platform for each PCI controller at several predefined points during PCI controller initialization. See the </w:t>
      </w:r>
      <w:r w:rsidRPr="00E67D4A">
        <w:rPr>
          <w:rFonts w:ascii="Consolas" w:hAnsi="Consolas" w:cs="Consolas"/>
          <w:b/>
          <w:bCs/>
          <w:color w:val="C00000"/>
          <w:sz w:val="20"/>
          <w:szCs w:val="20"/>
        </w:rPr>
        <w:t>PlatformPrepController()</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 xml:space="preserve">. </w:t>
      </w:r>
    </w:p>
    <w:p w14:paraId="7049C073"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lastRenderedPageBreak/>
        <w:t xml:space="preserve">GetPlatformPolicy </w:t>
      </w:r>
    </w:p>
    <w:p w14:paraId="5868E92C" w14:textId="0DDEF65D" w:rsidR="006B4F54" w:rsidRPr="006B4F54" w:rsidRDefault="006B4F54" w:rsidP="006B4F54">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platform policy regarding enumeration. See the </w:t>
      </w:r>
      <w:r w:rsidRPr="00E67D4A">
        <w:rPr>
          <w:rFonts w:ascii="Consolas" w:hAnsi="Consolas" w:cs="Consolas"/>
          <w:b/>
          <w:bCs/>
          <w:color w:val="C00000"/>
          <w:sz w:val="20"/>
          <w:szCs w:val="20"/>
        </w:rPr>
        <w:t>GetPlatformPolicy()</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4BC61E51"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GetPciRom</w:t>
      </w:r>
    </w:p>
    <w:p w14:paraId="78F75385" w14:textId="747A784A" w:rsidR="006B4F54" w:rsidRDefault="006B4F54" w:rsidP="006B4F54">
      <w:pPr>
        <w:pStyle w:val="DefaultParagraphFontParaChar"/>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Gets the PCI device’s option ROM from a platform-specific location. See the </w:t>
      </w:r>
      <w:r w:rsidRPr="00E67D4A">
        <w:rPr>
          <w:rFonts w:ascii="Consolas" w:hAnsi="Consolas" w:cs="Consolas"/>
          <w:b/>
          <w:bCs/>
          <w:color w:val="C00000"/>
          <w:sz w:val="20"/>
          <w:szCs w:val="20"/>
        </w:rPr>
        <w:t>GetPciRom()</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1965A7D2" w14:textId="39B7474B" w:rsidR="00AC5C03" w:rsidRDefault="00AC5C03" w:rsidP="00AC5C03">
      <w:pPr>
        <w:autoSpaceDE w:val="0"/>
        <w:autoSpaceDN w:val="0"/>
        <w:adjustRightInd w:val="0"/>
        <w:spacing w:line="240" w:lineRule="auto"/>
        <w:ind w:left="0" w:firstLine="1080"/>
        <w:rPr>
          <w:rFonts w:ascii="Courier New" w:hAnsi="Courier New" w:cs="Courier New"/>
          <w:i/>
          <w:iCs/>
          <w:color w:val="C00000"/>
          <w:sz w:val="22"/>
          <w:szCs w:val="22"/>
        </w:rPr>
      </w:pPr>
      <w:r w:rsidRPr="00AC5C03">
        <w:rPr>
          <w:rFonts w:ascii="Courier New" w:hAnsi="Courier New" w:cs="Courier New"/>
          <w:i/>
          <w:iCs/>
          <w:color w:val="C00000"/>
          <w:sz w:val="22"/>
          <w:szCs w:val="22"/>
        </w:rPr>
        <w:t>GetDevicePolicy</w:t>
      </w:r>
    </w:p>
    <w:p w14:paraId="27173E88" w14:textId="38FA52BA" w:rsidR="00AC5C03" w:rsidRDefault="00AC5C03" w:rsidP="00AC5C03">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enumeration.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D844A7">
        <w:rPr>
          <w:rFonts w:ascii="Courier New" w:hAnsi="Courier New" w:cs="Courier New"/>
          <w:i/>
          <w:iCs/>
          <w:color w:val="C00000"/>
          <w:sz w:val="22"/>
          <w:szCs w:val="22"/>
        </w:rPr>
        <w:t>MajorVersion</w:t>
      </w:r>
    </w:p>
    <w:p w14:paraId="7FC6465F" w14:textId="3CD4EFB5"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D844A7">
        <w:rPr>
          <w:rFonts w:ascii="Courier New" w:hAnsi="Courier New" w:cs="Courier New"/>
          <w:i/>
          <w:iCs/>
          <w:color w:val="C00000"/>
          <w:sz w:val="22"/>
          <w:szCs w:val="22"/>
        </w:rPr>
        <w:t>MinorVersion</w:t>
      </w:r>
    </w:p>
    <w:p w14:paraId="423DF04D" w14:textId="4FFCCB8B"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745A11BC"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Pr="00AF787E">
        <w:rPr>
          <w:rFonts w:ascii="Consolas" w:hAnsi="Consolas" w:cs="Consolas"/>
          <w:b/>
          <w:bCs/>
          <w:color w:val="000000"/>
          <w:sz w:val="20"/>
          <w:szCs w:val="20"/>
        </w:rPr>
        <w:t>EFI_PCI_PLATFORM_PROTOCOL</w:t>
      </w:r>
      <w:r>
        <w:rPr>
          <w:rFonts w:ascii="Consolas" w:hAnsi="Consolas" w:cs="Consolas"/>
          <w:b/>
          <w:bCs/>
          <w:color w:val="000000"/>
          <w:sz w:val="20"/>
          <w:szCs w:val="20"/>
        </w:rPr>
        <w:t>2</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see PCI Platform Protocol Overview in Design Discussion </w:t>
      </w:r>
      <w:r>
        <w:rPr>
          <w:rFonts w:ascii="Times New Roman" w:hAnsi="Times New Roman" w:cs="Times New Roman"/>
          <w:color w:val="000000"/>
          <w:sz w:val="22"/>
          <w:szCs w:val="22"/>
        </w:rPr>
        <w:t xml:space="preserve">(in PI Specification version 1.7) </w:t>
      </w:r>
      <w:r w:rsidRPr="00AF787E">
        <w:rPr>
          <w:rFonts w:ascii="Times New Roman" w:hAnsi="Times New Roman" w:cs="Times New Roman"/>
          <w:color w:val="000000"/>
          <w:sz w:val="22"/>
          <w:szCs w:val="22"/>
        </w:rPr>
        <w:t>for scenarios in which this protocol is required. There cannot be more than one instance of this protocol in the system. If the PCI bus driver detects the presence of this protocol before enumeration, it will use the PCI Platform Protocol to obtain information about the platform policy. The PCI bus driver will use this protocol to get the PCI device's option ROM from a platform-specific location in storage. It will also call the various member functions of this protocol at predefined points during PCI bus enumeration. The member functions can be used for performing any platform-specific initialization that is appropriate during the particular phase.</w:t>
      </w:r>
    </w:p>
    <w:p w14:paraId="42D767B6" w14:textId="79D52FBE"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As per the present definition and specification of this protocol, the major version is 1, and minor version is 1. Any driver utilizing this protocol shall use these versions number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4883C834" w14:textId="77777777" w:rsidR="00A50B20" w:rsidRDefault="00A50B20" w:rsidP="00AF787E">
      <w:pPr>
        <w:autoSpaceDE w:val="0"/>
        <w:autoSpaceDN w:val="0"/>
        <w:adjustRightInd w:val="0"/>
        <w:spacing w:after="0" w:line="240" w:lineRule="auto"/>
        <w:ind w:left="720"/>
        <w:rPr>
          <w:rFonts w:ascii="Times New Roman" w:hAnsi="Times New Roman" w:cs="Times New Roman"/>
          <w:color w:val="000000"/>
          <w:sz w:val="22"/>
          <w:szCs w:val="22"/>
        </w:rPr>
      </w:pPr>
    </w:p>
    <w:p w14:paraId="4CA5973A" w14:textId="77777777" w:rsidR="00CE5C31" w:rsidRDefault="00CE5C31" w:rsidP="00AF787E">
      <w:pPr>
        <w:autoSpaceDE w:val="0"/>
        <w:autoSpaceDN w:val="0"/>
        <w:adjustRightInd w:val="0"/>
        <w:spacing w:after="0" w:line="240" w:lineRule="auto"/>
        <w:ind w:left="720"/>
        <w:rPr>
          <w:rFonts w:ascii="Times New Roman" w:hAnsi="Times New Roman" w:cs="Times New Roman"/>
          <w:color w:val="000000"/>
          <w:sz w:val="22"/>
          <w:szCs w:val="22"/>
        </w:rPr>
      </w:pPr>
    </w:p>
    <w:p w14:paraId="7AB719E9" w14:textId="02A45FF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EFI_PCI_OVERRIDE_PROTOCOL</w:t>
      </w:r>
      <w:r>
        <w:rPr>
          <w:b/>
          <w:bCs/>
          <w:color w:val="000000"/>
          <w:sz w:val="28"/>
          <w:szCs w:val="28"/>
        </w:rPr>
        <w:t>2</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77777777"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This protocol provides the interface between the PCI bus driver/PCI Host Bridge Resource Allocation driver and an implementation's driver to describe the unique 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3B0C1226" w:rsidR="00A50B20" w:rsidRPr="00A50B20"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rPr>
      </w:pPr>
      <w:r w:rsidRPr="00FE1060">
        <w:rPr>
          <w:rFonts w:ascii="Courier New" w:hAnsi="Courier New" w:cs="Courier New"/>
          <w:b/>
          <w:bCs/>
          <w:color w:val="C00000"/>
          <w:sz w:val="22"/>
          <w:szCs w:val="22"/>
        </w:rPr>
        <w:t xml:space="preserve">#define </w:t>
      </w:r>
      <w:r w:rsidR="00CE5C31">
        <w:rPr>
          <w:rFonts w:ascii="Courier New" w:hAnsi="Courier New" w:cs="Courier New"/>
          <w:b/>
          <w:bCs/>
          <w:color w:val="C00000"/>
          <w:sz w:val="22"/>
          <w:szCs w:val="22"/>
        </w:rPr>
        <w:t>EFI_PCI_OVERRIDE2</w:t>
      </w:r>
      <w:r w:rsidRPr="00FE1060">
        <w:rPr>
          <w:rFonts w:ascii="Courier New" w:hAnsi="Courier New" w:cs="Courier New"/>
          <w:b/>
          <w:bCs/>
          <w:color w:val="C00000"/>
          <w:sz w:val="22"/>
          <w:szCs w:val="22"/>
        </w:rPr>
        <w:t xml:space="preserve">_GUID \ </w:t>
      </w:r>
    </w:p>
    <w:p w14:paraId="24F5C1EC" w14:textId="47FF1198" w:rsidR="00A50B20" w:rsidRPr="00A50B20"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0xb9d5ea1</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0x66cb</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0x4546</w:t>
      </w:r>
      <w:r w:rsidRPr="00FE1060">
        <w:rPr>
          <w:rFonts w:ascii="Courier New" w:hAnsi="Courier New" w:cs="Courier New"/>
          <w:b/>
          <w:bCs/>
          <w:color w:val="C00000"/>
          <w:sz w:val="22"/>
          <w:szCs w:val="22"/>
        </w:rPr>
        <w:t xml:space="preserve">, { </w:t>
      </w:r>
      <w:r w:rsidR="00B6364C" w:rsidRPr="00B6364C">
        <w:rPr>
          <w:rFonts w:ascii="Courier New" w:hAnsi="Courier New" w:cs="Courier New"/>
          <w:b/>
          <w:bCs/>
          <w:color w:val="C00000"/>
          <w:sz w:val="22"/>
          <w:szCs w:val="22"/>
        </w:rPr>
        <w:t>0xb0</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0xbb</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0x5c</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0x6d</w:t>
      </w:r>
      <w:r w:rsidRPr="00FE1060">
        <w:rPr>
          <w:rFonts w:ascii="Courier New" w:hAnsi="Courier New" w:cs="Courier New"/>
          <w:b/>
          <w:bCs/>
          <w:color w:val="C00000"/>
          <w:sz w:val="22"/>
          <w:szCs w:val="22"/>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B6364C">
        <w:rPr>
          <w:rFonts w:ascii="Courier New" w:hAnsi="Courier New" w:cs="Courier New"/>
          <w:b/>
          <w:bCs/>
          <w:color w:val="C00000"/>
          <w:sz w:val="22"/>
          <w:szCs w:val="22"/>
        </w:rPr>
        <w:t>0xae</w:t>
      </w:r>
      <w:r w:rsidR="00A50B20" w:rsidRPr="00FE1060">
        <w:rPr>
          <w:rFonts w:ascii="Courier New" w:hAnsi="Courier New" w:cs="Courier New"/>
          <w:b/>
          <w:bCs/>
          <w:color w:val="C00000"/>
          <w:sz w:val="22"/>
          <w:szCs w:val="22"/>
        </w:rPr>
        <w:t xml:space="preserve">, </w:t>
      </w:r>
      <w:r w:rsidRPr="00B6364C">
        <w:rPr>
          <w:rFonts w:ascii="Courier New" w:hAnsi="Courier New" w:cs="Courier New"/>
          <w:b/>
          <w:bCs/>
          <w:color w:val="C00000"/>
          <w:sz w:val="22"/>
          <w:szCs w:val="22"/>
        </w:rPr>
        <w:t>0xd9</w:t>
      </w:r>
      <w:r w:rsidR="00A50B20" w:rsidRPr="00FE1060">
        <w:rPr>
          <w:rFonts w:ascii="Courier New" w:hAnsi="Courier New" w:cs="Courier New"/>
          <w:b/>
          <w:bCs/>
          <w:color w:val="C00000"/>
          <w:sz w:val="22"/>
          <w:szCs w:val="22"/>
        </w:rPr>
        <w:t xml:space="preserve">, </w:t>
      </w:r>
      <w:r w:rsidRPr="00B6364C">
        <w:rPr>
          <w:rFonts w:ascii="Courier New" w:hAnsi="Courier New" w:cs="Courier New"/>
          <w:b/>
          <w:bCs/>
          <w:color w:val="C00000"/>
          <w:sz w:val="22"/>
          <w:szCs w:val="22"/>
        </w:rPr>
        <w:t>0x42</w:t>
      </w:r>
      <w:r w:rsidR="00A50B20" w:rsidRPr="00FE1060">
        <w:rPr>
          <w:rFonts w:ascii="Courier New" w:hAnsi="Courier New" w:cs="Courier New"/>
          <w:b/>
          <w:bCs/>
          <w:color w:val="C00000"/>
          <w:sz w:val="22"/>
          <w:szCs w:val="22"/>
        </w:rPr>
        <w:t xml:space="preserve">, </w:t>
      </w:r>
      <w:r w:rsidRPr="00B6364C">
        <w:rPr>
          <w:rFonts w:ascii="Courier New" w:hAnsi="Courier New" w:cs="Courier New"/>
          <w:b/>
          <w:bCs/>
          <w:color w:val="C00000"/>
          <w:sz w:val="22"/>
          <w:szCs w:val="22"/>
        </w:rPr>
        <w:t xml:space="preserve">0x47 </w:t>
      </w:r>
      <w:r w:rsidR="00A50B20" w:rsidRPr="00FE1060">
        <w:rPr>
          <w:rFonts w:ascii="Courier New" w:hAnsi="Courier New" w:cs="Courier New"/>
          <w:b/>
          <w:bCs/>
          <w:color w:val="C00000"/>
          <w:sz w:val="22"/>
          <w:szCs w:val="22"/>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lastRenderedPageBreak/>
        <w:t>Protocol Interface Structure</w:t>
      </w:r>
    </w:p>
    <w:p w14:paraId="23192408" w14:textId="716CE7F4" w:rsidR="00A50B20" w:rsidRPr="00A50B20" w:rsidRDefault="00A50B20" w:rsidP="00CE5C31">
      <w:pPr>
        <w:autoSpaceDE w:val="0"/>
        <w:autoSpaceDN w:val="0"/>
        <w:adjustRightInd w:val="0"/>
        <w:spacing w:before="0" w:after="0" w:line="240" w:lineRule="auto"/>
        <w:ind w:left="720"/>
        <w:rPr>
          <w:rFonts w:ascii="Courier New" w:hAnsi="Courier New" w:cs="Courier New"/>
          <w:color w:val="000000"/>
          <w:sz w:val="22"/>
          <w:szCs w:val="22"/>
        </w:rPr>
      </w:pPr>
      <w:r w:rsidRPr="00A50B20">
        <w:rPr>
          <w:rFonts w:ascii="Courier New" w:hAnsi="Courier New" w:cs="Courier New"/>
          <w:b/>
          <w:bCs/>
          <w:color w:val="000000"/>
          <w:sz w:val="22"/>
          <w:szCs w:val="22"/>
        </w:rPr>
        <w:t>typedef EFI_PCI_PLATFORM_PROTOCOL</w:t>
      </w:r>
      <w:r w:rsidR="00CE5C31">
        <w:rPr>
          <w:rFonts w:ascii="Courier New" w:hAnsi="Courier New" w:cs="Courier New"/>
          <w:b/>
          <w:bCs/>
          <w:color w:val="000000"/>
          <w:sz w:val="22"/>
          <w:szCs w:val="22"/>
        </w:rPr>
        <w:t>2 EFI_PCI_OVERRIDE</w:t>
      </w:r>
      <w:r w:rsidRPr="00A50B20">
        <w:rPr>
          <w:rFonts w:ascii="Courier New" w:hAnsi="Courier New" w:cs="Courier New"/>
          <w:b/>
          <w:bCs/>
          <w:color w:val="000000"/>
          <w:sz w:val="22"/>
          <w:szCs w:val="22"/>
        </w:rPr>
        <w:t>_PROTOCOL</w:t>
      </w:r>
      <w:r w:rsidR="00CE5C31">
        <w:rPr>
          <w:rFonts w:ascii="Courier New" w:hAnsi="Courier New" w:cs="Courier New"/>
          <w:b/>
          <w:bCs/>
          <w:color w:val="000000"/>
          <w:sz w:val="22"/>
          <w:szCs w:val="22"/>
        </w:rPr>
        <w:t>2</w:t>
      </w:r>
      <w:r w:rsidRPr="00A50B20">
        <w:rPr>
          <w:rFonts w:ascii="Courier New" w:hAnsi="Courier New" w:cs="Courier New"/>
          <w:b/>
          <w:bCs/>
          <w:color w:val="000000"/>
          <w:sz w:val="22"/>
          <w:szCs w:val="22"/>
        </w:rPr>
        <w:t>;</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If the PCI bus driver detects the presence of this protocol before bus enumeration, it will use the PCI Override Protocol to obtain information about the platform policy. If the PCI Platform Protocol does not exist or returns an error, then this protocol is called. </w:t>
      </w:r>
    </w:p>
    <w:p w14:paraId="524424FD"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The PCI bus driver will use this protocol to get the PCI device's option ROM from an implementation-specific location in storage. If the PCI Platform Protocol does not exist or returns an error, then this function is called.</w:t>
      </w:r>
    </w:p>
    <w:p w14:paraId="51C15AAB" w14:textId="1B4BDDAC"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It will also call the various member functions of this protocol at predefined points during PCI bus enumeration. The member functions can be used for performing any implementation-specific initialization that is appropriate during the particular phase.</w:t>
      </w:r>
    </w:p>
    <w:p w14:paraId="01C03C13" w14:textId="77777777" w:rsidR="0024255E" w:rsidRDefault="0024255E" w:rsidP="00AF787E">
      <w:pPr>
        <w:autoSpaceDE w:val="0"/>
        <w:autoSpaceDN w:val="0"/>
        <w:adjustRightInd w:val="0"/>
        <w:spacing w:after="0" w:line="240" w:lineRule="auto"/>
        <w:ind w:left="720"/>
        <w:rPr>
          <w:rFonts w:ascii="Times New Roman" w:hAnsi="Times New Roman" w:cs="Times New Roman"/>
          <w:color w:val="000000"/>
          <w:sz w:val="22"/>
          <w:szCs w:val="22"/>
        </w:rPr>
      </w:pPr>
    </w:p>
    <w:p w14:paraId="2D0EC2BA" w14:textId="77777777" w:rsidR="0024255E" w:rsidRPr="00AC5C03" w:rsidRDefault="0024255E" w:rsidP="00C8679A">
      <w:pPr>
        <w:autoSpaceDE w:val="0"/>
        <w:autoSpaceDN w:val="0"/>
        <w:adjustRightInd w:val="0"/>
        <w:spacing w:after="0" w:line="240" w:lineRule="auto"/>
        <w:ind w:left="0"/>
        <w:rPr>
          <w:rFonts w:ascii="Times New Roman" w:hAnsi="Times New Roman" w:cs="Times New Roman"/>
          <w:color w:val="000000"/>
          <w:sz w:val="22"/>
          <w:szCs w:val="22"/>
        </w:rPr>
      </w:pPr>
    </w:p>
    <w:p w14:paraId="1C07BB10" w14:textId="480E0B50" w:rsidR="00B577E2" w:rsidRDefault="00B51822" w:rsidP="00B577E2">
      <w:pPr>
        <w:pStyle w:val="Heading2"/>
        <w:numPr>
          <w:ilvl w:val="0"/>
          <w:numId w:val="0"/>
        </w:numPr>
        <w:rPr>
          <w:color w:val="0000FF"/>
        </w:rPr>
      </w:pPr>
      <w:r>
        <w:rPr>
          <w:color w:val="0000FF"/>
        </w:rPr>
        <w:t xml:space="preserve">Add new interface to the </w:t>
      </w:r>
      <w:r w:rsidR="00DA3A00">
        <w:rPr>
          <w:color w:val="0000FF"/>
        </w:rPr>
        <w:t>EFI_PCI_PLATFORM_PROTOCOL2</w:t>
      </w:r>
      <w:r>
        <w:rPr>
          <w:color w:val="0000FF"/>
        </w:rPr>
        <w:t xml:space="preserve"> / </w:t>
      </w:r>
      <w:r w:rsidR="00336D9A">
        <w:rPr>
          <w:color w:val="0000FF"/>
        </w:rPr>
        <w:t>EFI_PCI_OVERRIDE_PROTOCOL2</w:t>
      </w:r>
    </w:p>
    <w:p w14:paraId="5FA0005E" w14:textId="566F8C60"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r>
        <w:rPr>
          <w:rFonts w:ascii="Times New Roman" w:hAnsi="Times New Roman"/>
          <w:sz w:val="22"/>
          <w:szCs w:val="22"/>
        </w:rPr>
        <w:t xml:space="preserve">new 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and it will take</w:t>
      </w:r>
      <w:r>
        <w:rPr>
          <w:rFonts w:ascii="Times New Roman" w:hAnsi="Times New Roman"/>
          <w:sz w:val="22"/>
          <w:szCs w:val="22"/>
        </w:rPr>
        <w:t xml:space="preserve"> the EFI handle</w:t>
      </w:r>
      <w:r w:rsidR="00E81E1F">
        <w:rPr>
          <w:rFonts w:ascii="Times New Roman" w:hAnsi="Times New Roman"/>
          <w:sz w:val="22"/>
          <w:szCs w:val="22"/>
        </w:rPr>
        <w:t xml:space="preserve"> of the PCI IO Protocol</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EFI_PCI_PLATFORM_</w:t>
      </w:r>
      <w:r w:rsidR="006D002E">
        <w:rPr>
          <w:rFonts w:ascii="Times New Roman" w:hAnsi="Times New Roman"/>
          <w:sz w:val="22"/>
          <w:szCs w:val="22"/>
        </w:rPr>
        <w:t>EXTENDED_</w:t>
      </w:r>
      <w:r w:rsidR="005F3C4C">
        <w:rPr>
          <w:rFonts w:ascii="Times New Roman" w:hAnsi="Times New Roman"/>
          <w:sz w:val="22"/>
          <w:szCs w:val="22"/>
        </w:rPr>
        <w:t xml:space="preserve">POLICY as the output parameter for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6527003D" w:rsidR="008D4F47" w:rsidRDefault="00DA3A00" w:rsidP="008D4F47">
      <w:pPr>
        <w:pStyle w:val="SP1665688"/>
        <w:spacing w:before="240" w:after="60"/>
        <w:rPr>
          <w:rFonts w:ascii="Arial-BoldMT" w:hAnsi="Arial-BoldMT"/>
          <w:b/>
          <w:bCs/>
          <w:color w:val="000000"/>
          <w:sz w:val="28"/>
          <w:szCs w:val="28"/>
        </w:rPr>
      </w:pPr>
      <w:r>
        <w:rPr>
          <w:rFonts w:ascii="Courier New" w:hAnsi="Courier New" w:cs="Courier New"/>
          <w:b/>
          <w:bCs/>
          <w:color w:val="000000"/>
          <w:sz w:val="28"/>
          <w:szCs w:val="28"/>
        </w:rPr>
        <w:t>EFI_PCI_PLATFORM_PROTOCOL2</w:t>
      </w:r>
      <w:r w:rsidR="008905EF" w:rsidRPr="008905EF">
        <w:rPr>
          <w:rFonts w:ascii="Arial-BoldMT" w:hAnsi="Arial-BoldMT"/>
          <w:b/>
          <w:bCs/>
          <w:color w:val="000000"/>
          <w:sz w:val="28"/>
          <w:szCs w:val="28"/>
        </w:rPr>
        <w:t>.</w:t>
      </w:r>
      <w:r w:rsidR="00E67D4A">
        <w:rPr>
          <w:rFonts w:ascii="Courier New" w:hAnsi="Courier New" w:cs="Courier New"/>
          <w:b/>
          <w:sz w:val="22"/>
          <w:szCs w:val="22"/>
        </w:rPr>
        <w:t>GetDevicePolicy</w:t>
      </w:r>
      <w:r w:rsidR="008905EF" w:rsidRPr="008905EF">
        <w:rPr>
          <w:rFonts w:ascii="Arial-BoldMT" w:hAnsi="Arial-BoldMT"/>
          <w:b/>
          <w:bCs/>
          <w:color w:val="000000"/>
          <w:sz w:val="28"/>
          <w:szCs w:val="28"/>
        </w:rPr>
        <w:t>(</w:t>
      </w:r>
      <w:r w:rsidR="005F3C4C">
        <w:rPr>
          <w:rFonts w:ascii="Arial-BoldMT" w:hAnsi="Arial-BoldMT"/>
          <w:b/>
          <w:bCs/>
          <w:color w:val="000000"/>
          <w:sz w:val="28"/>
          <w:szCs w:val="28"/>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23B5978F"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component,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512D52" w:rsidRDefault="005F3C4C" w:rsidP="00C8679A">
      <w:pPr>
        <w:pStyle w:val="SP1665659"/>
        <w:ind w:firstLine="720"/>
        <w:rPr>
          <w:rFonts w:ascii="Courier New" w:hAnsi="Courier New" w:cs="Courier New"/>
          <w:color w:val="C00000"/>
          <w:sz w:val="22"/>
          <w:szCs w:val="22"/>
        </w:rPr>
      </w:pPr>
      <w:r w:rsidRPr="00512D52">
        <w:rPr>
          <w:rStyle w:val="SC162503"/>
          <w:b/>
          <w:bCs/>
          <w:i w:val="0"/>
          <w:iCs w:val="0"/>
          <w:color w:val="C00000"/>
          <w:sz w:val="22"/>
          <w:szCs w:val="22"/>
        </w:rPr>
        <w:t>typedef</w:t>
      </w:r>
    </w:p>
    <w:p w14:paraId="728E47C9" w14:textId="77777777" w:rsidR="005F3C4C" w:rsidRPr="00512D52" w:rsidRDefault="005F3C4C" w:rsidP="00C8679A">
      <w:pPr>
        <w:pStyle w:val="SP1665659"/>
        <w:ind w:firstLine="720"/>
        <w:rPr>
          <w:rFonts w:ascii="Courier New" w:hAnsi="Courier New" w:cs="Courier New"/>
          <w:color w:val="C00000"/>
          <w:sz w:val="22"/>
          <w:szCs w:val="22"/>
        </w:rPr>
      </w:pPr>
      <w:r w:rsidRPr="00512D52">
        <w:rPr>
          <w:rStyle w:val="SC162503"/>
          <w:b/>
          <w:bCs/>
          <w:i w:val="0"/>
          <w:iCs w:val="0"/>
          <w:color w:val="C00000"/>
          <w:sz w:val="22"/>
          <w:szCs w:val="22"/>
        </w:rPr>
        <w:t>EFI_STATUS</w:t>
      </w:r>
    </w:p>
    <w:p w14:paraId="5764E726" w14:textId="27FF4809" w:rsidR="005F3C4C" w:rsidRPr="00512D52" w:rsidRDefault="005F3C4C" w:rsidP="00C8679A">
      <w:pPr>
        <w:pStyle w:val="SP1665659"/>
        <w:ind w:left="186" w:firstLine="534"/>
        <w:rPr>
          <w:rFonts w:ascii="Courier New" w:hAnsi="Courier New" w:cs="Courier New"/>
          <w:color w:val="C00000"/>
          <w:sz w:val="22"/>
          <w:szCs w:val="22"/>
        </w:rPr>
      </w:pPr>
      <w:r w:rsidRPr="00512D52">
        <w:rPr>
          <w:rStyle w:val="SC162503"/>
          <w:b/>
          <w:bCs/>
          <w:i w:val="0"/>
          <w:iCs w:val="0"/>
          <w:color w:val="C00000"/>
          <w:sz w:val="22"/>
          <w:szCs w:val="22"/>
        </w:rPr>
        <w:t xml:space="preserve">(EFIAPI * </w:t>
      </w:r>
      <w:r w:rsidR="00E67D4A">
        <w:rPr>
          <w:rStyle w:val="SC162503"/>
          <w:b/>
          <w:bCs/>
          <w:i w:val="0"/>
          <w:iCs w:val="0"/>
          <w:color w:val="C00000"/>
          <w:sz w:val="22"/>
          <w:szCs w:val="22"/>
        </w:rPr>
        <w:t>EFI_PCI_PLATFORM_GET_DEVICE_POLICY</w:t>
      </w:r>
      <w:r w:rsidRPr="00512D52">
        <w:rPr>
          <w:rStyle w:val="SC162503"/>
          <w:b/>
          <w:bCs/>
          <w:i w:val="0"/>
          <w:iCs w:val="0"/>
          <w:color w:val="C00000"/>
          <w:sz w:val="22"/>
          <w:szCs w:val="22"/>
        </w:rPr>
        <w:t xml:space="preserve">) ( </w:t>
      </w:r>
    </w:p>
    <w:p w14:paraId="550483D5" w14:textId="44EB2D04" w:rsidR="005F3C4C" w:rsidRPr="00512D52" w:rsidRDefault="005F3C4C" w:rsidP="00C8679A">
      <w:pPr>
        <w:pStyle w:val="SP1665659"/>
        <w:ind w:left="186" w:firstLine="720"/>
        <w:rPr>
          <w:rFonts w:ascii="Times New Roman" w:hAnsi="Times New Roman" w:cs="Times New Roman"/>
          <w:color w:val="C00000"/>
          <w:sz w:val="22"/>
          <w:szCs w:val="22"/>
        </w:rPr>
      </w:pPr>
      <w:r w:rsidRPr="00512D52">
        <w:rPr>
          <w:rStyle w:val="SC162503"/>
          <w:b/>
          <w:bCs/>
          <w:i w:val="0"/>
          <w:iCs w:val="0"/>
          <w:color w:val="C00000"/>
          <w:sz w:val="22"/>
          <w:szCs w:val="22"/>
        </w:rPr>
        <w:t xml:space="preserve">IN </w:t>
      </w:r>
      <w:r w:rsidR="002E43F9">
        <w:rPr>
          <w:rStyle w:val="SC162503"/>
          <w:b/>
          <w:bCs/>
          <w:i w:val="0"/>
          <w:iCs w:val="0"/>
          <w:color w:val="C00000"/>
          <w:sz w:val="22"/>
          <w:szCs w:val="22"/>
        </w:rPr>
        <w:tab/>
      </w:r>
      <w:r w:rsidRPr="00512D52">
        <w:rPr>
          <w:rStyle w:val="SC162503"/>
          <w:b/>
          <w:bCs/>
          <w:i w:val="0"/>
          <w:iCs w:val="0"/>
          <w:color w:val="C00000"/>
          <w:sz w:val="22"/>
          <w:szCs w:val="22"/>
        </w:rPr>
        <w:t xml:space="preserve">CONST </w:t>
      </w:r>
      <w:r w:rsidR="00DA3A00">
        <w:rPr>
          <w:rStyle w:val="SC162503"/>
          <w:b/>
          <w:bCs/>
          <w:i w:val="0"/>
          <w:iCs w:val="0"/>
          <w:color w:val="C00000"/>
          <w:sz w:val="22"/>
          <w:szCs w:val="22"/>
        </w:rPr>
        <w:t>EFI_PCI_PLATFORM_PROTOCOL2</w:t>
      </w:r>
      <w:r w:rsidRPr="00512D52">
        <w:rPr>
          <w:rStyle w:val="SC162503"/>
          <w:b/>
          <w:bCs/>
          <w:i w:val="0"/>
          <w:iCs w:val="0"/>
          <w:color w:val="C00000"/>
          <w:sz w:val="22"/>
          <w:szCs w:val="22"/>
        </w:rPr>
        <w:t xml:space="preserve"> *</w:t>
      </w:r>
      <w:r w:rsidRPr="00512D52">
        <w:rPr>
          <w:rStyle w:val="SC1625011"/>
          <w:b w:val="0"/>
          <w:bCs w:val="0"/>
          <w:i/>
          <w:iCs/>
          <w:color w:val="C00000"/>
          <w:sz w:val="20"/>
          <w:szCs w:val="20"/>
        </w:rPr>
        <w:t>This</w:t>
      </w:r>
      <w:r w:rsidRPr="00512D52">
        <w:rPr>
          <w:rStyle w:val="SC162503"/>
          <w:rFonts w:ascii="Times New Roman" w:hAnsi="Times New Roman" w:cs="Times New Roman"/>
          <w:color w:val="C00000"/>
          <w:sz w:val="22"/>
          <w:szCs w:val="22"/>
        </w:rPr>
        <w:t xml:space="preserve">, </w:t>
      </w:r>
    </w:p>
    <w:p w14:paraId="294252DB" w14:textId="1923374E" w:rsidR="005F3C4C" w:rsidRPr="00512D52" w:rsidRDefault="005F3C4C" w:rsidP="00C8679A">
      <w:pPr>
        <w:pStyle w:val="SP1665659"/>
        <w:ind w:left="186" w:firstLine="720"/>
        <w:rPr>
          <w:rFonts w:ascii="Times New Roman" w:hAnsi="Times New Roman" w:cs="Times New Roman"/>
          <w:color w:val="C00000"/>
          <w:sz w:val="22"/>
          <w:szCs w:val="22"/>
        </w:rPr>
      </w:pPr>
      <w:r w:rsidRPr="00512D52">
        <w:rPr>
          <w:rStyle w:val="SC162503"/>
          <w:b/>
          <w:bCs/>
          <w:i w:val="0"/>
          <w:iCs w:val="0"/>
          <w:color w:val="C00000"/>
          <w:sz w:val="22"/>
          <w:szCs w:val="22"/>
        </w:rPr>
        <w:t xml:space="preserve">IN </w:t>
      </w:r>
      <w:r w:rsidR="002E43F9">
        <w:rPr>
          <w:rStyle w:val="SC162503"/>
          <w:b/>
          <w:bCs/>
          <w:i w:val="0"/>
          <w:iCs w:val="0"/>
          <w:color w:val="C00000"/>
          <w:sz w:val="22"/>
          <w:szCs w:val="22"/>
        </w:rPr>
        <w:tab/>
      </w:r>
      <w:r w:rsidRPr="00512D52">
        <w:rPr>
          <w:rStyle w:val="SC162503"/>
          <w:b/>
          <w:bCs/>
          <w:i w:val="0"/>
          <w:iCs w:val="0"/>
          <w:color w:val="C00000"/>
          <w:sz w:val="22"/>
          <w:szCs w:val="22"/>
        </w:rPr>
        <w:t xml:space="preserve">EFI_HANDLE </w:t>
      </w:r>
      <w:r w:rsidR="00480F0F">
        <w:rPr>
          <w:rStyle w:val="SC162503"/>
          <w:b/>
          <w:bCs/>
          <w:i w:val="0"/>
          <w:iCs w:val="0"/>
          <w:color w:val="C00000"/>
          <w:sz w:val="22"/>
          <w:szCs w:val="22"/>
        </w:rPr>
        <w:tab/>
      </w:r>
      <w:r w:rsidR="00480F0F">
        <w:rPr>
          <w:rStyle w:val="SC162503"/>
          <w:b/>
          <w:bCs/>
          <w:i w:val="0"/>
          <w:iCs w:val="0"/>
          <w:color w:val="C00000"/>
          <w:sz w:val="22"/>
          <w:szCs w:val="22"/>
        </w:rPr>
        <w:tab/>
      </w:r>
      <w:r w:rsidR="00480F0F">
        <w:rPr>
          <w:rStyle w:val="SC162503"/>
          <w:b/>
          <w:bCs/>
          <w:i w:val="0"/>
          <w:iCs w:val="0"/>
          <w:color w:val="C00000"/>
          <w:sz w:val="22"/>
          <w:szCs w:val="22"/>
        </w:rPr>
        <w:tab/>
      </w:r>
      <w:r w:rsidR="00480F0F">
        <w:rPr>
          <w:rStyle w:val="SC162503"/>
          <w:b/>
          <w:bCs/>
          <w:i w:val="0"/>
          <w:iCs w:val="0"/>
          <w:color w:val="C00000"/>
          <w:sz w:val="22"/>
          <w:szCs w:val="22"/>
        </w:rPr>
        <w:tab/>
      </w:r>
      <w:r w:rsidR="00B35D9B">
        <w:rPr>
          <w:rStyle w:val="SC1625011"/>
          <w:b w:val="0"/>
          <w:bCs w:val="0"/>
          <w:i/>
          <w:iCs/>
          <w:color w:val="C00000"/>
          <w:sz w:val="20"/>
          <w:szCs w:val="20"/>
        </w:rPr>
        <w:t>PciDevic</w:t>
      </w:r>
      <w:r w:rsidR="00702E29">
        <w:rPr>
          <w:rStyle w:val="SC1625011"/>
          <w:b w:val="0"/>
          <w:bCs w:val="0"/>
          <w:i/>
          <w:iCs/>
          <w:color w:val="C00000"/>
          <w:sz w:val="20"/>
          <w:szCs w:val="20"/>
        </w:rPr>
        <w:t>e</w:t>
      </w:r>
      <w:r w:rsidRPr="00512D52">
        <w:rPr>
          <w:rStyle w:val="SC162503"/>
          <w:rFonts w:ascii="Times New Roman" w:hAnsi="Times New Roman" w:cs="Times New Roman"/>
          <w:color w:val="C00000"/>
          <w:sz w:val="22"/>
          <w:szCs w:val="22"/>
        </w:rPr>
        <w:t xml:space="preserve">, </w:t>
      </w:r>
    </w:p>
    <w:p w14:paraId="02699F5A" w14:textId="696CD9FF" w:rsidR="005F3C4C" w:rsidRPr="00512D52" w:rsidRDefault="005F3C4C" w:rsidP="00C8679A">
      <w:pPr>
        <w:pStyle w:val="SP1665659"/>
        <w:ind w:left="186" w:firstLine="720"/>
        <w:rPr>
          <w:rFonts w:ascii="Consolas" w:hAnsi="Consolas"/>
          <w:color w:val="C00000"/>
          <w:sz w:val="20"/>
          <w:szCs w:val="20"/>
        </w:rPr>
      </w:pPr>
      <w:r w:rsidRPr="00512D52">
        <w:rPr>
          <w:rFonts w:ascii="Courier New" w:hAnsi="Courier New" w:cs="Courier New"/>
          <w:b/>
          <w:bCs/>
          <w:color w:val="C00000"/>
          <w:sz w:val="22"/>
          <w:szCs w:val="22"/>
        </w:rPr>
        <w:t>OUT EFI_PCI_PLATFORM_</w:t>
      </w:r>
      <w:r w:rsidR="00F66457">
        <w:rPr>
          <w:rFonts w:ascii="Courier New" w:hAnsi="Courier New" w:cs="Courier New"/>
          <w:b/>
          <w:bCs/>
          <w:color w:val="C00000"/>
          <w:sz w:val="22"/>
          <w:szCs w:val="22"/>
        </w:rPr>
        <w:t>EXTENDED_</w:t>
      </w:r>
      <w:r w:rsidRPr="00512D52">
        <w:rPr>
          <w:rFonts w:ascii="Courier New" w:hAnsi="Courier New" w:cs="Courier New"/>
          <w:b/>
          <w:bCs/>
          <w:color w:val="C00000"/>
          <w:sz w:val="22"/>
          <w:szCs w:val="22"/>
        </w:rPr>
        <w:t>POLICY *</w:t>
      </w:r>
      <w:r w:rsidRPr="00512D52">
        <w:rPr>
          <w:rFonts w:ascii="Consolas" w:hAnsi="Consolas"/>
          <w:i/>
          <w:iCs/>
          <w:color w:val="C00000"/>
          <w:sz w:val="20"/>
          <w:szCs w:val="20"/>
        </w:rPr>
        <w:t>Pci</w:t>
      </w:r>
      <w:r w:rsidR="00F66457">
        <w:rPr>
          <w:rFonts w:ascii="Consolas" w:hAnsi="Consolas"/>
          <w:i/>
          <w:iCs/>
          <w:color w:val="C00000"/>
          <w:sz w:val="20"/>
          <w:szCs w:val="20"/>
        </w:rPr>
        <w:t>Ext</w:t>
      </w:r>
      <w:r w:rsidRPr="00512D52">
        <w:rPr>
          <w:rFonts w:ascii="Consolas" w:hAnsi="Consolas"/>
          <w:i/>
          <w:iCs/>
          <w:color w:val="C00000"/>
          <w:sz w:val="20"/>
          <w:szCs w:val="20"/>
        </w:rPr>
        <w:t xml:space="preserve">Policy </w:t>
      </w:r>
      <w:r w:rsidRPr="00512D52">
        <w:rPr>
          <w:rStyle w:val="SC1625011"/>
          <w:b w:val="0"/>
          <w:bCs w:val="0"/>
          <w:i/>
          <w:iCs/>
          <w:color w:val="C00000"/>
          <w:sz w:val="20"/>
          <w:szCs w:val="20"/>
        </w:rPr>
        <w:t> </w:t>
      </w:r>
    </w:p>
    <w:p w14:paraId="2912F74B" w14:textId="77777777" w:rsidR="005F3C4C" w:rsidRDefault="005F3C4C" w:rsidP="00C8679A">
      <w:pPr>
        <w:pStyle w:val="SP1665659"/>
        <w:ind w:firstLine="720"/>
        <w:rPr>
          <w:rFonts w:ascii="Courier New" w:hAnsi="Courier New" w:cs="Courier New"/>
          <w:color w:val="000000"/>
          <w:sz w:val="22"/>
          <w:szCs w:val="22"/>
        </w:rPr>
      </w:pPr>
      <w:r w:rsidRPr="00512D52">
        <w:rPr>
          <w:rStyle w:val="SC162503"/>
          <w:b/>
          <w:bCs/>
          <w:i w:val="0"/>
          <w:iCs w:val="0"/>
          <w:color w:val="C00000"/>
          <w:sz w:val="22"/>
          <w:szCs w:val="22"/>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lastRenderedPageBreak/>
        <w:t>This</w:t>
      </w:r>
    </w:p>
    <w:p w14:paraId="27A20EE9" w14:textId="7933DE2D"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DA3A00">
        <w:rPr>
          <w:rStyle w:val="SC162503"/>
          <w:b/>
          <w:bCs/>
          <w:i w:val="0"/>
          <w:color w:val="C00000"/>
          <w:sz w:val="22"/>
          <w:szCs w:val="22"/>
        </w:rPr>
        <w:t>EFI_PCI_PLATFORM_PROTOCOL2</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163C4AA" w:rsidR="005F3C4C" w:rsidRPr="00F66457" w:rsidRDefault="00702E29" w:rsidP="006E4B7E">
      <w:pPr>
        <w:pStyle w:val="SP1665654"/>
        <w:spacing w:before="80" w:after="60"/>
        <w:ind w:firstLine="720"/>
        <w:rPr>
          <w:rStyle w:val="SC162503"/>
          <w:color w:val="C00000"/>
          <w:sz w:val="22"/>
          <w:szCs w:val="22"/>
        </w:rPr>
      </w:pPr>
      <w:r>
        <w:rPr>
          <w:rStyle w:val="SC162503"/>
          <w:color w:val="C00000"/>
          <w:sz w:val="22"/>
          <w:szCs w:val="22"/>
        </w:rPr>
        <w:t>PciDevice</w:t>
      </w:r>
    </w:p>
    <w:p w14:paraId="4779A270" w14:textId="114AA23D" w:rsidR="00D67438" w:rsidRPr="00605847" w:rsidRDefault="00D67438" w:rsidP="00702E29">
      <w:pPr>
        <w:pStyle w:val="SP1665653"/>
        <w:spacing w:before="80" w:after="60"/>
        <w:ind w:left="1440"/>
        <w:rPr>
          <w:rStyle w:val="SC162503"/>
          <w:rFonts w:ascii="Times New Roman" w:hAnsi="Times New Roman" w:cs="Times New Roman"/>
          <w:i w:val="0"/>
          <w:iCs w:val="0"/>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of the PCI device.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 Specification</w:t>
      </w:r>
    </w:p>
    <w:p w14:paraId="38D9EB1D" w14:textId="0FF3F391" w:rsidR="005F3C4C" w:rsidRPr="00F66457" w:rsidRDefault="005F3C4C" w:rsidP="00D67438">
      <w:pPr>
        <w:autoSpaceDE w:val="0"/>
        <w:autoSpaceDN w:val="0"/>
        <w:ind w:left="720"/>
        <w:rPr>
          <w:rFonts w:ascii="Calibri" w:hAnsi="Calibri" w:cs="Calibri"/>
          <w:color w:val="C00000"/>
          <w:sz w:val="22"/>
          <w:szCs w:val="22"/>
        </w:rPr>
      </w:pPr>
      <w:r w:rsidRPr="00F66457">
        <w:rPr>
          <w:rFonts w:ascii="Courier New" w:hAnsi="Courier New" w:cs="Courier New"/>
          <w:i/>
          <w:iCs/>
          <w:color w:val="C00000"/>
          <w:sz w:val="22"/>
          <w:szCs w:val="22"/>
        </w:rPr>
        <w:t>Pci</w:t>
      </w:r>
      <w:r w:rsidR="00F66457">
        <w:rPr>
          <w:rFonts w:ascii="Courier New" w:hAnsi="Courier New" w:cs="Courier New"/>
          <w:i/>
          <w:iCs/>
          <w:color w:val="C00000"/>
          <w:sz w:val="22"/>
          <w:szCs w:val="22"/>
        </w:rPr>
        <w:t>Ext</w:t>
      </w:r>
      <w:r w:rsidRPr="00F66457">
        <w:rPr>
          <w:rFonts w:ascii="Courier New" w:hAnsi="Courier New" w:cs="Courier New"/>
          <w:i/>
          <w:iCs/>
          <w:color w:val="C00000"/>
          <w:sz w:val="22"/>
          <w:szCs w:val="22"/>
        </w:rPr>
        <w:t>Policy</w:t>
      </w:r>
    </w:p>
    <w:p w14:paraId="1B1D7940" w14:textId="19D4EDC4"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1E5F6C">
        <w:rPr>
          <w:rStyle w:val="SC162503"/>
          <w:rFonts w:ascii="Times New Roman" w:hAnsi="Times New Roman" w:cs="Times New Roman"/>
          <w:i w:val="0"/>
          <w:iCs w:val="0"/>
          <w:sz w:val="22"/>
          <w:szCs w:val="22"/>
        </w:rPr>
        <w:t xml:space="preserve">pointer to </w:t>
      </w:r>
      <w:r w:rsidRPr="002739C5">
        <w:rPr>
          <w:rStyle w:val="SC162503"/>
          <w:rFonts w:ascii="Times New Roman" w:hAnsi="Times New Roman" w:cs="Times New Roman"/>
          <w:i w:val="0"/>
          <w:iCs w:val="0"/>
          <w:sz w:val="22"/>
          <w:szCs w:val="22"/>
        </w:rPr>
        <w:t xml:space="preserve">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Pr="00512D52">
        <w:rPr>
          <w:rStyle w:val="SC162503"/>
          <w:b/>
          <w:i w:val="0"/>
          <w:color w:val="C00000"/>
          <w:sz w:val="22"/>
          <w:szCs w:val="22"/>
        </w:rPr>
        <w:t>EFI_PCI_PLATFORM_</w:t>
      </w:r>
      <w:r w:rsidR="00F66457">
        <w:rPr>
          <w:rStyle w:val="SC162503"/>
          <w:b/>
          <w:i w:val="0"/>
          <w:color w:val="C00000"/>
          <w:sz w:val="22"/>
          <w:szCs w:val="22"/>
        </w:rPr>
        <w:t>EXTENDED_</w:t>
      </w:r>
      <w:r w:rsidRPr="00512D52">
        <w:rPr>
          <w:rStyle w:val="SC162503"/>
          <w:b/>
          <w:i w:val="0"/>
          <w:color w:val="C00000"/>
          <w:sz w:val="22"/>
          <w:szCs w:val="22"/>
        </w:rPr>
        <w:t>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36130F6C" w14:textId="77777777" w:rsidR="0054758E" w:rsidRPr="0054758E" w:rsidRDefault="0054758E" w:rsidP="0054758E">
      <w:pPr>
        <w:autoSpaceDE w:val="0"/>
        <w:autoSpaceDN w:val="0"/>
        <w:adjustRightInd w:val="0"/>
        <w:spacing w:before="240" w:line="240" w:lineRule="auto"/>
        <w:rPr>
          <w:rStyle w:val="SC162536"/>
          <w:rFonts w:eastAsiaTheme="minorHAnsi"/>
          <w:sz w:val="26"/>
          <w:szCs w:val="26"/>
        </w:rPr>
      </w:pPr>
      <w:r w:rsidRPr="0054758E">
        <w:rPr>
          <w:rStyle w:val="SC162536"/>
          <w:rFonts w:eastAsiaTheme="minorHAnsi"/>
          <w:sz w:val="26"/>
          <w:szCs w:val="26"/>
        </w:rPr>
        <w:t>Description</w:t>
      </w:r>
    </w:p>
    <w:p w14:paraId="54C14B30" w14:textId="6F5115A8"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proofErr w:type="gramStart"/>
      <w:r>
        <w:rPr>
          <w:rFonts w:ascii="Times New Roman" w:hAnsi="Times New Roman" w:cs="Times New Roman"/>
          <w:color w:val="000000"/>
          <w:sz w:val="22"/>
          <w:szCs w:val="22"/>
        </w:rPr>
        <w:t>particular component</w:t>
      </w:r>
      <w:proofErr w:type="gramEnd"/>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regarding PCI enumeration. The PCI bus driver and the PCI Host Bridge Resource Allocation Protocol driver can call this member function to retrieve the policy.</w:t>
      </w:r>
    </w:p>
    <w:p w14:paraId="729BA96E" w14:textId="082B4296" w:rsidR="00A940FE" w:rsidRDefault="00A940FE" w:rsidP="001F1A5A">
      <w:pPr>
        <w:spacing w:line="240" w:lineRule="auto"/>
        <w:ind w:left="720"/>
        <w:rPr>
          <w:rFonts w:ascii="Times New Roman" w:hAnsi="Times New Roman" w:cs="Times New Roman"/>
          <w:color w:val="000000"/>
          <w:sz w:val="22"/>
          <w:szCs w:val="22"/>
        </w:rPr>
      </w:pPr>
      <w:r w:rsidRPr="00E3623C">
        <w:rPr>
          <w:rFonts w:ascii="Times New Roman" w:hAnsi="Times New Roman" w:cs="Times New Roman"/>
          <w:color w:val="000000"/>
          <w:sz w:val="22"/>
          <w:szCs w:val="22"/>
        </w:rPr>
        <w:t>The</w:t>
      </w:r>
      <w:r w:rsidR="0024255E">
        <w:rPr>
          <w:rFonts w:ascii="Times New Roman" w:hAnsi="Times New Roman" w:cs="Times New Roman"/>
          <w:color w:val="000000"/>
          <w:sz w:val="22"/>
          <w:szCs w:val="22"/>
        </w:rPr>
        <w:t xml:space="preserve"> existing</w:t>
      </w:r>
      <w:r w:rsidRPr="00E3623C">
        <w:rPr>
          <w:rFonts w:ascii="Times New Roman" w:hAnsi="Times New Roman" w:cs="Times New Roman"/>
          <w:color w:val="000000"/>
          <w:sz w:val="22"/>
          <w:szCs w:val="22"/>
        </w:rPr>
        <w:t xml:space="preserve"> </w:t>
      </w:r>
      <w:r w:rsidRPr="00F66457">
        <w:rPr>
          <w:rFonts w:ascii="Courier New" w:hAnsi="Courier New" w:cs="Courier New"/>
          <w:b/>
          <w:color w:val="C00000"/>
          <w:sz w:val="22"/>
          <w:szCs w:val="22"/>
        </w:rPr>
        <w:t>GetPlatformPolicy()</w:t>
      </w:r>
      <w:r w:rsidRPr="00E3623C">
        <w:rPr>
          <w:rFonts w:ascii="Times New Roman" w:hAnsi="Times New Roman" w:cs="Times New Roman"/>
          <w:color w:val="000000"/>
          <w:sz w:val="22"/>
          <w:szCs w:val="22"/>
        </w:rPr>
        <w:t xml:space="preserve"> member function i</w:t>
      </w:r>
      <w:r w:rsidR="001F1A5A">
        <w:rPr>
          <w:rFonts w:ascii="Times New Roman" w:hAnsi="Times New Roman" w:cs="Times New Roman"/>
          <w:color w:val="000000"/>
          <w:sz w:val="22"/>
          <w:szCs w:val="22"/>
        </w:rPr>
        <w:t xml:space="preserve">s used by the PCI Bus driver to program </w:t>
      </w:r>
      <w:r w:rsidRPr="00E3623C">
        <w:rPr>
          <w:rFonts w:ascii="Times New Roman" w:hAnsi="Times New Roman" w:cs="Times New Roman"/>
          <w:color w:val="000000"/>
          <w:sz w:val="22"/>
          <w:szCs w:val="22"/>
        </w:rPr>
        <w:t>the legacy ranges</w:t>
      </w:r>
      <w:r w:rsidR="00E3623C" w:rsidRPr="00E3623C">
        <w:rPr>
          <w:rFonts w:ascii="Times New Roman" w:hAnsi="Times New Roman" w:cs="Times New Roman"/>
          <w:color w:val="000000"/>
          <w:sz w:val="22"/>
          <w:szCs w:val="22"/>
        </w:rPr>
        <w:t xml:space="preserve">, the data that is returned by </w:t>
      </w:r>
      <w:r w:rsidR="0076551F">
        <w:rPr>
          <w:rFonts w:ascii="Times New Roman" w:hAnsi="Times New Roman" w:cs="Times New Roman"/>
          <w:color w:val="000000"/>
          <w:sz w:val="22"/>
          <w:szCs w:val="22"/>
        </w:rPr>
        <w:t>that</w:t>
      </w:r>
      <w:r w:rsidR="00E3623C" w:rsidRPr="00E3623C">
        <w:rPr>
          <w:rFonts w:ascii="Times New Roman" w:hAnsi="Times New Roman" w:cs="Times New Roman"/>
          <w:color w:val="000000"/>
          <w:sz w:val="22"/>
          <w:szCs w:val="22"/>
        </w:rPr>
        <w:t xml:space="preserve"> member function </w:t>
      </w:r>
      <w:r w:rsidR="001F1A5A">
        <w:rPr>
          <w:rFonts w:ascii="Times New Roman" w:hAnsi="Times New Roman" w:cs="Times New Roman"/>
          <w:color w:val="000000"/>
          <w:sz w:val="22"/>
          <w:szCs w:val="22"/>
        </w:rPr>
        <w:t>d</w:t>
      </w:r>
      <w:r w:rsidR="00E3623C" w:rsidRPr="00E3623C">
        <w:rPr>
          <w:rFonts w:ascii="Times New Roman" w:hAnsi="Times New Roman" w:cs="Times New Roman"/>
          <w:color w:val="000000"/>
          <w:sz w:val="22"/>
          <w:szCs w:val="22"/>
        </w:rPr>
        <w:t xml:space="preserve">etermines the supported attributes that are returned by the </w:t>
      </w:r>
      <w:proofErr w:type="spellStart"/>
      <w:r w:rsidR="00E3623C" w:rsidRPr="00F66457">
        <w:rPr>
          <w:rFonts w:ascii="Courier New" w:hAnsi="Courier New" w:cs="Courier New"/>
          <w:b/>
          <w:color w:val="C00000"/>
          <w:sz w:val="22"/>
          <w:szCs w:val="22"/>
        </w:rPr>
        <w:t>EFI_PCI_IO_PROTOCOL.Attributes</w:t>
      </w:r>
      <w:proofErr w:type="spellEnd"/>
      <w:r w:rsidR="00E3623C" w:rsidRPr="00F66457">
        <w:rPr>
          <w:rFonts w:ascii="Courier New" w:hAnsi="Courier New" w:cs="Courier New"/>
          <w:b/>
          <w:color w:val="C00000"/>
          <w:sz w:val="22"/>
          <w:szCs w:val="22"/>
        </w:rPr>
        <w:t>(</w:t>
      </w:r>
      <w:r w:rsidR="00E3623C" w:rsidRPr="00F66457">
        <w:rPr>
          <w:rFonts w:ascii="Times New Roman" w:hAnsi="Times New Roman" w:cs="Times New Roman"/>
          <w:b/>
          <w:color w:val="C00000"/>
          <w:sz w:val="22"/>
          <w:szCs w:val="22"/>
        </w:rPr>
        <w:t>)</w:t>
      </w:r>
      <w:r w:rsidR="00E3623C" w:rsidRPr="00F66457">
        <w:rPr>
          <w:rFonts w:ascii="Times New Roman" w:hAnsi="Times New Roman" w:cs="Times New Roman"/>
          <w:color w:val="C00000"/>
          <w:sz w:val="22"/>
          <w:szCs w:val="22"/>
        </w:rPr>
        <w:t xml:space="preserve"> </w:t>
      </w:r>
      <w:r w:rsidR="00E3623C" w:rsidRPr="00E3623C">
        <w:rPr>
          <w:rFonts w:ascii="Times New Roman" w:hAnsi="Times New Roman" w:cs="Times New Roman"/>
          <w:color w:val="000000"/>
          <w:sz w:val="22"/>
          <w:szCs w:val="22"/>
        </w:rPr>
        <w:t>function.</w:t>
      </w:r>
    </w:p>
    <w:p w14:paraId="0AE321FC" w14:textId="262FDFAE"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other PCI compliant features which would be supported by the PCI Bus driver in future; like for example the MPS, MRRS, Extended Tag, ASPM, etc. The details about this PCI features can be obtained from the PCI Base Specification 4.x. The EFI encodings for </w:t>
      </w:r>
      <w:r w:rsidR="00B7131D">
        <w:rPr>
          <w:rFonts w:ascii="Times New Roman" w:hAnsi="Times New Roman" w:cs="Times New Roman"/>
          <w:color w:val="000000"/>
          <w:sz w:val="22"/>
          <w:szCs w:val="22"/>
        </w:rPr>
        <w:t>these features</w:t>
      </w:r>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Pr="002E5F1C">
        <w:rPr>
          <w:rFonts w:ascii="Courier New" w:hAnsi="Courier New" w:cs="Courier New"/>
          <w:b/>
          <w:color w:val="C00000"/>
          <w:sz w:val="22"/>
          <w:szCs w:val="22"/>
        </w:rPr>
        <w:t>EFI_PCI_PLATFORM_</w:t>
      </w:r>
      <w:r w:rsidR="002E5F1C" w:rsidRPr="002E5F1C">
        <w:rPr>
          <w:rFonts w:ascii="Courier New" w:hAnsi="Courier New" w:cs="Courier New"/>
          <w:b/>
          <w:color w:val="C00000"/>
          <w:sz w:val="22"/>
          <w:szCs w:val="22"/>
        </w:rPr>
        <w:t>EXTENDED_</w:t>
      </w:r>
      <w:r w:rsidRPr="002E5F1C">
        <w:rPr>
          <w:rFonts w:ascii="Courier New" w:hAnsi="Courier New" w:cs="Courier New"/>
          <w:b/>
          <w:color w:val="C00000"/>
          <w:sz w:val="22"/>
          <w:szCs w:val="22"/>
        </w:rPr>
        <w:t>POLICY</w:t>
      </w:r>
      <w:r w:rsidR="00140955">
        <w:rPr>
          <w:rFonts w:ascii="Times New Roman" w:hAnsi="Times New Roman" w:cs="Times New Roman"/>
          <w:color w:val="000000"/>
          <w:sz w:val="22"/>
          <w:szCs w:val="22"/>
        </w:rPr>
        <w:t xml:space="preserve">, see the Related Definition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514ABDB" w14:textId="24D1A517" w:rsidR="00384A8B" w:rsidRPr="00B40604"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 </w:t>
      </w:r>
      <w:r w:rsidR="00B40604">
        <w:rPr>
          <w:rFonts w:ascii="Times New Roman" w:hAnsi="Times New Roman" w:cs="Times New Roman"/>
          <w:iCs/>
        </w:rPr>
        <w:t xml:space="preserve">to determine the physical </w:t>
      </w:r>
      <w:r w:rsidR="00E06C0A">
        <w:rPr>
          <w:rFonts w:ascii="Times New Roman" w:hAnsi="Times New Roman" w:cs="Times New Roman"/>
          <w:iCs/>
        </w:rPr>
        <w:t>PCI device</w:t>
      </w:r>
      <w:r w:rsidR="00B40604">
        <w:rPr>
          <w:rFonts w:ascii="Times New Roman" w:hAnsi="Times New Roman" w:cs="Times New Roman"/>
          <w:iCs/>
        </w:rPr>
        <w:t xml:space="preserve"> within the chipset, to return its </w:t>
      </w:r>
      <w:r w:rsidR="00D81485">
        <w:rPr>
          <w:rFonts w:ascii="Times New Roman" w:hAnsi="Times New Roman" w:cs="Times New Roman"/>
          <w:iCs/>
        </w:rPr>
        <w:t>device</w:t>
      </w:r>
      <w:r w:rsidR="00E06C0A">
        <w:rPr>
          <w:rFonts w:ascii="Times New Roman" w:hAnsi="Times New Roman" w:cs="Times New Roman"/>
          <w:iCs/>
        </w:rPr>
        <w:t>-</w:t>
      </w:r>
      <w:r w:rsidR="00B40604">
        <w:rPr>
          <w:rFonts w:ascii="Times New Roman" w:hAnsi="Times New Roman" w:cs="Times New Roman"/>
          <w:iCs/>
        </w:rPr>
        <w:t xml:space="preserve">specific </w:t>
      </w:r>
      <w:r w:rsidR="00D81485">
        <w:rPr>
          <w:rFonts w:ascii="Times New Roman" w:hAnsi="Times New Roman" w:cs="Times New Roman"/>
          <w:iCs/>
        </w:rPr>
        <w:t xml:space="preserve">platform </w:t>
      </w:r>
      <w:r w:rsidR="00B40604">
        <w:rPr>
          <w:rFonts w:ascii="Times New Roman" w:hAnsi="Times New Roman" w:cs="Times New Roman"/>
          <w:iCs/>
        </w:rPr>
        <w:t>policies.</w:t>
      </w:r>
      <w:r w:rsidR="001E5F6C">
        <w:rPr>
          <w:rFonts w:ascii="Times New Roman" w:hAnsi="Times New Roman" w:cs="Times New Roman"/>
          <w:iCs/>
        </w:rPr>
        <w:t xml:space="preserve"> The caller is responsible to allocate buffer and pass its pointer </w:t>
      </w:r>
      <w:r w:rsidR="008F086A">
        <w:rPr>
          <w:rFonts w:ascii="Times New Roman" w:hAnsi="Times New Roman" w:cs="Times New Roman"/>
          <w:iCs/>
        </w:rPr>
        <w:t>to</w:t>
      </w:r>
      <w:r w:rsidR="001E5F6C">
        <w:rPr>
          <w:rFonts w:ascii="Times New Roman" w:hAnsi="Times New Roman" w:cs="Times New Roman"/>
          <w:iCs/>
        </w:rPr>
        <w:t xml:space="preserve"> this member function, to </w:t>
      </w:r>
      <w:r w:rsidR="008F086A">
        <w:rPr>
          <w:rFonts w:ascii="Times New Roman" w:hAnsi="Times New Roman" w:cs="Times New Roman"/>
          <w:iCs/>
        </w:rPr>
        <w:t>get</w:t>
      </w:r>
      <w:r w:rsidR="001E5F6C">
        <w:rPr>
          <w:rFonts w:ascii="Times New Roman" w:hAnsi="Times New Roman" w:cs="Times New Roman"/>
          <w:iCs/>
        </w:rPr>
        <w:t xml:space="preserve"> its device-specific policy data.</w:t>
      </w:r>
    </w:p>
    <w:p w14:paraId="0B062662" w14:textId="7D605E75" w:rsidR="00384A8B" w:rsidRDefault="00384A8B"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72E020FB" w14:textId="1B5E42B5" w:rsidR="00B40604" w:rsidRDefault="00B40604" w:rsidP="00B40604">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B40604" w14:paraId="33D7B92C" w14:textId="77777777" w:rsidTr="00B40604">
        <w:tc>
          <w:tcPr>
            <w:tcW w:w="3048" w:type="dxa"/>
          </w:tcPr>
          <w:p w14:paraId="710DA01D" w14:textId="4E666F24" w:rsidR="00B40604" w:rsidRPr="0076551F" w:rsidRDefault="00B40604" w:rsidP="00B40604">
            <w:pPr>
              <w:spacing w:line="240" w:lineRule="auto"/>
              <w:ind w:left="0"/>
              <w:rPr>
                <w:color w:val="000000"/>
                <w:sz w:val="22"/>
                <w:szCs w:val="22"/>
              </w:rPr>
            </w:pPr>
            <w:r w:rsidRPr="0076551F">
              <w:rPr>
                <w:color w:val="000000"/>
                <w:sz w:val="22"/>
                <w:szCs w:val="22"/>
              </w:rPr>
              <w:t>EFI_SUCCESS</w:t>
            </w:r>
          </w:p>
        </w:tc>
        <w:tc>
          <w:tcPr>
            <w:tcW w:w="5485" w:type="dxa"/>
          </w:tcPr>
          <w:p w14:paraId="32C46808" w14:textId="40E30F19" w:rsidR="00B40604" w:rsidRPr="0076551F" w:rsidRDefault="0076551F" w:rsidP="00B40604">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B40604" w14:paraId="075350CB" w14:textId="77777777" w:rsidTr="00B40604">
        <w:tc>
          <w:tcPr>
            <w:tcW w:w="3048" w:type="dxa"/>
          </w:tcPr>
          <w:p w14:paraId="75E7A4A6" w14:textId="35E4A350" w:rsidR="00B40604" w:rsidRPr="0076551F" w:rsidRDefault="00B40604" w:rsidP="00B40604">
            <w:pPr>
              <w:spacing w:line="240" w:lineRule="auto"/>
              <w:ind w:left="0"/>
              <w:rPr>
                <w:color w:val="000000"/>
                <w:sz w:val="22"/>
                <w:szCs w:val="22"/>
              </w:rPr>
            </w:pPr>
            <w:r w:rsidRPr="0076551F">
              <w:rPr>
                <w:color w:val="000000"/>
                <w:sz w:val="22"/>
                <w:szCs w:val="22"/>
              </w:rPr>
              <w:t>EFI_UNSUPPORTED</w:t>
            </w:r>
          </w:p>
        </w:tc>
        <w:tc>
          <w:tcPr>
            <w:tcW w:w="5485" w:type="dxa"/>
          </w:tcPr>
          <w:p w14:paraId="52A46213" w14:textId="39664A79" w:rsidR="00B40604" w:rsidRPr="0076551F" w:rsidRDefault="0076551F" w:rsidP="00B40604">
            <w:pPr>
              <w:spacing w:line="240" w:lineRule="auto"/>
              <w:ind w:left="0"/>
              <w:rPr>
                <w:color w:val="000000"/>
                <w:sz w:val="22"/>
                <w:szCs w:val="22"/>
              </w:rPr>
            </w:pPr>
            <w:r w:rsidRPr="0076551F">
              <w:rPr>
                <w:color w:val="000000"/>
                <w:sz w:val="22"/>
                <w:szCs w:val="22"/>
              </w:rPr>
              <w:t>PCI component belongs to PCI topology but not part of chipset to provide the platform policy</w:t>
            </w:r>
          </w:p>
        </w:tc>
      </w:tr>
      <w:tr w:rsidR="00B40604" w14:paraId="69751642" w14:textId="77777777" w:rsidTr="00B40604">
        <w:tc>
          <w:tcPr>
            <w:tcW w:w="3048" w:type="dxa"/>
          </w:tcPr>
          <w:p w14:paraId="224F1FB7" w14:textId="746254BA" w:rsidR="00B40604" w:rsidRPr="0076551F" w:rsidRDefault="00B40604" w:rsidP="00B40604">
            <w:pPr>
              <w:spacing w:line="240" w:lineRule="auto"/>
              <w:ind w:left="0"/>
              <w:rPr>
                <w:color w:val="000000"/>
                <w:sz w:val="22"/>
                <w:szCs w:val="22"/>
              </w:rPr>
            </w:pPr>
            <w:r w:rsidRPr="0076551F">
              <w:rPr>
                <w:color w:val="000000"/>
                <w:sz w:val="22"/>
                <w:szCs w:val="22"/>
              </w:rPr>
              <w:t>EFI_INVALID_PARAMETER</w:t>
            </w:r>
          </w:p>
        </w:tc>
        <w:tc>
          <w:tcPr>
            <w:tcW w:w="5485" w:type="dxa"/>
          </w:tcPr>
          <w:p w14:paraId="50806A26" w14:textId="174C8A7B" w:rsidR="00B40604" w:rsidRPr="0076551F" w:rsidRDefault="0076551F" w:rsidP="00B40604">
            <w:pPr>
              <w:spacing w:line="240" w:lineRule="auto"/>
              <w:ind w:left="0"/>
              <w:rPr>
                <w:color w:val="000000"/>
                <w:sz w:val="22"/>
                <w:szCs w:val="22"/>
              </w:rPr>
            </w:pPr>
            <w:r w:rsidRPr="0076551F">
              <w:rPr>
                <w:color w:val="000000"/>
                <w:sz w:val="22"/>
                <w:szCs w:val="22"/>
              </w:rPr>
              <w:t>If any of the input parameters are passed with invalid data</w:t>
            </w:r>
          </w:p>
        </w:tc>
      </w:tr>
    </w:tbl>
    <w:p w14:paraId="0A31E79C" w14:textId="77777777" w:rsidR="00B40604" w:rsidRPr="00E3623C" w:rsidRDefault="00B40604" w:rsidP="00B40604">
      <w:pPr>
        <w:spacing w:line="240" w:lineRule="auto"/>
        <w:rPr>
          <w:rFonts w:ascii="Times New Roman" w:hAnsi="Times New Roman" w:cs="Times New Roman"/>
          <w:color w:val="000000"/>
          <w:sz w:val="22"/>
          <w:szCs w:val="22"/>
        </w:rPr>
      </w:pPr>
    </w:p>
    <w:p w14:paraId="166E6075" w14:textId="77777777" w:rsidR="005F3C4C" w:rsidRDefault="005F3C4C" w:rsidP="008D4F47">
      <w:pPr>
        <w:autoSpaceDE w:val="0"/>
        <w:autoSpaceDN w:val="0"/>
        <w:spacing w:before="240"/>
        <w:ind w:left="174" w:firstLine="360"/>
        <w:rPr>
          <w:color w:val="000000"/>
          <w:sz w:val="26"/>
          <w:szCs w:val="26"/>
        </w:rPr>
      </w:pPr>
      <w:r>
        <w:rPr>
          <w:b/>
          <w:bCs/>
          <w:color w:val="000000"/>
          <w:sz w:val="26"/>
          <w:szCs w:val="26"/>
        </w:rPr>
        <w:t>Related Definitions</w:t>
      </w:r>
    </w:p>
    <w:p w14:paraId="39A92629" w14:textId="2B1DD1B4"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typedef</w:t>
      </w:r>
      <w:r w:rsidRPr="002F0CBB">
        <w:rPr>
          <w:rFonts w:ascii="Courier New" w:hAnsi="Courier New" w:cs="Courier New"/>
          <w:b/>
          <w:bCs/>
          <w:color w:val="C00000"/>
        </w:rPr>
        <w:tab/>
        <w:t>struct {</w:t>
      </w:r>
    </w:p>
    <w:p w14:paraId="3202B584" w14:textId="2AB4B282"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lastRenderedPageBreak/>
        <w:tab/>
        <w:t>EFI_PCI_CONF_MAX_PAYLOAD_SIZE</w:t>
      </w:r>
      <w:r w:rsidRPr="002F0CBB">
        <w:rPr>
          <w:rFonts w:ascii="Courier New" w:hAnsi="Courier New" w:cs="Courier New"/>
          <w:b/>
          <w:bCs/>
          <w:color w:val="C00000"/>
        </w:rPr>
        <w:tab/>
      </w:r>
      <w:r w:rsidRPr="002F0CBB">
        <w:rPr>
          <w:rFonts w:ascii="Courier New" w:hAnsi="Courier New" w:cs="Courier New"/>
          <w:bCs/>
          <w:i/>
          <w:color w:val="C00000"/>
        </w:rPr>
        <w:t>DeviceCtlMPS</w:t>
      </w:r>
      <w:r w:rsidRPr="002F0CBB">
        <w:rPr>
          <w:rFonts w:ascii="Courier New" w:hAnsi="Courier New" w:cs="Courier New"/>
          <w:b/>
          <w:bCs/>
          <w:color w:val="C00000"/>
        </w:rPr>
        <w:t>;</w:t>
      </w:r>
    </w:p>
    <w:p w14:paraId="423C9F36" w14:textId="1D96B813"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EFI_PCI_CONF_MAX_READ_REQ_SIZE</w:t>
      </w:r>
      <w:r w:rsidRPr="002F0CBB">
        <w:rPr>
          <w:rFonts w:ascii="Courier New" w:hAnsi="Courier New" w:cs="Courier New"/>
          <w:b/>
          <w:bCs/>
          <w:color w:val="C00000"/>
        </w:rPr>
        <w:tab/>
      </w:r>
      <w:r w:rsidRPr="002F0CBB">
        <w:rPr>
          <w:rFonts w:ascii="Courier New" w:hAnsi="Courier New" w:cs="Courier New"/>
          <w:bCs/>
          <w:i/>
          <w:color w:val="C00000"/>
        </w:rPr>
        <w:t>DeviceCtlMRRS</w:t>
      </w:r>
      <w:r w:rsidRPr="002F0CBB">
        <w:rPr>
          <w:rFonts w:ascii="Courier New" w:hAnsi="Courier New" w:cs="Courier New"/>
          <w:b/>
          <w:bCs/>
          <w:color w:val="C00000"/>
        </w:rPr>
        <w:t>;</w:t>
      </w:r>
    </w:p>
    <w:p w14:paraId="3697E1CE" w14:textId="4C9A31EC" w:rsidR="005878A5" w:rsidRPr="002F0CBB"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EFI_PCI_CONF_EXTENDED_TAG</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w:t>
      </w:r>
      <w:r w:rsidR="006A585F" w:rsidRPr="002F0CBB">
        <w:rPr>
          <w:rFonts w:ascii="Courier New" w:hAnsi="Courier New" w:cs="Courier New"/>
          <w:bCs/>
          <w:i/>
          <w:color w:val="C00000"/>
        </w:rPr>
        <w:t>Ctl</w:t>
      </w:r>
      <w:r w:rsidRPr="002F0CBB">
        <w:rPr>
          <w:rFonts w:ascii="Courier New" w:hAnsi="Courier New" w:cs="Courier New"/>
          <w:bCs/>
          <w:i/>
          <w:color w:val="C00000"/>
        </w:rPr>
        <w:t>ExtTag</w:t>
      </w:r>
      <w:r w:rsidRPr="002F0CBB">
        <w:rPr>
          <w:rFonts w:ascii="Courier New" w:hAnsi="Courier New" w:cs="Courier New"/>
          <w:b/>
          <w:bCs/>
          <w:color w:val="C00000"/>
        </w:rPr>
        <w:t>;</w:t>
      </w:r>
    </w:p>
    <w:p w14:paraId="7B8639A6" w14:textId="2E420ABF"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EFI_PCI_CONF_RELAX_ORDER</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DeviceCtlRelaxOrder</w:t>
      </w:r>
      <w:r w:rsidRPr="002F0CBB">
        <w:rPr>
          <w:rFonts w:ascii="Courier New" w:hAnsi="Courier New" w:cs="Courier New"/>
          <w:b/>
          <w:bCs/>
          <w:color w:val="C00000"/>
        </w:rPr>
        <w:t>;</w:t>
      </w:r>
    </w:p>
    <w:p w14:paraId="5B9E2EB0" w14:textId="2AA8CE1F"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EFI_PCI_CONF_NO_SNOOP</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DeviceCtlNoSnoop</w:t>
      </w:r>
      <w:r w:rsidRPr="002F0CBB">
        <w:rPr>
          <w:rFonts w:ascii="Courier New" w:hAnsi="Courier New" w:cs="Courier New"/>
          <w:b/>
          <w:bCs/>
          <w:color w:val="C00000"/>
        </w:rPr>
        <w:t>;</w:t>
      </w:r>
    </w:p>
    <w:p w14:paraId="3A20832D" w14:textId="59C8D969"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EFI_PCI_CONF_ASPM_SUPPORT</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Link</w:t>
      </w:r>
      <w:r w:rsidR="006A585F" w:rsidRPr="002F0CBB">
        <w:rPr>
          <w:rFonts w:ascii="Courier New" w:hAnsi="Courier New" w:cs="Courier New"/>
          <w:bCs/>
          <w:i/>
          <w:color w:val="C00000"/>
        </w:rPr>
        <w:t>Ctl</w:t>
      </w:r>
      <w:r w:rsidRPr="002F0CBB">
        <w:rPr>
          <w:rFonts w:ascii="Courier New" w:hAnsi="Courier New" w:cs="Courier New"/>
          <w:bCs/>
          <w:i/>
          <w:color w:val="C00000"/>
        </w:rPr>
        <w:t>ASPMState</w:t>
      </w:r>
      <w:r w:rsidRPr="002F0CBB">
        <w:rPr>
          <w:rFonts w:ascii="Courier New" w:hAnsi="Courier New" w:cs="Courier New"/>
          <w:b/>
          <w:bCs/>
          <w:color w:val="C00000"/>
        </w:rPr>
        <w:t>;</w:t>
      </w:r>
    </w:p>
    <w:p w14:paraId="5B70EA91" w14:textId="60F61314" w:rsidR="0007564C" w:rsidRPr="002F0CB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EFI_PCI_CONF_COMMON_CLOCK_CFG</w:t>
      </w:r>
      <w:r w:rsidRPr="002F0CBB">
        <w:rPr>
          <w:rFonts w:ascii="Courier New" w:hAnsi="Courier New" w:cs="Courier New"/>
          <w:b/>
          <w:bCs/>
          <w:color w:val="C00000"/>
        </w:rPr>
        <w:tab/>
      </w:r>
      <w:r w:rsidRPr="002F0CBB">
        <w:rPr>
          <w:rFonts w:ascii="Courier New" w:hAnsi="Courier New" w:cs="Courier New"/>
          <w:bCs/>
          <w:i/>
          <w:color w:val="C00000"/>
        </w:rPr>
        <w:t>Link</w:t>
      </w:r>
      <w:r w:rsidR="006A585F" w:rsidRPr="002F0CBB">
        <w:rPr>
          <w:rFonts w:ascii="Courier New" w:hAnsi="Courier New" w:cs="Courier New"/>
          <w:bCs/>
          <w:i/>
          <w:color w:val="C00000"/>
        </w:rPr>
        <w:t>Ctl</w:t>
      </w:r>
      <w:r w:rsidRPr="002F0CBB">
        <w:rPr>
          <w:rFonts w:ascii="Courier New" w:hAnsi="Courier New" w:cs="Courier New"/>
          <w:bCs/>
          <w:i/>
          <w:color w:val="C00000"/>
        </w:rPr>
        <w:t>CommonClkCfg</w:t>
      </w:r>
      <w:r w:rsidRPr="002F0CBB">
        <w:rPr>
          <w:rFonts w:ascii="Courier New" w:hAnsi="Courier New" w:cs="Courier New"/>
          <w:b/>
          <w:bCs/>
          <w:color w:val="C00000"/>
        </w:rPr>
        <w:t>;</w:t>
      </w:r>
    </w:p>
    <w:p w14:paraId="16F6140E" w14:textId="38401D40" w:rsidR="0007564C" w:rsidRPr="002F0CB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r>
      <w:r w:rsidR="00C718C9">
        <w:rPr>
          <w:rFonts w:ascii="Courier New" w:hAnsi="Courier New" w:cs="Courier New"/>
          <w:b/>
          <w:bCs/>
          <w:color w:val="C00000"/>
        </w:rPr>
        <w:t>EFI_PCI_CONF_EXTENDED_SYNCH</w:t>
      </w:r>
      <w:r w:rsidRPr="002F0CBB">
        <w:rPr>
          <w:rFonts w:ascii="Courier New" w:hAnsi="Courier New" w:cs="Courier New"/>
          <w:b/>
          <w:bCs/>
          <w:color w:val="C00000"/>
        </w:rPr>
        <w:tab/>
      </w:r>
      <w:r w:rsidRPr="002F0CBB">
        <w:rPr>
          <w:rFonts w:ascii="Courier New" w:hAnsi="Courier New" w:cs="Courier New"/>
          <w:b/>
          <w:bCs/>
          <w:color w:val="C00000"/>
        </w:rPr>
        <w:tab/>
      </w:r>
      <w:r w:rsidR="00EB6919">
        <w:rPr>
          <w:rFonts w:ascii="Courier New" w:hAnsi="Courier New" w:cs="Courier New"/>
          <w:bCs/>
          <w:i/>
          <w:color w:val="C00000"/>
        </w:rPr>
        <w:t>LinkCtlExtSynch</w:t>
      </w:r>
      <w:r w:rsidRPr="002F0CBB">
        <w:rPr>
          <w:rFonts w:ascii="Courier New" w:hAnsi="Courier New" w:cs="Courier New"/>
          <w:b/>
          <w:bCs/>
          <w:color w:val="C00000"/>
        </w:rPr>
        <w:t>;</w:t>
      </w:r>
    </w:p>
    <w:p w14:paraId="10EAF63E" w14:textId="50BD03CC"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EFI_PCI_CONF_ATOMIC_OP</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DeviceCtl2AtomicOp</w:t>
      </w:r>
      <w:r w:rsidRPr="002F0CBB">
        <w:rPr>
          <w:rFonts w:ascii="Courier New" w:hAnsi="Courier New" w:cs="Courier New"/>
          <w:b/>
          <w:bCs/>
          <w:color w:val="C00000"/>
        </w:rPr>
        <w:t>;</w:t>
      </w:r>
    </w:p>
    <w:p w14:paraId="7E479839" w14:textId="61292986"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r>
      <w:r w:rsidR="005302BA">
        <w:rPr>
          <w:rFonts w:ascii="Courier New" w:hAnsi="Courier New" w:cs="Courier New"/>
          <w:b/>
          <w:bCs/>
          <w:color w:val="C00000"/>
        </w:rPr>
        <w:t>EFI_PCI_CONF_LTR</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005302BA">
        <w:rPr>
          <w:rFonts w:ascii="Courier New" w:hAnsi="Courier New" w:cs="Courier New"/>
          <w:b/>
          <w:bCs/>
          <w:color w:val="C00000"/>
        </w:rPr>
        <w:tab/>
      </w:r>
      <w:r w:rsidR="005302BA">
        <w:rPr>
          <w:rFonts w:ascii="Courier New" w:hAnsi="Courier New" w:cs="Courier New"/>
          <w:bCs/>
          <w:i/>
          <w:color w:val="C00000"/>
        </w:rPr>
        <w:t>DeviceCtl2LTR</w:t>
      </w:r>
      <w:r w:rsidRPr="002F0CBB">
        <w:rPr>
          <w:rFonts w:ascii="Courier New" w:hAnsi="Courier New" w:cs="Courier New"/>
          <w:b/>
          <w:bCs/>
          <w:color w:val="C00000"/>
        </w:rPr>
        <w:t>;</w:t>
      </w:r>
    </w:p>
    <w:p w14:paraId="18AD4599" w14:textId="30ACCD3D" w:rsidR="006A585F"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w:t>
      </w:r>
      <w:r w:rsidR="0092001A" w:rsidRPr="002F0CBB">
        <w:rPr>
          <w:rFonts w:ascii="Courier New" w:hAnsi="Courier New" w:cs="Courier New"/>
          <w:b/>
          <w:bCs/>
          <w:color w:val="C00000"/>
        </w:rPr>
        <w:t>PTM</w:t>
      </w:r>
      <w:r w:rsidR="0092001A" w:rsidRPr="002F0CBB">
        <w:rPr>
          <w:rFonts w:ascii="Courier New" w:hAnsi="Courier New" w:cs="Courier New"/>
          <w:b/>
          <w:bCs/>
          <w:color w:val="C00000"/>
        </w:rPr>
        <w:tab/>
      </w:r>
      <w:r w:rsidR="0092001A" w:rsidRPr="002F0CBB">
        <w:rPr>
          <w:rFonts w:ascii="Courier New" w:hAnsi="Courier New" w:cs="Courier New"/>
          <w:b/>
          <w:bCs/>
          <w:color w:val="C00000"/>
        </w:rPr>
        <w:tab/>
      </w:r>
      <w:r w:rsidR="0092001A" w:rsidRPr="002F0CBB">
        <w:rPr>
          <w:rFonts w:ascii="Courier New" w:hAnsi="Courier New" w:cs="Courier New"/>
          <w:b/>
          <w:bCs/>
          <w:color w:val="C00000"/>
        </w:rPr>
        <w:tab/>
      </w:r>
      <w:r w:rsidR="0092001A" w:rsidRPr="002F0CBB">
        <w:rPr>
          <w:rFonts w:ascii="Courier New" w:hAnsi="Courier New" w:cs="Courier New"/>
          <w:b/>
          <w:bCs/>
          <w:color w:val="C00000"/>
        </w:rPr>
        <w:tab/>
      </w:r>
      <w:r w:rsidR="0092001A" w:rsidRPr="002F0CBB">
        <w:rPr>
          <w:rFonts w:ascii="Courier New" w:hAnsi="Courier New" w:cs="Courier New"/>
          <w:bCs/>
          <w:i/>
          <w:color w:val="C00000"/>
        </w:rPr>
        <w:t>PTMControl</w:t>
      </w:r>
      <w:r w:rsidR="0092001A" w:rsidRPr="002F0CBB">
        <w:rPr>
          <w:rFonts w:ascii="Courier New" w:hAnsi="Courier New" w:cs="Courier New"/>
          <w:b/>
          <w:bCs/>
          <w:color w:val="C00000"/>
        </w:rPr>
        <w:t>;</w:t>
      </w:r>
    </w:p>
    <w:p w14:paraId="72E2557F" w14:textId="6240029C" w:rsidR="00282C56" w:rsidRPr="00BC7098" w:rsidRDefault="00AC472F" w:rsidP="00BC7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Cs/>
          <w:i/>
          <w:color w:val="C00000"/>
        </w:rPr>
      </w:pPr>
      <w:r>
        <w:rPr>
          <w:rFonts w:ascii="Courier New" w:hAnsi="Courier New" w:cs="Courier New"/>
          <w:b/>
          <w:bCs/>
          <w:color w:val="C00000"/>
        </w:rPr>
        <w:tab/>
      </w:r>
      <w:r w:rsidR="00282C56" w:rsidRPr="002F0CBB">
        <w:rPr>
          <w:rFonts w:ascii="Courier New" w:hAnsi="Courier New" w:cs="Courier New"/>
          <w:b/>
          <w:bCs/>
          <w:color w:val="C00000"/>
        </w:rPr>
        <w:t>EFI_PCI_CONF_</w:t>
      </w:r>
      <w:r w:rsidR="00282C56">
        <w:rPr>
          <w:rFonts w:ascii="Courier New" w:hAnsi="Courier New" w:cs="Courier New"/>
          <w:b/>
          <w:bCs/>
          <w:color w:val="C00000"/>
        </w:rPr>
        <w:t>CTO_SUPPORT</w:t>
      </w:r>
      <w:r w:rsidR="00282C56">
        <w:rPr>
          <w:rFonts w:ascii="Courier New" w:hAnsi="Courier New" w:cs="Courier New"/>
          <w:b/>
          <w:bCs/>
          <w:color w:val="C00000"/>
        </w:rPr>
        <w:tab/>
      </w:r>
      <w:r w:rsidR="00282C56">
        <w:rPr>
          <w:rFonts w:ascii="Courier New" w:hAnsi="Courier New" w:cs="Courier New"/>
          <w:b/>
          <w:bCs/>
          <w:color w:val="C00000"/>
        </w:rPr>
        <w:tab/>
      </w:r>
      <w:r w:rsidR="00282C56" w:rsidRPr="00282C56">
        <w:rPr>
          <w:rFonts w:ascii="Courier New" w:hAnsi="Courier New" w:cs="Courier New"/>
          <w:bCs/>
          <w:i/>
          <w:color w:val="C00000"/>
        </w:rPr>
        <w:t>CTOsupport</w:t>
      </w:r>
      <w:r w:rsidR="00282C56">
        <w:rPr>
          <w:rFonts w:ascii="Courier New" w:hAnsi="Courier New" w:cs="Courier New"/>
          <w:bCs/>
          <w:i/>
          <w:color w:val="C00000"/>
        </w:rPr>
        <w:t>;</w:t>
      </w:r>
    </w:p>
    <w:p w14:paraId="35D4A79C" w14:textId="785A6A39" w:rsidR="001155D3" w:rsidRPr="002F0CBB"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EFI_PCI_CONF_RESERVES</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Reserves[11</w:t>
      </w:r>
      <w:r w:rsidR="00C57987">
        <w:rPr>
          <w:rFonts w:ascii="Courier New" w:hAnsi="Courier New" w:cs="Courier New"/>
          <w:bCs/>
          <w:i/>
          <w:color w:val="C00000"/>
        </w:rPr>
        <w:t>6</w:t>
      </w:r>
      <w:r w:rsidRPr="002F0CBB">
        <w:rPr>
          <w:rFonts w:ascii="Courier New" w:hAnsi="Courier New" w:cs="Courier New"/>
          <w:bCs/>
          <w:i/>
          <w:color w:val="C00000"/>
        </w:rPr>
        <w:t>]</w:t>
      </w:r>
      <w:r w:rsidRPr="002F0CBB">
        <w:rPr>
          <w:rFonts w:ascii="Courier New" w:hAnsi="Courier New" w:cs="Courier New"/>
          <w:b/>
          <w:bCs/>
          <w:color w:val="C00000"/>
        </w:rPr>
        <w:t>;</w:t>
      </w:r>
    </w:p>
    <w:p w14:paraId="737036B5" w14:textId="354A36C6" w:rsidR="001155D3"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r w:rsidRPr="002F0CBB">
        <w:rPr>
          <w:rFonts w:ascii="Courier New" w:hAnsi="Courier New" w:cs="Courier New"/>
          <w:b/>
          <w:bCs/>
          <w:color w:val="C00000"/>
        </w:rPr>
        <w:t>} EFI_PCI_PLATFORM_EXTENDED_POLICY;</w:t>
      </w:r>
    </w:p>
    <w:p w14:paraId="5CE4E056" w14:textId="77777777" w:rsidR="00CE7B07" w:rsidRDefault="00CE7B07"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p>
    <w:p w14:paraId="537F3668" w14:textId="44229445" w:rsidR="00CE7B07" w:rsidRDefault="00CE7B07"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r w:rsidRPr="000C564A">
        <w:rPr>
          <w:rFonts w:ascii="Consolas" w:hAnsi="Consolas"/>
          <w:b/>
          <w:bCs/>
          <w:color w:val="C00000"/>
          <w:sz w:val="20"/>
          <w:szCs w:val="20"/>
        </w:rPr>
        <w:t>EFI_PCI_PLATYFORM_EXTENDED_POLICY</w:t>
      </w:r>
      <w:r>
        <w:rPr>
          <w:rFonts w:ascii="Consolas" w:hAnsi="Consolas"/>
          <w:b/>
          <w:bCs/>
          <w:color w:val="000000"/>
          <w:sz w:val="20"/>
          <w:szCs w:val="20"/>
        </w:rPr>
        <w:t xml:space="preserve"> </w:t>
      </w:r>
      <w:r w:rsidR="002F0CBB">
        <w:rPr>
          <w:rFonts w:ascii="Times New Roman" w:hAnsi="Times New Roman" w:cs="Times New Roman"/>
          <w:color w:val="000000"/>
        </w:rPr>
        <w:t xml:space="preserve">is altogether 128-byte size, with each byte field representing one PCI feature and its </w:t>
      </w:r>
      <w:r>
        <w:rPr>
          <w:rFonts w:ascii="Times New Roman" w:hAnsi="Times New Roman" w:cs="Times New Roman"/>
          <w:color w:val="000000"/>
        </w:rPr>
        <w:t>bitmask with the following legal combinations for each data member, which is representing the val</w:t>
      </w:r>
      <w:r w:rsidR="006C218A">
        <w:rPr>
          <w:rFonts w:ascii="Times New Roman" w:hAnsi="Times New Roman" w:cs="Times New Roman"/>
          <w:color w:val="000000"/>
        </w:rPr>
        <w:t xml:space="preserve">id combinations of PCI </w:t>
      </w:r>
      <w:r>
        <w:rPr>
          <w:rFonts w:ascii="Times New Roman" w:hAnsi="Times New Roman" w:cs="Times New Roman"/>
          <w:color w:val="000000"/>
        </w:rPr>
        <w:t>attributes, defined in the PCI Express Base Specification 4.0, version 1.0.</w:t>
      </w: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DeviceCtlMPS</w:t>
      </w:r>
    </w:p>
    <w:p w14:paraId="4102581A" w14:textId="6E70C47C"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This data variable member is reserved to retrieve the PCI device platform policy for the PCI-compliant feature Maximum Payload Size (MPS)</w:t>
      </w:r>
      <w:r w:rsidR="00726CF3">
        <w:rPr>
          <w:rFonts w:ascii="Times New Roman" w:hAnsi="Times New Roman" w:cs="Times New Roman"/>
          <w:color w:val="000000"/>
          <w:sz w:val="22"/>
          <w:szCs w:val="22"/>
        </w:rPr>
        <w:t>. Refer to PCI Base Specification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429E397E" w:rsidR="00726CF3"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EFI_PCI_CONF_MAX_PAYLOAD_SIZE;</w:t>
      </w:r>
    </w:p>
    <w:p w14:paraId="4B106393" w14:textId="77777777" w:rsidR="00726CF3"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p>
    <w:p w14:paraId="4EC8DF36" w14:textId="21D80AB4" w:rsidR="00726CF3" w:rsidRPr="00F62A47"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 xml:space="preserve">#define EFI_PCI_CONF_MAX_PAYLOAD_SIZE_AUTO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0x00</w:t>
      </w:r>
      <w:r w:rsidR="00C72FCD"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0246052D" w14:textId="7575E6CD"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EFI_PCI_CONF_MAX_PAYLOAD_SIZE_128B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128B</w:t>
      </w:r>
    </w:p>
    <w:p w14:paraId="1346AA24" w14:textId="06B7D1B2"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EFI_PCI_CONF_MAX_PAYLOAD_SIZE_256B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//set to 256B</w:t>
      </w:r>
      <w:r w:rsidR="006D3B5C" w:rsidRPr="00F62A47">
        <w:rPr>
          <w:rFonts w:ascii="Courier New" w:hAnsi="Courier New" w:cs="Courier New"/>
          <w:b/>
          <w:bCs/>
          <w:color w:val="C00000"/>
          <w:sz w:val="18"/>
          <w:szCs w:val="18"/>
        </w:rPr>
        <w:t xml:space="preserve"> if applicable</w:t>
      </w:r>
    </w:p>
    <w:p w14:paraId="7927F15D" w14:textId="78943B6D"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EFI_PCI_CONF_MAX_PAYLOAD_SIZE_512B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ab/>
        <w:t>//set to 512B</w:t>
      </w:r>
      <w:r w:rsidR="006D3B5C" w:rsidRPr="00F62A47">
        <w:rPr>
          <w:rFonts w:ascii="Courier New" w:hAnsi="Courier New" w:cs="Courier New"/>
          <w:b/>
          <w:bCs/>
          <w:color w:val="C00000"/>
          <w:sz w:val="18"/>
          <w:szCs w:val="18"/>
        </w:rPr>
        <w:t xml:space="preserve"> if applicable</w:t>
      </w:r>
    </w:p>
    <w:p w14:paraId="0DBF9505" w14:textId="231754E2"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EFI_PCI_CONF_MAX_PAYLOAD_SIZE_1024B </w:t>
      </w:r>
      <w:r w:rsidR="0038643B">
        <w:rPr>
          <w:rFonts w:ascii="Courier New" w:hAnsi="Courier New" w:cs="Courier New"/>
          <w:b/>
          <w:bCs/>
          <w:color w:val="C00000"/>
          <w:sz w:val="18"/>
          <w:szCs w:val="18"/>
        </w:rPr>
        <w:t>0x04</w:t>
      </w:r>
      <w:r w:rsidRPr="00F62A47">
        <w:rPr>
          <w:rFonts w:ascii="Courier New" w:hAnsi="Courier New" w:cs="Courier New"/>
          <w:b/>
          <w:bCs/>
          <w:color w:val="C00000"/>
          <w:sz w:val="18"/>
          <w:szCs w:val="18"/>
        </w:rPr>
        <w:tab/>
        <w:t>//set to 1024B</w:t>
      </w:r>
      <w:r w:rsidR="006D3B5C" w:rsidRPr="00F62A47">
        <w:rPr>
          <w:rFonts w:ascii="Courier New" w:hAnsi="Courier New" w:cs="Courier New"/>
          <w:b/>
          <w:bCs/>
          <w:color w:val="C00000"/>
          <w:sz w:val="18"/>
          <w:szCs w:val="18"/>
        </w:rPr>
        <w:t xml:space="preserve"> if applicable</w:t>
      </w:r>
    </w:p>
    <w:p w14:paraId="6EB3AB11" w14:textId="7789CFAB"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EFI_PCI_CONF_MAX_PAYLOAD_SIZE_2048B </w:t>
      </w:r>
      <w:r w:rsidR="0038643B">
        <w:rPr>
          <w:rFonts w:ascii="Courier New" w:hAnsi="Courier New" w:cs="Courier New"/>
          <w:b/>
          <w:bCs/>
          <w:color w:val="C00000"/>
          <w:sz w:val="18"/>
          <w:szCs w:val="18"/>
        </w:rPr>
        <w:t>0x05</w:t>
      </w:r>
      <w:r w:rsidRPr="00F62A47">
        <w:rPr>
          <w:rFonts w:ascii="Courier New" w:hAnsi="Courier New" w:cs="Courier New"/>
          <w:b/>
          <w:bCs/>
          <w:color w:val="C00000"/>
          <w:sz w:val="18"/>
          <w:szCs w:val="18"/>
        </w:rPr>
        <w:tab/>
        <w:t>//set to 2048B</w:t>
      </w:r>
      <w:r w:rsidR="006D3B5C" w:rsidRPr="00F62A47">
        <w:rPr>
          <w:rFonts w:ascii="Courier New" w:hAnsi="Courier New" w:cs="Courier New"/>
          <w:b/>
          <w:bCs/>
          <w:color w:val="C00000"/>
          <w:sz w:val="18"/>
          <w:szCs w:val="18"/>
        </w:rPr>
        <w:t xml:space="preserve"> if applicable</w:t>
      </w:r>
    </w:p>
    <w:p w14:paraId="364F51CA" w14:textId="4AB15BF4" w:rsidR="00C72FCD"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r w:rsidRPr="00F62A47">
        <w:rPr>
          <w:rFonts w:ascii="Courier New" w:hAnsi="Courier New" w:cs="Courier New"/>
          <w:b/>
          <w:bCs/>
          <w:color w:val="C00000"/>
          <w:sz w:val="18"/>
          <w:szCs w:val="18"/>
        </w:rPr>
        <w:t>#define EFI_PCI_CONF_MAX_PAYLOAD_SIZE_4096B </w:t>
      </w:r>
      <w:r w:rsidR="0038643B">
        <w:rPr>
          <w:rFonts w:ascii="Courier New" w:hAnsi="Courier New" w:cs="Courier New"/>
          <w:b/>
          <w:bCs/>
          <w:color w:val="C00000"/>
          <w:sz w:val="18"/>
          <w:szCs w:val="18"/>
        </w:rPr>
        <w:t>0x06</w:t>
      </w:r>
      <w:r w:rsidRPr="00F62A47">
        <w:rPr>
          <w:rFonts w:ascii="Courier New" w:hAnsi="Courier New" w:cs="Courier New"/>
          <w:b/>
          <w:bCs/>
          <w:color w:val="C00000"/>
          <w:sz w:val="18"/>
          <w:szCs w:val="18"/>
        </w:rPr>
        <w:tab/>
        <w:t>//set to 4096B</w:t>
      </w:r>
      <w:r w:rsidR="006D3B5C" w:rsidRPr="00F62A47">
        <w:rPr>
          <w:rFonts w:ascii="Courier New" w:hAnsi="Courier New" w:cs="Courier New"/>
          <w:b/>
          <w:bCs/>
          <w:color w:val="C00000"/>
          <w:sz w:val="18"/>
          <w:szCs w:val="18"/>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7B2C98EA"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Maximum Read Request Size (MRRS). Refer to PCI Base Specification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22BB7918" w:rsidR="00841B2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EFI_PCI_CONF_MAX_READ_REQ_SIZE;</w:t>
      </w:r>
    </w:p>
    <w:p w14:paraId="26E285A4" w14:textId="77777777" w:rsidR="00841B2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p>
    <w:p w14:paraId="5B2DA76A" w14:textId="68B6378E"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w:t>
      </w:r>
      <w:r w:rsidR="00F62A47" w:rsidRPr="00F62A47">
        <w:rPr>
          <w:rFonts w:ascii="Courier New" w:hAnsi="Courier New" w:cs="Courier New"/>
          <w:b/>
          <w:bCs/>
          <w:color w:val="C00000"/>
          <w:sz w:val="18"/>
          <w:szCs w:val="18"/>
        </w:rPr>
        <w:t>D_REQ_SIZE_AUTO</w:t>
      </w:r>
      <w:r w:rsidR="00F62A47" w:rsidRPr="00F62A47">
        <w:rPr>
          <w:rFonts w:ascii="Courier New" w:hAnsi="Courier New" w:cs="Courier New"/>
          <w:b/>
          <w:bCs/>
          <w:color w:val="C00000"/>
          <w:sz w:val="18"/>
          <w:szCs w:val="18"/>
        </w:rPr>
        <w:tab/>
        <w:t xml:space="preserve"> </w:t>
      </w:r>
      <w:r w:rsidR="00D81485">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 xml:space="preserve"> //</w:t>
      </w:r>
      <w:r w:rsidR="0010485E">
        <w:rPr>
          <w:rFonts w:ascii="Courier New" w:hAnsi="Courier New" w:cs="Courier New"/>
          <w:b/>
          <w:bCs/>
          <w:color w:val="C00000"/>
          <w:sz w:val="18"/>
          <w:szCs w:val="18"/>
        </w:rPr>
        <w:t>No request for override</w:t>
      </w:r>
    </w:p>
    <w:p w14:paraId="017C6840" w14:textId="55E34ABA"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w:t>
      </w:r>
      <w:r w:rsidR="00F62A47" w:rsidRPr="00F62A47">
        <w:rPr>
          <w:rFonts w:ascii="Courier New" w:hAnsi="Courier New" w:cs="Courier New"/>
          <w:b/>
          <w:bCs/>
          <w:color w:val="C00000"/>
          <w:sz w:val="18"/>
          <w:szCs w:val="18"/>
        </w:rPr>
        <w:t>CI_CONF_MAX_READ_REQ_SIZE_128B</w:t>
      </w:r>
      <w:r w:rsidR="00F62A47" w:rsidRPr="00F62A47">
        <w:rPr>
          <w:rFonts w:ascii="Courier New" w:hAnsi="Courier New" w:cs="Courier New"/>
          <w:b/>
          <w:bCs/>
          <w:color w:val="C00000"/>
          <w:sz w:val="18"/>
          <w:szCs w:val="18"/>
        </w:rPr>
        <w:tab/>
        <w:t xml:space="preserve"> </w:t>
      </w:r>
      <w:r w:rsidR="00D81485">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 xml:space="preserve"> //set to default 128B</w:t>
      </w:r>
    </w:p>
    <w:p w14:paraId="1CB81174" w14:textId="3CC43E4B"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EFI_PCI_CONF_MAX_READ_REQ_SIZE_256B </w:t>
      </w:r>
      <w:r w:rsidR="00D81485">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 xml:space="preserve"> //set to 256B if applicable</w:t>
      </w:r>
    </w:p>
    <w:p w14:paraId="5C825D71" w14:textId="6EFB6E75"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 xml:space="preserve">#define EFI_PCI_CONF_MAX_READ_REQ_SIZE_512B  </w:t>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 xml:space="preserve"> //set to 512B if applicable</w:t>
      </w:r>
    </w:p>
    <w:p w14:paraId="10479647" w14:textId="5A4F9940"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EFI_PCI_CONF_MAX_READ_REQ_SIZE_1024B </w:t>
      </w:r>
      <w:r w:rsidR="0038643B">
        <w:rPr>
          <w:rFonts w:ascii="Courier New" w:hAnsi="Courier New" w:cs="Courier New"/>
          <w:b/>
          <w:bCs/>
          <w:color w:val="C00000"/>
          <w:sz w:val="18"/>
          <w:szCs w:val="18"/>
        </w:rPr>
        <w:t>0x04</w:t>
      </w:r>
      <w:r w:rsidRPr="00F62A47">
        <w:rPr>
          <w:rFonts w:ascii="Courier New" w:hAnsi="Courier New" w:cs="Courier New"/>
          <w:b/>
          <w:bCs/>
          <w:color w:val="C00000"/>
          <w:sz w:val="18"/>
          <w:szCs w:val="18"/>
        </w:rPr>
        <w:t xml:space="preserve"> //set to 1024B if applicable</w:t>
      </w:r>
    </w:p>
    <w:p w14:paraId="255CD1E6" w14:textId="3DCB2A31"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EFI_PCI_CONF_MAX_READ_REQ_SIZE_2048B </w:t>
      </w:r>
      <w:r w:rsidR="0038643B">
        <w:rPr>
          <w:rFonts w:ascii="Courier New" w:hAnsi="Courier New" w:cs="Courier New"/>
          <w:b/>
          <w:bCs/>
          <w:color w:val="C00000"/>
          <w:sz w:val="18"/>
          <w:szCs w:val="18"/>
        </w:rPr>
        <w:t>0x05</w:t>
      </w:r>
      <w:r w:rsidRPr="00F62A47">
        <w:rPr>
          <w:rFonts w:ascii="Courier New" w:hAnsi="Courier New" w:cs="Courier New"/>
          <w:b/>
          <w:bCs/>
          <w:color w:val="C00000"/>
          <w:sz w:val="18"/>
          <w:szCs w:val="18"/>
        </w:rPr>
        <w:t xml:space="preserve"> //set to 2048B if applicable</w:t>
      </w:r>
    </w:p>
    <w:p w14:paraId="74ED2F8E" w14:textId="4ED9175A"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EFI_PCI_CONF_MAX_READ_REQ_SIZE_4096B </w:t>
      </w:r>
      <w:r w:rsidR="0038643B">
        <w:rPr>
          <w:rFonts w:ascii="Courier New" w:hAnsi="Courier New" w:cs="Courier New"/>
          <w:b/>
          <w:bCs/>
          <w:color w:val="C00000"/>
          <w:sz w:val="18"/>
          <w:szCs w:val="18"/>
        </w:rPr>
        <w:t>0x06</w:t>
      </w:r>
      <w:r w:rsidRPr="00F62A47">
        <w:rPr>
          <w:rFonts w:ascii="Courier New" w:hAnsi="Courier New" w:cs="Courier New"/>
          <w:b/>
          <w:bCs/>
          <w:color w:val="C00000"/>
          <w:sz w:val="18"/>
          <w:szCs w:val="18"/>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DeviceCtlExtTag</w:t>
      </w:r>
    </w:p>
    <w:p w14:paraId="5483FE3E" w14:textId="3A878AE2" w:rsidR="00841B20" w:rsidRDefault="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1"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Refer to PCI Base Specification 4, (chapter 7.3.5.4)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7D8704B1"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EFI_PCI_CONF_EXTENDED_TAG;</w:t>
      </w:r>
    </w:p>
    <w:p w14:paraId="0AD1B7BB"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p>
    <w:p w14:paraId="60860D4A" w14:textId="4F06C868"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w:t>
      </w:r>
      <w:r w:rsidR="00AB3C1D" w:rsidRPr="00F62A47">
        <w:rPr>
          <w:rFonts w:ascii="Courier New" w:hAnsi="Courier New" w:cs="Courier New"/>
          <w:b/>
          <w:bCs/>
          <w:color w:val="C00000"/>
          <w:sz w:val="18"/>
          <w:szCs w:val="18"/>
        </w:rPr>
        <w:t>AUTO</w:t>
      </w:r>
      <w:r w:rsidR="00AB3C1D" w:rsidRPr="00F62A47">
        <w:rPr>
          <w:rFonts w:ascii="Courier New" w:hAnsi="Courier New" w:cs="Courier New"/>
          <w:b/>
          <w:bCs/>
          <w:color w:val="C00000"/>
          <w:sz w:val="18"/>
          <w:szCs w:val="18"/>
        </w:rPr>
        <w:tab/>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 xml:space="preserve"> //</w:t>
      </w:r>
      <w:r w:rsidR="0010485E">
        <w:rPr>
          <w:rFonts w:ascii="Courier New" w:hAnsi="Courier New" w:cs="Courier New"/>
          <w:b/>
          <w:bCs/>
          <w:color w:val="C00000"/>
          <w:sz w:val="18"/>
          <w:szCs w:val="18"/>
        </w:rPr>
        <w:t>No request for override</w:t>
      </w:r>
    </w:p>
    <w:p w14:paraId="11B8B27E" w14:textId="7BB64BCC"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EFI_PCI_CONF_EXTENDED_TAG_5BIT</w:t>
      </w:r>
      <w:r w:rsidR="00AB3C1D" w:rsidRPr="00F62A47">
        <w:rPr>
          <w:rFonts w:ascii="Courier New" w:hAnsi="Courier New" w:cs="Courier New"/>
          <w:b/>
          <w:bCs/>
          <w:color w:val="C00000"/>
          <w:sz w:val="18"/>
          <w:szCs w:val="18"/>
        </w:rPr>
        <w:tab/>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 xml:space="preserve"> //set to default 5-bit</w:t>
      </w:r>
    </w:p>
    <w:p w14:paraId="75A440BF" w14:textId="5D2128AD"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EFI_PCI_CONF_EXTENDED_TAG_8BIT</w:t>
      </w:r>
      <w:r w:rsidR="00AB3C1D" w:rsidRPr="00F62A47">
        <w:rPr>
          <w:rFonts w:ascii="Courier New" w:hAnsi="Courier New" w:cs="Courier New"/>
          <w:b/>
          <w:bCs/>
          <w:color w:val="C00000"/>
          <w:sz w:val="18"/>
          <w:szCs w:val="18"/>
        </w:rPr>
        <w:tab/>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 xml:space="preserve"> //set to 8-bit if applicable</w:t>
      </w:r>
    </w:p>
    <w:p w14:paraId="3954C956" w14:textId="51C9E630"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EFI_PCI_CONF_EXTENDED_TAG_10BIT</w:t>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0C564A">
        <w:rPr>
          <w:rFonts w:ascii="Courier New" w:hAnsi="Courier New" w:cs="Courier New"/>
          <w:bCs/>
          <w:i/>
          <w:color w:val="C00000"/>
        </w:rPr>
        <w:t>LinkCtlASPMState</w:t>
      </w:r>
      <w:proofErr w:type="spellEnd"/>
    </w:p>
    <w:p w14:paraId="49E67462" w14:textId="340DBAF0" w:rsidR="009551FD" w:rsidRDefault="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2"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w:t>
      </w:r>
      <w:r w:rsidR="00AB3C1D">
        <w:rPr>
          <w:rFonts w:ascii="Times New Roman" w:hAnsi="Times New Roman" w:cs="Times New Roman"/>
          <w:color w:val="000000"/>
          <w:sz w:val="22"/>
          <w:szCs w:val="22"/>
        </w:rPr>
        <w:t>PCIe link’s Active State Power Management (ASPM)</w:t>
      </w:r>
      <w:r>
        <w:rPr>
          <w:rFonts w:ascii="Times New Roman" w:hAnsi="Times New Roman" w:cs="Times New Roman"/>
          <w:color w:val="000000"/>
          <w:sz w:val="22"/>
          <w:szCs w:val="22"/>
        </w:rPr>
        <w:t>. Refer to PCI Base S</w:t>
      </w:r>
      <w:r w:rsidR="00AB3C1D">
        <w:rPr>
          <w:rFonts w:ascii="Times New Roman" w:hAnsi="Times New Roman" w:cs="Times New Roman"/>
          <w:color w:val="000000"/>
          <w:sz w:val="22"/>
          <w:szCs w:val="22"/>
        </w:rPr>
        <w:t>pecification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3E193B68" w:rsidR="00AB3C1D"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EFI_PCI_CONF_ASPM_SUPPORT;</w:t>
      </w:r>
    </w:p>
    <w:p w14:paraId="7B166928" w14:textId="77777777" w:rsidR="00AB3C1D"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4428AFB" w14:textId="72BA42C2"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4963C385" w14:textId="1FAE0980"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170D922C" w14:textId="2C9317B4"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EFI_PCI_CONF_ASPM_L0s_SUPPORT</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//set to L0s state</w:t>
      </w:r>
    </w:p>
    <w:p w14:paraId="2527FB13" w14:textId="4E268A01"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EFI_PCI_CONF_ASPM_L1_SUPPORT</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ab/>
        <w:t>//set to L1 state</w:t>
      </w:r>
    </w:p>
    <w:p w14:paraId="36922F03" w14:textId="1CF834EE" w:rsidR="00AB3C1D"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EFI_PCI_CONF_ASPM_L0S_L1_SUPPORT</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0x04</w:t>
      </w:r>
      <w:r w:rsidRPr="00F62A47">
        <w:rPr>
          <w:rFonts w:ascii="Courier New" w:hAnsi="Courier New" w:cs="Courier New"/>
          <w:b/>
          <w:bCs/>
          <w:color w:val="C00000"/>
          <w:sz w:val="18"/>
          <w:szCs w:val="18"/>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DeviceCtlRelaxOrder</w:t>
      </w:r>
      <w:proofErr w:type="spellEnd"/>
    </w:p>
    <w:p w14:paraId="0756CCC2" w14:textId="78E22FC5"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3"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Device’s Relax Ordering enable/disable. Refer to PCI Base Specification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1B6A57F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EFI_PCI_CONF_RELAX_ORDER</w:t>
      </w:r>
      <w:r w:rsidRPr="000C564A">
        <w:rPr>
          <w:rFonts w:ascii="Courier New" w:hAnsi="Courier New" w:cs="Courier New"/>
          <w:b/>
          <w:bCs/>
          <w:color w:val="C00000"/>
        </w:rPr>
        <w:t>;</w:t>
      </w:r>
    </w:p>
    <w:p w14:paraId="77D431B5"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83D787" w14:textId="0CA04622"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RO</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36F029BD" w14:textId="494DFEC1"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RO</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367E0D61" w14:textId="210CCDFB"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RO</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DeviceCtlNoSnoop</w:t>
      </w:r>
      <w:proofErr w:type="spellEnd"/>
    </w:p>
    <w:p w14:paraId="7E4D44C1" w14:textId="3F2080B3"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4"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Device’s No-Snoop enable/disable. Refer to PCI Base Specification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4354978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w:t>
      </w:r>
      <w:r>
        <w:rPr>
          <w:rFonts w:ascii="Courier New" w:hAnsi="Courier New" w:cs="Courier New"/>
          <w:b/>
          <w:bCs/>
          <w:color w:val="C00000"/>
        </w:rPr>
        <w:t>NO_SNOOP</w:t>
      </w:r>
      <w:r w:rsidRPr="000C564A">
        <w:rPr>
          <w:rFonts w:ascii="Courier New" w:hAnsi="Courier New" w:cs="Courier New"/>
          <w:b/>
          <w:bCs/>
          <w:color w:val="C00000"/>
        </w:rPr>
        <w:t>;</w:t>
      </w:r>
    </w:p>
    <w:p w14:paraId="0CEF6642"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32AFB7" w14:textId="0EFC2CA7"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NS</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4E8BF318" w14:textId="4F9835BF"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NS</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69F9C3F8" w14:textId="4FAA336F"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NS</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LinkCtlCommonClkCfg</w:t>
      </w:r>
      <w:proofErr w:type="spellEnd"/>
    </w:p>
    <w:p w14:paraId="1E8C83CE" w14:textId="5740D64C"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5"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Link’s 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Refer to PCI Base Specification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258C53A6"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E00949" w:rsidRPr="002F0CBB">
        <w:rPr>
          <w:rFonts w:ascii="Courier New" w:hAnsi="Courier New" w:cs="Courier New"/>
          <w:b/>
          <w:bCs/>
          <w:color w:val="C00000"/>
        </w:rPr>
        <w:t>EFI_PCI_CONF_COMMON_CLOCK_CFG</w:t>
      </w:r>
      <w:r w:rsidRPr="000C564A">
        <w:rPr>
          <w:rFonts w:ascii="Courier New" w:hAnsi="Courier New" w:cs="Courier New"/>
          <w:b/>
          <w:bCs/>
          <w:color w:val="C00000"/>
        </w:rPr>
        <w:t>;</w:t>
      </w:r>
    </w:p>
    <w:p w14:paraId="010C15F3"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47B2B457" w14:textId="5713ED25"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E00949">
        <w:rPr>
          <w:rFonts w:ascii="Courier New" w:hAnsi="Courier New" w:cs="Courier New"/>
          <w:b/>
          <w:bCs/>
          <w:color w:val="C00000"/>
          <w:sz w:val="18"/>
          <w:szCs w:val="18"/>
        </w:rPr>
        <w:t>CLK_CFG</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2DBD35C4" w14:textId="09859755"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E00949">
        <w:rPr>
          <w:rFonts w:ascii="Courier New" w:hAnsi="Courier New" w:cs="Courier New"/>
          <w:b/>
          <w:bCs/>
          <w:color w:val="C00000"/>
          <w:sz w:val="18"/>
          <w:szCs w:val="18"/>
        </w:rPr>
        <w:t>CLK_CFG</w:t>
      </w:r>
      <w:r w:rsidRPr="00F62A47">
        <w:rPr>
          <w:rFonts w:ascii="Courier New" w:hAnsi="Courier New" w:cs="Courier New"/>
          <w:b/>
          <w:bCs/>
          <w:color w:val="C00000"/>
          <w:sz w:val="18"/>
          <w:szCs w:val="18"/>
        </w:rPr>
        <w:t>_</w:t>
      </w:r>
      <w:r w:rsidR="00A55AA4">
        <w:rPr>
          <w:rFonts w:ascii="Courier New" w:hAnsi="Courier New" w:cs="Courier New"/>
          <w:b/>
          <w:bCs/>
          <w:color w:val="C00000"/>
          <w:sz w:val="18"/>
          <w:szCs w:val="18"/>
        </w:rPr>
        <w:t>ASYNCH</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 xml:space="preserve">//set to default </w:t>
      </w:r>
      <w:r w:rsidR="00A55AA4">
        <w:rPr>
          <w:rFonts w:ascii="Courier New" w:hAnsi="Courier New" w:cs="Courier New"/>
          <w:b/>
          <w:bCs/>
          <w:color w:val="C00000"/>
          <w:sz w:val="18"/>
          <w:szCs w:val="18"/>
        </w:rPr>
        <w:t>asynchronous</w:t>
      </w:r>
      <w:r w:rsidR="00E00949">
        <w:rPr>
          <w:rFonts w:ascii="Courier New" w:hAnsi="Courier New" w:cs="Courier New"/>
          <w:b/>
          <w:bCs/>
          <w:color w:val="C00000"/>
          <w:sz w:val="18"/>
          <w:szCs w:val="18"/>
        </w:rPr>
        <w:t xml:space="preserve"> clock</w:t>
      </w:r>
    </w:p>
    <w:p w14:paraId="4EC45C12" w14:textId="17911E64"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E00949">
        <w:rPr>
          <w:rFonts w:ascii="Courier New" w:hAnsi="Courier New" w:cs="Courier New"/>
          <w:b/>
          <w:bCs/>
          <w:color w:val="C00000"/>
          <w:sz w:val="18"/>
          <w:szCs w:val="18"/>
        </w:rPr>
        <w:t>CLK_CFG</w:t>
      </w:r>
      <w:r w:rsidRPr="00F62A47">
        <w:rPr>
          <w:rFonts w:ascii="Courier New" w:hAnsi="Courier New" w:cs="Courier New"/>
          <w:b/>
          <w:bCs/>
          <w:color w:val="C00000"/>
          <w:sz w:val="18"/>
          <w:szCs w:val="18"/>
        </w:rPr>
        <w:t>_</w:t>
      </w:r>
      <w:r w:rsidR="00E00949">
        <w:rPr>
          <w:rFonts w:ascii="Courier New" w:hAnsi="Courier New" w:cs="Courier New"/>
          <w:b/>
          <w:bCs/>
          <w:color w:val="C00000"/>
          <w:sz w:val="18"/>
          <w:szCs w:val="18"/>
        </w:rPr>
        <w:t>COMMON</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sidR="00E00949">
        <w:rPr>
          <w:rFonts w:ascii="Courier New" w:hAnsi="Courier New" w:cs="Courier New"/>
          <w:b/>
          <w:bCs/>
          <w:color w:val="C00000"/>
          <w:sz w:val="18"/>
          <w:szCs w:val="18"/>
        </w:rPr>
        <w:t>common clock</w:t>
      </w:r>
    </w:p>
    <w:p w14:paraId="030B966D" w14:textId="77777777"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792F933A" w:rsidR="00D857FD" w:rsidRDefault="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6"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w:t>
      </w:r>
      <w:r w:rsidR="00C718C9">
        <w:rPr>
          <w:rFonts w:ascii="Times New Roman" w:hAnsi="Times New Roman" w:cs="Times New Roman"/>
          <w:color w:val="000000"/>
          <w:sz w:val="22"/>
          <w:szCs w:val="22"/>
        </w:rPr>
        <w:t>link</w:t>
      </w:r>
      <w:r>
        <w:rPr>
          <w:rFonts w:ascii="Times New Roman" w:hAnsi="Times New Roman" w:cs="Times New Roman"/>
          <w:color w:val="000000"/>
          <w:sz w:val="22"/>
          <w:szCs w:val="22"/>
        </w:rPr>
        <w:t xml:space="preserve">’s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Refer to PCI Base Specification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766FE1C9"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C718C9">
        <w:rPr>
          <w:rFonts w:ascii="Courier New" w:hAnsi="Courier New" w:cs="Courier New"/>
          <w:b/>
          <w:bCs/>
          <w:color w:val="C00000"/>
        </w:rPr>
        <w:t>EFI_PCI_CONF_EXTENDED_SYNCH</w:t>
      </w:r>
      <w:r w:rsidRPr="000C564A">
        <w:rPr>
          <w:rFonts w:ascii="Courier New" w:hAnsi="Courier New" w:cs="Courier New"/>
          <w:b/>
          <w:bCs/>
          <w:color w:val="C00000"/>
        </w:rPr>
        <w:t>;</w:t>
      </w:r>
    </w:p>
    <w:p w14:paraId="23F756EF"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2CED255" w14:textId="15A147F7" w:rsidR="00D857FD" w:rsidRPr="00F62A47"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C718C9">
        <w:rPr>
          <w:rFonts w:ascii="Courier New" w:hAnsi="Courier New" w:cs="Courier New"/>
          <w:b/>
          <w:bCs/>
          <w:color w:val="C00000"/>
          <w:sz w:val="18"/>
          <w:szCs w:val="18"/>
        </w:rPr>
        <w:t>EXT_SYNCH</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3367F9F8" w14:textId="7E1FEAAD" w:rsidR="00D857FD" w:rsidRPr="00F62A47"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C718C9">
        <w:rPr>
          <w:rFonts w:ascii="Courier New" w:hAnsi="Courier New" w:cs="Courier New"/>
          <w:b/>
          <w:bCs/>
          <w:color w:val="C00000"/>
          <w:sz w:val="18"/>
          <w:szCs w:val="18"/>
        </w:rPr>
        <w:t>EXT_SYNCH</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36ED78EF" w14:textId="18337B86"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C718C9">
        <w:rPr>
          <w:rFonts w:ascii="Courier New" w:hAnsi="Courier New" w:cs="Courier New"/>
          <w:b/>
          <w:bCs/>
          <w:color w:val="C00000"/>
          <w:sz w:val="18"/>
          <w:szCs w:val="18"/>
        </w:rPr>
        <w:t>EXT_SYNCH</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4F09528F" w:rsidR="00B401D0" w:rsidRDefault="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7"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Device’s AtomicOp Requester enable/disable. Refer to PCI Base Specification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xml:space="preserve">) on how to translate the below EFI encodings as per the PCI </w:t>
      </w:r>
      <w:r>
        <w:rPr>
          <w:rFonts w:ascii="Times New Roman" w:hAnsi="Times New Roman" w:cs="Times New Roman"/>
          <w:color w:val="000000"/>
          <w:sz w:val="22"/>
          <w:szCs w:val="22"/>
        </w:rPr>
        <w:lastRenderedPageBreak/>
        <w:t>hardware terminology. If this data member value is returned as 0 than there is no platform policy to override, this feature would be enabled as per its PCI specification based on the device capabilities.</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0DF15CF5"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EFI_PCI_CONF_ATOMIC_OP</w:t>
      </w:r>
      <w:r w:rsidRPr="000C564A">
        <w:rPr>
          <w:rFonts w:ascii="Courier New" w:hAnsi="Courier New" w:cs="Courier New"/>
          <w:b/>
          <w:bCs/>
          <w:color w:val="C00000"/>
        </w:rPr>
        <w:t>;</w:t>
      </w:r>
    </w:p>
    <w:p w14:paraId="501B728A"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4805FA70" w14:textId="663F9B8F" w:rsidR="00B401D0" w:rsidRPr="00F62A47"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ATOMIC_OP</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28658084" w14:textId="6923BAA5" w:rsidR="00B401D0" w:rsidRPr="00F62A47"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ATOMIC_OP</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59001C05" w14:textId="1F135B19"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ATOMIC_OP</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713CEF8A" w14:textId="6E37F3CA" w:rsidR="00B401D0" w:rsidRDefault="00B401D0"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731B6158"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/disable. Refer to PCI Base Specification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6643CBBF"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5302BA">
        <w:rPr>
          <w:rFonts w:ascii="Courier New" w:hAnsi="Courier New" w:cs="Courier New"/>
          <w:b/>
          <w:bCs/>
          <w:color w:val="C00000"/>
        </w:rPr>
        <w:t>EFI_PCI_CONF_LTR</w:t>
      </w:r>
      <w:r w:rsidRPr="000C564A">
        <w:rPr>
          <w:rFonts w:ascii="Courier New" w:hAnsi="Courier New" w:cs="Courier New"/>
          <w:b/>
          <w:bCs/>
          <w:color w:val="C00000"/>
        </w:rPr>
        <w:t>;</w:t>
      </w:r>
    </w:p>
    <w:p w14:paraId="40D07A20"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8EA0268" w14:textId="711B02F2" w:rsidR="00A97B07" w:rsidRPr="00F62A4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E857DE">
        <w:rPr>
          <w:rFonts w:ascii="Courier New" w:hAnsi="Courier New" w:cs="Courier New"/>
          <w:b/>
          <w:bCs/>
          <w:color w:val="C00000"/>
          <w:sz w:val="18"/>
          <w:szCs w:val="18"/>
        </w:rPr>
        <w:t>LTR</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434EE7">
        <w:rPr>
          <w:rFonts w:ascii="Courier New" w:hAnsi="Courier New" w:cs="Courier New"/>
          <w:b/>
          <w:bCs/>
          <w:color w:val="C00000"/>
          <w:sz w:val="18"/>
          <w:szCs w:val="18"/>
        </w:rPr>
        <w:t>No request for</w:t>
      </w:r>
      <w:r w:rsidRPr="00F62A47">
        <w:rPr>
          <w:rFonts w:ascii="Courier New" w:hAnsi="Courier New" w:cs="Courier New"/>
          <w:b/>
          <w:bCs/>
          <w:color w:val="C00000"/>
          <w:sz w:val="18"/>
          <w:szCs w:val="18"/>
        </w:rPr>
        <w:t xml:space="preserve"> override</w:t>
      </w:r>
    </w:p>
    <w:p w14:paraId="646B0F05" w14:textId="413E4198" w:rsidR="00A97B07" w:rsidRPr="00F62A4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E857DE">
        <w:rPr>
          <w:rFonts w:ascii="Courier New" w:hAnsi="Courier New" w:cs="Courier New"/>
          <w:b/>
          <w:bCs/>
          <w:color w:val="C00000"/>
          <w:sz w:val="18"/>
          <w:szCs w:val="18"/>
        </w:rPr>
        <w:t>LTR</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002D0A23">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7A2C1857" w14:textId="76915ACF"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E857DE">
        <w:rPr>
          <w:rFonts w:ascii="Courier New" w:hAnsi="Courier New" w:cs="Courier New"/>
          <w:b/>
          <w:bCs/>
          <w:color w:val="C00000"/>
          <w:sz w:val="18"/>
          <w:szCs w:val="18"/>
        </w:rPr>
        <w:t>LTR</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2F9DC65"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enable/disable. Refer to PCI Base Specification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69BFD06E"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9A167F" w:rsidRPr="002F0CBB">
        <w:rPr>
          <w:rFonts w:ascii="Courier New" w:hAnsi="Courier New" w:cs="Courier New"/>
          <w:b/>
          <w:bCs/>
          <w:color w:val="C00000"/>
        </w:rPr>
        <w:t>EFI_PCI_CONF_PTM</w:t>
      </w:r>
      <w:r w:rsidRPr="000C564A">
        <w:rPr>
          <w:rFonts w:ascii="Courier New" w:hAnsi="Courier New" w:cs="Courier New"/>
          <w:b/>
          <w:bCs/>
          <w:color w:val="C00000"/>
        </w:rPr>
        <w:t>;</w:t>
      </w:r>
    </w:p>
    <w:p w14:paraId="6FCBC14C"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76C37652" w14:textId="0872DA03" w:rsidR="005B7F56" w:rsidRPr="00F62A47"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C4123D">
        <w:rPr>
          <w:rFonts w:ascii="Courier New" w:hAnsi="Courier New" w:cs="Courier New"/>
          <w:b/>
          <w:bCs/>
          <w:color w:val="C00000"/>
          <w:sz w:val="18"/>
          <w:szCs w:val="18"/>
        </w:rPr>
        <w:t>PTM</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Pr>
          <w:rFonts w:ascii="Courier New" w:hAnsi="Courier New" w:cs="Courier New"/>
          <w:b/>
          <w:bCs/>
          <w:color w:val="C00000"/>
          <w:sz w:val="18"/>
          <w:szCs w:val="18"/>
        </w:rPr>
        <w:t>No request for</w:t>
      </w:r>
      <w:r w:rsidRPr="00F62A47">
        <w:rPr>
          <w:rFonts w:ascii="Courier New" w:hAnsi="Courier New" w:cs="Courier New"/>
          <w:b/>
          <w:bCs/>
          <w:color w:val="C00000"/>
          <w:sz w:val="18"/>
          <w:szCs w:val="18"/>
        </w:rPr>
        <w:t xml:space="preserve"> override</w:t>
      </w:r>
    </w:p>
    <w:p w14:paraId="439F0F6A" w14:textId="6D8890DB" w:rsidR="005B7F56" w:rsidRPr="00F62A47"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C4123D">
        <w:rPr>
          <w:rFonts w:ascii="Courier New" w:hAnsi="Courier New" w:cs="Courier New"/>
          <w:b/>
          <w:bCs/>
          <w:color w:val="C00000"/>
          <w:sz w:val="18"/>
          <w:szCs w:val="18"/>
        </w:rPr>
        <w:t>PTM</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481F3770" w14:textId="0D72DE4F"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C4123D">
        <w:rPr>
          <w:rFonts w:ascii="Courier New" w:hAnsi="Courier New" w:cs="Courier New"/>
          <w:b/>
          <w:bCs/>
          <w:color w:val="C00000"/>
          <w:sz w:val="18"/>
          <w:szCs w:val="18"/>
        </w:rPr>
        <w:t>PTM</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r w:rsidR="00C4123D">
        <w:rPr>
          <w:rFonts w:ascii="Courier New" w:hAnsi="Courier New" w:cs="Courier New"/>
          <w:b/>
          <w:bCs/>
          <w:color w:val="C00000"/>
          <w:sz w:val="18"/>
          <w:szCs w:val="18"/>
        </w:rPr>
        <w:t xml:space="preserve"> only</w:t>
      </w:r>
    </w:p>
    <w:p w14:paraId="2F0BC314" w14:textId="199AFCFA" w:rsidR="00C4123D"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_PTM</w:t>
      </w:r>
      <w:r w:rsidRPr="00F62A47">
        <w:rPr>
          <w:rFonts w:ascii="Courier New" w:hAnsi="Courier New" w:cs="Courier New"/>
          <w:b/>
          <w:bCs/>
          <w:color w:val="C00000"/>
          <w:sz w:val="18"/>
          <w:szCs w:val="18"/>
        </w:rPr>
        <w:t>_</w:t>
      </w:r>
      <w:r>
        <w:rPr>
          <w:rFonts w:ascii="Courier New" w:hAnsi="Courier New" w:cs="Courier New"/>
          <w:b/>
          <w:bCs/>
          <w:color w:val="C00000"/>
          <w:sz w:val="18"/>
          <w:szCs w:val="18"/>
        </w:rPr>
        <w:t>ROOT_SEL</w:t>
      </w:r>
      <w:r>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root select</w:t>
      </w:r>
      <w:r w:rsidR="00082E68">
        <w:rPr>
          <w:rFonts w:ascii="Courier New" w:hAnsi="Courier New" w:cs="Courier New"/>
          <w:b/>
          <w:bCs/>
          <w:color w:val="C00000"/>
          <w:sz w:val="18"/>
          <w:szCs w:val="18"/>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3DB8B024" w:rsidR="005B7F56" w:rsidRDefault="008C53C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82C56">
        <w:rPr>
          <w:rFonts w:ascii="Courier New" w:hAnsi="Courier New" w:cs="Courier New"/>
          <w:bCs/>
          <w:i/>
          <w:color w:val="C00000"/>
        </w:rPr>
        <w:t>CTOsupport</w:t>
      </w:r>
    </w:p>
    <w:p w14:paraId="3ECD16C8" w14:textId="70275296"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This data variable member is reserved to retrieve the PCI device platform policy for the PCI-compliant feature PCIe Device’s Completion Timeout (CTO) support disable or set to supported ranges. Refer to PCI Base Specification 4, (chapter 7.</w:t>
      </w:r>
      <w:r w:rsidR="00817F1E">
        <w:rPr>
          <w:rFonts w:ascii="Times New Roman" w:hAnsi="Times New Roman" w:cs="Times New Roman"/>
          <w:color w:val="000000"/>
          <w:sz w:val="22"/>
          <w:szCs w:val="22"/>
        </w:rPr>
        <w:t>5.3</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6CFCFBEF" w14:textId="4059E3DB"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541659" w14:textId="4041C50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w:t>
      </w:r>
      <w:r>
        <w:rPr>
          <w:rFonts w:ascii="Courier New" w:hAnsi="Courier New" w:cs="Courier New"/>
          <w:b/>
          <w:bCs/>
          <w:color w:val="C00000"/>
        </w:rPr>
        <w:t>CTO_SUPPORT</w:t>
      </w:r>
      <w:r w:rsidRPr="000C564A">
        <w:rPr>
          <w:rFonts w:ascii="Courier New" w:hAnsi="Courier New" w:cs="Courier New"/>
          <w:b/>
          <w:bCs/>
          <w:color w:val="C00000"/>
        </w:rPr>
        <w:t>;</w:t>
      </w:r>
    </w:p>
    <w:p w14:paraId="57EA5163"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34122F2" w14:textId="3B7227D5" w:rsidR="008C53C7" w:rsidRPr="00F62A4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lastRenderedPageBreak/>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Pr>
          <w:rFonts w:ascii="Courier New" w:hAnsi="Courier New" w:cs="Courier New"/>
          <w:b/>
          <w:bCs/>
          <w:color w:val="C00000"/>
          <w:sz w:val="18"/>
          <w:szCs w:val="18"/>
        </w:rPr>
        <w:t>No request for</w:t>
      </w:r>
      <w:r w:rsidRPr="00F62A47">
        <w:rPr>
          <w:rFonts w:ascii="Courier New" w:hAnsi="Courier New" w:cs="Courier New"/>
          <w:b/>
          <w:bCs/>
          <w:color w:val="C00000"/>
          <w:sz w:val="18"/>
          <w:szCs w:val="18"/>
        </w:rPr>
        <w:t xml:space="preserve"> override</w:t>
      </w:r>
    </w:p>
    <w:p w14:paraId="04E691E8" w14:textId="131EED52" w:rsidR="008C53C7" w:rsidRPr="00F62A4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sidR="00A81C1A">
        <w:rPr>
          <w:rFonts w:ascii="Courier New" w:hAnsi="Courier New" w:cs="Courier New"/>
          <w:b/>
          <w:bCs/>
          <w:color w:val="C00000"/>
          <w:sz w:val="18"/>
          <w:szCs w:val="18"/>
        </w:rPr>
        <w:t>DEFAULT</w:t>
      </w:r>
      <w:r w:rsidRPr="00F62A47">
        <w:rPr>
          <w:rFonts w:ascii="Courier New" w:hAnsi="Courier New" w:cs="Courier New"/>
          <w:b/>
          <w:bCs/>
          <w:color w:val="C00000"/>
          <w:sz w:val="18"/>
          <w:szCs w:val="18"/>
        </w:rPr>
        <w:tab/>
      </w:r>
      <w:r>
        <w:rPr>
          <w:rFonts w:ascii="Courier New" w:hAnsi="Courier New" w:cs="Courier New"/>
          <w:b/>
          <w:bCs/>
          <w:color w:val="C00000"/>
          <w:sz w:val="18"/>
          <w:szCs w:val="18"/>
        </w:rPr>
        <w:tab/>
        <w:t>0x01</w:t>
      </w:r>
      <w:r w:rsidRPr="00F62A47">
        <w:rPr>
          <w:rFonts w:ascii="Courier New" w:hAnsi="Courier New" w:cs="Courier New"/>
          <w:b/>
          <w:bCs/>
          <w:color w:val="C00000"/>
          <w:sz w:val="18"/>
          <w:szCs w:val="18"/>
        </w:rPr>
        <w:tab/>
        <w:t xml:space="preserve">//set to default </w:t>
      </w:r>
      <w:r w:rsidR="00A81C1A">
        <w:rPr>
          <w:rFonts w:ascii="Courier New" w:hAnsi="Courier New" w:cs="Courier New"/>
          <w:b/>
          <w:bCs/>
          <w:color w:val="C00000"/>
          <w:sz w:val="18"/>
          <w:szCs w:val="18"/>
        </w:rPr>
        <w:t>range of 5us to 50ms</w:t>
      </w:r>
    </w:p>
    <w:p w14:paraId="1C782BA7" w14:textId="2598A6F1"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A81C1A">
        <w:rPr>
          <w:rFonts w:ascii="Courier New" w:hAnsi="Courier New" w:cs="Courier New"/>
          <w:b/>
          <w:bCs/>
          <w:color w:val="C00000"/>
          <w:sz w:val="18"/>
          <w:szCs w:val="18"/>
        </w:rPr>
        <w:t>CTO</w:t>
      </w:r>
      <w:r w:rsidRPr="00F62A47">
        <w:rPr>
          <w:rFonts w:ascii="Courier New" w:hAnsi="Courier New" w:cs="Courier New"/>
          <w:b/>
          <w:bCs/>
          <w:color w:val="C00000"/>
          <w:sz w:val="18"/>
          <w:szCs w:val="18"/>
        </w:rPr>
        <w:t>_</w:t>
      </w:r>
      <w:r w:rsidR="00A81C1A">
        <w:rPr>
          <w:rFonts w:ascii="Courier New" w:hAnsi="Courier New" w:cs="Courier New"/>
          <w:b/>
          <w:bCs/>
          <w:color w:val="C00000"/>
          <w:sz w:val="18"/>
          <w:szCs w:val="18"/>
        </w:rPr>
        <w:t>RANGE_A1</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sidR="00A81C1A">
        <w:rPr>
          <w:rFonts w:ascii="Courier New" w:hAnsi="Courier New" w:cs="Courier New"/>
          <w:b/>
          <w:bCs/>
          <w:color w:val="C00000"/>
          <w:sz w:val="18"/>
          <w:szCs w:val="18"/>
        </w:rPr>
        <w:t>range of 50us to 100us</w:t>
      </w:r>
    </w:p>
    <w:p w14:paraId="581E8602" w14:textId="43DF26D9" w:rsidR="00A81C1A" w:rsidRDefault="00A81C1A"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RANGE_A2</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0x03</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range of 1ms to 10ms</w:t>
      </w:r>
    </w:p>
    <w:p w14:paraId="1B7F2126" w14:textId="73F6A8D8" w:rsidR="00A81C1A"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RANGE_B1</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w:t>
      </w:r>
      <w:r w:rsidR="00105066">
        <w:rPr>
          <w:rFonts w:ascii="Courier New" w:hAnsi="Courier New" w:cs="Courier New"/>
          <w:b/>
          <w:bCs/>
          <w:color w:val="C00000"/>
          <w:sz w:val="18"/>
          <w:szCs w:val="18"/>
        </w:rPr>
        <w:t>4</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range of 16ms to 55ms</w:t>
      </w:r>
    </w:p>
    <w:p w14:paraId="772769D8" w14:textId="3187916D" w:rsidR="00A81C1A"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RANGE_B2</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w:t>
      </w:r>
      <w:r w:rsidR="00105066">
        <w:rPr>
          <w:rFonts w:ascii="Courier New" w:hAnsi="Courier New" w:cs="Courier New"/>
          <w:b/>
          <w:bCs/>
          <w:color w:val="C00000"/>
          <w:sz w:val="18"/>
          <w:szCs w:val="18"/>
        </w:rPr>
        <w:t>5</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range of 65ms to 210ms</w:t>
      </w:r>
    </w:p>
    <w:p w14:paraId="3E1488C4" w14:textId="72776320" w:rsidR="00A81C1A"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RANGE_C1</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w:t>
      </w:r>
      <w:r w:rsidR="00105066">
        <w:rPr>
          <w:rFonts w:ascii="Courier New" w:hAnsi="Courier New" w:cs="Courier New"/>
          <w:b/>
          <w:bCs/>
          <w:color w:val="C00000"/>
          <w:sz w:val="18"/>
          <w:szCs w:val="18"/>
        </w:rPr>
        <w:t>6</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 xml:space="preserve">range of </w:t>
      </w:r>
      <w:r w:rsidR="00E747E3">
        <w:rPr>
          <w:rFonts w:ascii="Courier New" w:hAnsi="Courier New" w:cs="Courier New"/>
          <w:b/>
          <w:bCs/>
          <w:color w:val="C00000"/>
          <w:sz w:val="18"/>
          <w:szCs w:val="18"/>
        </w:rPr>
        <w:t>260m</w:t>
      </w:r>
      <w:r>
        <w:rPr>
          <w:rFonts w:ascii="Courier New" w:hAnsi="Courier New" w:cs="Courier New"/>
          <w:b/>
          <w:bCs/>
          <w:color w:val="C00000"/>
          <w:sz w:val="18"/>
          <w:szCs w:val="18"/>
        </w:rPr>
        <w:t xml:space="preserve">s to </w:t>
      </w:r>
      <w:r w:rsidR="00E747E3">
        <w:rPr>
          <w:rFonts w:ascii="Courier New" w:hAnsi="Courier New" w:cs="Courier New"/>
          <w:b/>
          <w:bCs/>
          <w:color w:val="C00000"/>
          <w:sz w:val="18"/>
          <w:szCs w:val="18"/>
        </w:rPr>
        <w:t>9</w:t>
      </w:r>
      <w:r>
        <w:rPr>
          <w:rFonts w:ascii="Courier New" w:hAnsi="Courier New" w:cs="Courier New"/>
          <w:b/>
          <w:bCs/>
          <w:color w:val="C00000"/>
          <w:sz w:val="18"/>
          <w:szCs w:val="18"/>
        </w:rPr>
        <w:t>00</w:t>
      </w:r>
      <w:r w:rsidR="00E747E3">
        <w:rPr>
          <w:rFonts w:ascii="Courier New" w:hAnsi="Courier New" w:cs="Courier New"/>
          <w:b/>
          <w:bCs/>
          <w:color w:val="C00000"/>
          <w:sz w:val="18"/>
          <w:szCs w:val="18"/>
        </w:rPr>
        <w:t>m</w:t>
      </w:r>
      <w:r>
        <w:rPr>
          <w:rFonts w:ascii="Courier New" w:hAnsi="Courier New" w:cs="Courier New"/>
          <w:b/>
          <w:bCs/>
          <w:color w:val="C00000"/>
          <w:sz w:val="18"/>
          <w:szCs w:val="18"/>
        </w:rPr>
        <w:t>s</w:t>
      </w:r>
    </w:p>
    <w:p w14:paraId="34CFA670" w14:textId="7196DF01" w:rsidR="00A81C1A"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RANGE_C2</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w:t>
      </w:r>
      <w:r w:rsidR="00105066">
        <w:rPr>
          <w:rFonts w:ascii="Courier New" w:hAnsi="Courier New" w:cs="Courier New"/>
          <w:b/>
          <w:bCs/>
          <w:color w:val="C00000"/>
          <w:sz w:val="18"/>
          <w:szCs w:val="18"/>
        </w:rPr>
        <w:t>7</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 xml:space="preserve">range of 1s to </w:t>
      </w:r>
      <w:r w:rsidR="00E747E3">
        <w:rPr>
          <w:rFonts w:ascii="Courier New" w:hAnsi="Courier New" w:cs="Courier New"/>
          <w:b/>
          <w:bCs/>
          <w:color w:val="C00000"/>
          <w:sz w:val="18"/>
          <w:szCs w:val="18"/>
        </w:rPr>
        <w:t>3.5</w:t>
      </w:r>
      <w:r>
        <w:rPr>
          <w:rFonts w:ascii="Courier New" w:hAnsi="Courier New" w:cs="Courier New"/>
          <w:b/>
          <w:bCs/>
          <w:color w:val="C00000"/>
          <w:sz w:val="18"/>
          <w:szCs w:val="18"/>
        </w:rPr>
        <w:t>s</w:t>
      </w:r>
    </w:p>
    <w:p w14:paraId="1D30EB5C" w14:textId="53EDA549" w:rsidR="00A81C1A"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RANGE_D1</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w:t>
      </w:r>
      <w:r w:rsidR="00105066">
        <w:rPr>
          <w:rFonts w:ascii="Courier New" w:hAnsi="Courier New" w:cs="Courier New"/>
          <w:b/>
          <w:bCs/>
          <w:color w:val="C00000"/>
          <w:sz w:val="18"/>
          <w:szCs w:val="18"/>
        </w:rPr>
        <w:t>8</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 xml:space="preserve">range of </w:t>
      </w:r>
      <w:r w:rsidR="00E747E3">
        <w:rPr>
          <w:rFonts w:ascii="Courier New" w:hAnsi="Courier New" w:cs="Courier New"/>
          <w:b/>
          <w:bCs/>
          <w:color w:val="C00000"/>
          <w:sz w:val="18"/>
          <w:szCs w:val="18"/>
        </w:rPr>
        <w:t>4</w:t>
      </w:r>
      <w:r>
        <w:rPr>
          <w:rFonts w:ascii="Courier New" w:hAnsi="Courier New" w:cs="Courier New"/>
          <w:b/>
          <w:bCs/>
          <w:color w:val="C00000"/>
          <w:sz w:val="18"/>
          <w:szCs w:val="18"/>
        </w:rPr>
        <w:t>s to 1</w:t>
      </w:r>
      <w:r w:rsidR="00E747E3">
        <w:rPr>
          <w:rFonts w:ascii="Courier New" w:hAnsi="Courier New" w:cs="Courier New"/>
          <w:b/>
          <w:bCs/>
          <w:color w:val="C00000"/>
          <w:sz w:val="18"/>
          <w:szCs w:val="18"/>
        </w:rPr>
        <w:t>3</w:t>
      </w:r>
      <w:r>
        <w:rPr>
          <w:rFonts w:ascii="Courier New" w:hAnsi="Courier New" w:cs="Courier New"/>
          <w:b/>
          <w:bCs/>
          <w:color w:val="C00000"/>
          <w:sz w:val="18"/>
          <w:szCs w:val="18"/>
        </w:rPr>
        <w:t>s</w:t>
      </w:r>
    </w:p>
    <w:p w14:paraId="78C1E5A3" w14:textId="6CE93830" w:rsidR="00A81C1A"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_CTO</w:t>
      </w:r>
      <w:r w:rsidRPr="00F62A47">
        <w:rPr>
          <w:rFonts w:ascii="Courier New" w:hAnsi="Courier New" w:cs="Courier New"/>
          <w:b/>
          <w:bCs/>
          <w:color w:val="C00000"/>
          <w:sz w:val="18"/>
          <w:szCs w:val="18"/>
        </w:rPr>
        <w:t>_</w:t>
      </w:r>
      <w:r>
        <w:rPr>
          <w:rFonts w:ascii="Courier New" w:hAnsi="Courier New" w:cs="Courier New"/>
          <w:b/>
          <w:bCs/>
          <w:color w:val="C00000"/>
          <w:sz w:val="18"/>
          <w:szCs w:val="18"/>
        </w:rPr>
        <w:t>RANGE_D2</w:t>
      </w:r>
      <w:r w:rsidRPr="00F62A47">
        <w:rPr>
          <w:rFonts w:ascii="Courier New" w:hAnsi="Courier New" w:cs="Courier New"/>
          <w:b/>
          <w:bCs/>
          <w:color w:val="C00000"/>
          <w:sz w:val="18"/>
          <w:szCs w:val="18"/>
        </w:rPr>
        <w:tab/>
      </w:r>
      <w:r>
        <w:rPr>
          <w:rFonts w:ascii="Courier New" w:hAnsi="Courier New" w:cs="Courier New"/>
          <w:b/>
          <w:bCs/>
          <w:color w:val="C00000"/>
          <w:sz w:val="18"/>
          <w:szCs w:val="18"/>
        </w:rPr>
        <w:t>0x0</w:t>
      </w:r>
      <w:r w:rsidR="00105066">
        <w:rPr>
          <w:rFonts w:ascii="Courier New" w:hAnsi="Courier New" w:cs="Courier New"/>
          <w:b/>
          <w:bCs/>
          <w:color w:val="C00000"/>
          <w:sz w:val="18"/>
          <w:szCs w:val="18"/>
        </w:rPr>
        <w:t>9</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range of 1</w:t>
      </w:r>
      <w:r w:rsidR="00E747E3">
        <w:rPr>
          <w:rFonts w:ascii="Courier New" w:hAnsi="Courier New" w:cs="Courier New"/>
          <w:b/>
          <w:bCs/>
          <w:color w:val="C00000"/>
          <w:sz w:val="18"/>
          <w:szCs w:val="18"/>
        </w:rPr>
        <w:t>7</w:t>
      </w:r>
      <w:r>
        <w:rPr>
          <w:rFonts w:ascii="Courier New" w:hAnsi="Courier New" w:cs="Courier New"/>
          <w:b/>
          <w:bCs/>
          <w:color w:val="C00000"/>
          <w:sz w:val="18"/>
          <w:szCs w:val="18"/>
        </w:rPr>
        <w:t xml:space="preserve">s to </w:t>
      </w:r>
      <w:r w:rsidR="00E747E3">
        <w:rPr>
          <w:rFonts w:ascii="Courier New" w:hAnsi="Courier New" w:cs="Courier New"/>
          <w:b/>
          <w:bCs/>
          <w:color w:val="C00000"/>
          <w:sz w:val="18"/>
          <w:szCs w:val="18"/>
        </w:rPr>
        <w:t>64</w:t>
      </w:r>
      <w:r>
        <w:rPr>
          <w:rFonts w:ascii="Courier New" w:hAnsi="Courier New" w:cs="Courier New"/>
          <w:b/>
          <w:bCs/>
          <w:color w:val="C00000"/>
          <w:sz w:val="18"/>
          <w:szCs w:val="18"/>
        </w:rPr>
        <w:t>s</w:t>
      </w:r>
    </w:p>
    <w:p w14:paraId="492F6C40" w14:textId="0872578E"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105066">
        <w:rPr>
          <w:rFonts w:ascii="Courier New" w:hAnsi="Courier New" w:cs="Courier New"/>
          <w:b/>
          <w:bCs/>
          <w:color w:val="C00000"/>
          <w:sz w:val="18"/>
          <w:szCs w:val="18"/>
        </w:rPr>
        <w:t>CTO</w:t>
      </w:r>
      <w:r w:rsidRPr="00F62A47">
        <w:rPr>
          <w:rFonts w:ascii="Courier New" w:hAnsi="Courier New" w:cs="Courier New"/>
          <w:b/>
          <w:bCs/>
          <w:color w:val="C00000"/>
          <w:sz w:val="18"/>
          <w:szCs w:val="18"/>
        </w:rPr>
        <w:t>_</w:t>
      </w:r>
      <w:r w:rsidR="00105066">
        <w:rPr>
          <w:rFonts w:ascii="Courier New" w:hAnsi="Courier New" w:cs="Courier New"/>
          <w:b/>
          <w:bCs/>
          <w:color w:val="C00000"/>
          <w:sz w:val="18"/>
          <w:szCs w:val="18"/>
        </w:rPr>
        <w:t>DET</w:t>
      </w:r>
      <w:r>
        <w:rPr>
          <w:rFonts w:ascii="Courier New" w:hAnsi="Courier New" w:cs="Courier New"/>
          <w:b/>
          <w:bCs/>
          <w:color w:val="C00000"/>
          <w:sz w:val="18"/>
          <w:szCs w:val="18"/>
        </w:rPr>
        <w:t>_</w:t>
      </w:r>
      <w:r w:rsidR="00105066">
        <w:rPr>
          <w:rFonts w:ascii="Courier New" w:hAnsi="Courier New" w:cs="Courier New"/>
          <w:b/>
          <w:bCs/>
          <w:color w:val="C00000"/>
          <w:sz w:val="18"/>
          <w:szCs w:val="18"/>
        </w:rPr>
        <w:t>DISABLE</w:t>
      </w:r>
      <w:r w:rsidR="0000011D">
        <w:rPr>
          <w:rFonts w:ascii="Courier New" w:hAnsi="Courier New" w:cs="Courier New"/>
          <w:b/>
          <w:bCs/>
          <w:color w:val="C00000"/>
          <w:sz w:val="18"/>
          <w:szCs w:val="18"/>
        </w:rPr>
        <w:t xml:space="preserve">  </w:t>
      </w:r>
      <w:r>
        <w:rPr>
          <w:rFonts w:ascii="Courier New" w:hAnsi="Courier New" w:cs="Courier New"/>
          <w:b/>
          <w:bCs/>
          <w:color w:val="C00000"/>
          <w:sz w:val="18"/>
          <w:szCs w:val="18"/>
        </w:rPr>
        <w:t>0x</w:t>
      </w:r>
      <w:r w:rsidR="00105066">
        <w:rPr>
          <w:rFonts w:ascii="Courier New" w:hAnsi="Courier New" w:cs="Courier New"/>
          <w:b/>
          <w:bCs/>
          <w:color w:val="C00000"/>
          <w:sz w:val="18"/>
          <w:szCs w:val="18"/>
        </w:rPr>
        <w:t>10</w:t>
      </w:r>
      <w:r w:rsidR="0000011D">
        <w:rPr>
          <w:rFonts w:ascii="Courier New" w:hAnsi="Courier New" w:cs="Courier New"/>
          <w:b/>
          <w:bCs/>
          <w:color w:val="C00000"/>
          <w:sz w:val="18"/>
          <w:szCs w:val="18"/>
        </w:rPr>
        <w:t xml:space="preserve"> </w:t>
      </w:r>
      <w:r w:rsidRPr="00F62A47">
        <w:rPr>
          <w:rFonts w:ascii="Courier New" w:hAnsi="Courier New" w:cs="Courier New"/>
          <w:b/>
          <w:bCs/>
          <w:color w:val="C00000"/>
          <w:sz w:val="18"/>
          <w:szCs w:val="18"/>
        </w:rPr>
        <w:t xml:space="preserve">//set to </w:t>
      </w:r>
      <w:r w:rsidR="00105066">
        <w:rPr>
          <w:rFonts w:ascii="Courier New" w:hAnsi="Courier New" w:cs="Courier New"/>
          <w:b/>
          <w:bCs/>
          <w:color w:val="C00000"/>
          <w:sz w:val="18"/>
          <w:szCs w:val="18"/>
        </w:rPr>
        <w:t>CTO detection disable</w:t>
      </w:r>
    </w:p>
    <w:p w14:paraId="53870EEA"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14A3223" w14:textId="218ADCBB" w:rsidR="008C53C7" w:rsidRDefault="00C444E1"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rPr>
      </w:pPr>
      <w:r w:rsidRPr="002F0CBB">
        <w:rPr>
          <w:rFonts w:ascii="Courier New" w:hAnsi="Courier New" w:cs="Courier New"/>
          <w:bCs/>
          <w:i/>
          <w:color w:val="C00000"/>
        </w:rPr>
        <w:t>Reserves[11</w:t>
      </w:r>
      <w:r>
        <w:rPr>
          <w:rFonts w:ascii="Courier New" w:hAnsi="Courier New" w:cs="Courier New"/>
          <w:bCs/>
          <w:i/>
          <w:color w:val="C00000"/>
        </w:rPr>
        <w:t>6</w:t>
      </w:r>
      <w:r w:rsidRPr="002F0CBB">
        <w:rPr>
          <w:rFonts w:ascii="Courier New" w:hAnsi="Courier New" w:cs="Courier New"/>
          <w:bCs/>
          <w:i/>
          <w:color w:val="C00000"/>
        </w:rPr>
        <w:t>]</w:t>
      </w:r>
    </w:p>
    <w:p w14:paraId="6742BA63" w14:textId="3C46F617" w:rsidR="00C444E1"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060BAF">
        <w:rPr>
          <w:rFonts w:ascii="Times New Roman" w:hAnsi="Times New Roman" w:cs="Times New Roman"/>
          <w:color w:val="000000"/>
          <w:sz w:val="22"/>
          <w:szCs w:val="22"/>
        </w:rPr>
        <w:t>Padded bytes under reserve data types to make up 128 bytes in total, to be used in future for defining the device-specific platform policy for a given PCIe feature.</w:t>
      </w:r>
    </w:p>
    <w:p w14:paraId="095BB237" w14:textId="1DD0A400" w:rsidR="00060BAF"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8305A6E" w14:textId="3305500E" w:rsidR="00060BAF" w:rsidRPr="00060BAF"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EFI_PCI_CONF_RESERVES</w:t>
      </w:r>
      <w:r w:rsidRPr="000C564A">
        <w:rPr>
          <w:rFonts w:ascii="Courier New" w:hAnsi="Courier New" w:cs="Courier New"/>
          <w:b/>
          <w:bCs/>
          <w:color w:val="C00000"/>
        </w:rPr>
        <w:t>;</w:t>
      </w:r>
    </w:p>
    <w:sectPr w:rsidR="00060BAF" w:rsidRPr="00060BAF" w:rsidSect="00216FF5">
      <w:headerReference w:type="default" r:id="rId8"/>
      <w:footerReference w:type="default" r:id="rId9"/>
      <w:type w:val="oddPage"/>
      <w:pgSz w:w="12240" w:h="15840" w:code="1"/>
      <w:pgMar w:top="1800" w:right="1440" w:bottom="1800" w:left="17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17DE5" w14:textId="77777777" w:rsidR="00871FF3" w:rsidRDefault="00871FF3" w:rsidP="005E1425">
      <w:r>
        <w:separator/>
      </w:r>
    </w:p>
  </w:endnote>
  <w:endnote w:type="continuationSeparator" w:id="0">
    <w:p w14:paraId="0B188E96" w14:textId="77777777" w:rsidR="00871FF3" w:rsidRDefault="00871FF3" w:rsidP="005E1425">
      <w:r>
        <w:continuationSeparator/>
      </w:r>
    </w:p>
  </w:endnote>
  <w:endnote w:type="continuationNotice" w:id="1">
    <w:p w14:paraId="7B0C5882" w14:textId="77777777" w:rsidR="00871FF3" w:rsidRDefault="00871F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1CF2B" w14:textId="77777777" w:rsidR="001155D3" w:rsidRDefault="00115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3191C" w14:textId="77777777" w:rsidR="00871FF3" w:rsidRDefault="00871FF3" w:rsidP="005E1425">
      <w:r>
        <w:separator/>
      </w:r>
    </w:p>
  </w:footnote>
  <w:footnote w:type="continuationSeparator" w:id="0">
    <w:p w14:paraId="5DBE5AC7" w14:textId="77777777" w:rsidR="00871FF3" w:rsidRDefault="00871FF3" w:rsidP="005E1425">
      <w:r>
        <w:continuationSeparator/>
      </w:r>
    </w:p>
  </w:footnote>
  <w:footnote w:type="continuationNotice" w:id="1">
    <w:p w14:paraId="1C313FCA" w14:textId="77777777" w:rsidR="00871FF3" w:rsidRDefault="00871FF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9685" w14:textId="77777777" w:rsidR="001155D3" w:rsidRDefault="001155D3" w:rsidP="005E1425">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4BAB640"/>
    <w:lvl w:ilvl="0">
      <w:numFmt w:val="decimal"/>
      <w:pStyle w:val="BulletSubDash"/>
      <w:lvlText w:val="*"/>
      <w:lvlJc w:val="left"/>
    </w:lvl>
  </w:abstractNum>
  <w:abstractNum w:abstractNumId="2" w15:restartNumberingAfterBreak="0">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15:restartNumberingAfterBreak="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15:restartNumberingAfterBreak="0">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15:restartNumberingAfterBreak="0">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15:restartNumberingAfterBreak="0">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15:restartNumberingAfterBreak="0">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9" w15:restartNumberingAfterBreak="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0"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2" w15:restartNumberingAfterBreak="0">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3" w15:restartNumberingAfterBreak="0">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4" w15:restartNumberingAfterBreak="0">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15:restartNumberingAfterBreak="0">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7" w15:restartNumberingAfterBreak="0">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1"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4" w15:restartNumberingAfterBreak="0">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35" w15:restartNumberingAfterBreak="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6" w15:restartNumberingAfterBreak="0">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7" w15:restartNumberingAfterBreak="0">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1"/>
  </w:num>
  <w:num w:numId="5">
    <w:abstractNumId w:val="13"/>
  </w:num>
  <w:num w:numId="6">
    <w:abstractNumId w:val="32"/>
  </w:num>
  <w:num w:numId="7">
    <w:abstractNumId w:val="28"/>
  </w:num>
  <w:num w:numId="8">
    <w:abstractNumId w:val="18"/>
  </w:num>
  <w:num w:numId="9">
    <w:abstractNumId w:val="29"/>
  </w:num>
  <w:num w:numId="10">
    <w:abstractNumId w:val="20"/>
  </w:num>
  <w:num w:numId="11">
    <w:abstractNumId w:val="7"/>
  </w:num>
  <w:num w:numId="12">
    <w:abstractNumId w:val="38"/>
  </w:num>
  <w:num w:numId="13">
    <w:abstractNumId w:val="3"/>
  </w:num>
  <w:num w:numId="14">
    <w:abstractNumId w:val="5"/>
  </w:num>
  <w:num w:numId="15">
    <w:abstractNumId w:val="35"/>
  </w:num>
  <w:num w:numId="16">
    <w:abstractNumId w:val="2"/>
  </w:num>
  <w:num w:numId="17">
    <w:abstractNumId w:val="11"/>
  </w:num>
  <w:num w:numId="18">
    <w:abstractNumId w:val="24"/>
  </w:num>
  <w:num w:numId="19">
    <w:abstractNumId w:val="0"/>
  </w:num>
  <w:num w:numId="20">
    <w:abstractNumId w:val="25"/>
  </w:num>
  <w:num w:numId="21">
    <w:abstractNumId w:val="4"/>
  </w:num>
  <w:num w:numId="22">
    <w:abstractNumId w:val="15"/>
  </w:num>
  <w:num w:numId="23">
    <w:abstractNumId w:val="12"/>
  </w:num>
  <w:num w:numId="24">
    <w:abstractNumId w:val="26"/>
  </w:num>
  <w:num w:numId="25">
    <w:abstractNumId w:val="30"/>
  </w:num>
  <w:num w:numId="26">
    <w:abstractNumId w:val="33"/>
  </w:num>
  <w:num w:numId="27">
    <w:abstractNumId w:val="22"/>
  </w:num>
  <w:num w:numId="28">
    <w:abstractNumId w:val="8"/>
  </w:num>
  <w:num w:numId="29">
    <w:abstractNumId w:val="36"/>
  </w:num>
  <w:num w:numId="30">
    <w:abstractNumId w:val="16"/>
  </w:num>
  <w:num w:numId="31">
    <w:abstractNumId w:val="10"/>
  </w:num>
  <w:num w:numId="32">
    <w:abstractNumId w:val="23"/>
  </w:num>
  <w:num w:numId="33">
    <w:abstractNumId w:val="34"/>
  </w:num>
  <w:num w:numId="34">
    <w:abstractNumId w:val="19"/>
  </w:num>
  <w:num w:numId="35">
    <w:abstractNumId w:val="14"/>
  </w:num>
  <w:num w:numId="36">
    <w:abstractNumId w:val="21"/>
  </w:num>
  <w:num w:numId="37">
    <w:abstractNumId w:val="37"/>
  </w:num>
  <w:num w:numId="38">
    <w:abstractNumId w:val="17"/>
  </w:num>
  <w:num w:numId="39">
    <w:abstractNumId w:val="2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1-5-21-1004336348-1383384898-1417001333-26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11D"/>
    <w:rsid w:val="00002DFE"/>
    <w:rsid w:val="00006315"/>
    <w:rsid w:val="000119B1"/>
    <w:rsid w:val="00017239"/>
    <w:rsid w:val="00017289"/>
    <w:rsid w:val="000206AA"/>
    <w:rsid w:val="00024460"/>
    <w:rsid w:val="00026462"/>
    <w:rsid w:val="000269D6"/>
    <w:rsid w:val="000272FC"/>
    <w:rsid w:val="000275CB"/>
    <w:rsid w:val="00030D4A"/>
    <w:rsid w:val="00031998"/>
    <w:rsid w:val="00032847"/>
    <w:rsid w:val="0003292D"/>
    <w:rsid w:val="00036C40"/>
    <w:rsid w:val="00042C2B"/>
    <w:rsid w:val="00044CE7"/>
    <w:rsid w:val="000479AA"/>
    <w:rsid w:val="00050CEE"/>
    <w:rsid w:val="00053344"/>
    <w:rsid w:val="00055842"/>
    <w:rsid w:val="00060BAF"/>
    <w:rsid w:val="00063254"/>
    <w:rsid w:val="00065337"/>
    <w:rsid w:val="000674A2"/>
    <w:rsid w:val="00073616"/>
    <w:rsid w:val="0007564C"/>
    <w:rsid w:val="0008280B"/>
    <w:rsid w:val="00082E68"/>
    <w:rsid w:val="0009091B"/>
    <w:rsid w:val="00093A42"/>
    <w:rsid w:val="00093CD2"/>
    <w:rsid w:val="00093E5B"/>
    <w:rsid w:val="000942BD"/>
    <w:rsid w:val="000A056C"/>
    <w:rsid w:val="000A2074"/>
    <w:rsid w:val="000A2414"/>
    <w:rsid w:val="000A3FB7"/>
    <w:rsid w:val="000A4F18"/>
    <w:rsid w:val="000B2489"/>
    <w:rsid w:val="000B4673"/>
    <w:rsid w:val="000C2AD2"/>
    <w:rsid w:val="000C4FE2"/>
    <w:rsid w:val="000C564A"/>
    <w:rsid w:val="000C5BE6"/>
    <w:rsid w:val="000C6CDC"/>
    <w:rsid w:val="000D06B6"/>
    <w:rsid w:val="000D07CE"/>
    <w:rsid w:val="000D08F4"/>
    <w:rsid w:val="000D0CD9"/>
    <w:rsid w:val="000D3667"/>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05066"/>
    <w:rsid w:val="00112BD7"/>
    <w:rsid w:val="001141FC"/>
    <w:rsid w:val="001155D3"/>
    <w:rsid w:val="001155DC"/>
    <w:rsid w:val="0012161D"/>
    <w:rsid w:val="00121753"/>
    <w:rsid w:val="00121E2D"/>
    <w:rsid w:val="0012390E"/>
    <w:rsid w:val="0012733D"/>
    <w:rsid w:val="001273A5"/>
    <w:rsid w:val="001300B2"/>
    <w:rsid w:val="00130724"/>
    <w:rsid w:val="00131EE2"/>
    <w:rsid w:val="001354D8"/>
    <w:rsid w:val="001355E4"/>
    <w:rsid w:val="00140955"/>
    <w:rsid w:val="00143342"/>
    <w:rsid w:val="00143FC2"/>
    <w:rsid w:val="00144960"/>
    <w:rsid w:val="00144B91"/>
    <w:rsid w:val="001474CE"/>
    <w:rsid w:val="00147D71"/>
    <w:rsid w:val="0015655A"/>
    <w:rsid w:val="00157799"/>
    <w:rsid w:val="00163B4F"/>
    <w:rsid w:val="00166A4A"/>
    <w:rsid w:val="00166A6F"/>
    <w:rsid w:val="00171579"/>
    <w:rsid w:val="001719BA"/>
    <w:rsid w:val="00173C28"/>
    <w:rsid w:val="001834F7"/>
    <w:rsid w:val="00190775"/>
    <w:rsid w:val="001945B0"/>
    <w:rsid w:val="001A0B5B"/>
    <w:rsid w:val="001A14C0"/>
    <w:rsid w:val="001A152F"/>
    <w:rsid w:val="001A15DF"/>
    <w:rsid w:val="001A3795"/>
    <w:rsid w:val="001B4C3A"/>
    <w:rsid w:val="001C2D87"/>
    <w:rsid w:val="001C2EBB"/>
    <w:rsid w:val="001C7D4A"/>
    <w:rsid w:val="001D4637"/>
    <w:rsid w:val="001D507F"/>
    <w:rsid w:val="001D57B8"/>
    <w:rsid w:val="001D5DA9"/>
    <w:rsid w:val="001E0588"/>
    <w:rsid w:val="001E0FCE"/>
    <w:rsid w:val="001E1254"/>
    <w:rsid w:val="001E3BB4"/>
    <w:rsid w:val="001E59ED"/>
    <w:rsid w:val="001E5F6C"/>
    <w:rsid w:val="001E7B4B"/>
    <w:rsid w:val="001F1A5A"/>
    <w:rsid w:val="001F24A9"/>
    <w:rsid w:val="001F41CE"/>
    <w:rsid w:val="001F660D"/>
    <w:rsid w:val="001F6D40"/>
    <w:rsid w:val="00201E55"/>
    <w:rsid w:val="002020E3"/>
    <w:rsid w:val="00202832"/>
    <w:rsid w:val="00203396"/>
    <w:rsid w:val="00203512"/>
    <w:rsid w:val="002045F3"/>
    <w:rsid w:val="002061D0"/>
    <w:rsid w:val="00211760"/>
    <w:rsid w:val="002126AE"/>
    <w:rsid w:val="00214459"/>
    <w:rsid w:val="002147A2"/>
    <w:rsid w:val="002169AE"/>
    <w:rsid w:val="00216FF5"/>
    <w:rsid w:val="002236C3"/>
    <w:rsid w:val="00223B7B"/>
    <w:rsid w:val="00226A8B"/>
    <w:rsid w:val="002331F3"/>
    <w:rsid w:val="0024255E"/>
    <w:rsid w:val="00243664"/>
    <w:rsid w:val="00244CE8"/>
    <w:rsid w:val="0025265D"/>
    <w:rsid w:val="0025432D"/>
    <w:rsid w:val="00256EA0"/>
    <w:rsid w:val="00257074"/>
    <w:rsid w:val="002607CF"/>
    <w:rsid w:val="00261ADF"/>
    <w:rsid w:val="00261DBB"/>
    <w:rsid w:val="00266A0F"/>
    <w:rsid w:val="0026755C"/>
    <w:rsid w:val="0027273A"/>
    <w:rsid w:val="00272CE2"/>
    <w:rsid w:val="00273981"/>
    <w:rsid w:val="002739C5"/>
    <w:rsid w:val="002742BE"/>
    <w:rsid w:val="0027566D"/>
    <w:rsid w:val="00280C54"/>
    <w:rsid w:val="00280ECE"/>
    <w:rsid w:val="0028135A"/>
    <w:rsid w:val="00282C56"/>
    <w:rsid w:val="0028382F"/>
    <w:rsid w:val="00283C56"/>
    <w:rsid w:val="00284807"/>
    <w:rsid w:val="00286E5F"/>
    <w:rsid w:val="0028762A"/>
    <w:rsid w:val="0029257D"/>
    <w:rsid w:val="00295F70"/>
    <w:rsid w:val="002A007B"/>
    <w:rsid w:val="002A332B"/>
    <w:rsid w:val="002A3931"/>
    <w:rsid w:val="002A4BF0"/>
    <w:rsid w:val="002A5001"/>
    <w:rsid w:val="002A6486"/>
    <w:rsid w:val="002A7008"/>
    <w:rsid w:val="002B0728"/>
    <w:rsid w:val="002B0DCC"/>
    <w:rsid w:val="002C48A1"/>
    <w:rsid w:val="002D0256"/>
    <w:rsid w:val="002D0740"/>
    <w:rsid w:val="002D0A23"/>
    <w:rsid w:val="002D733D"/>
    <w:rsid w:val="002E1011"/>
    <w:rsid w:val="002E16B0"/>
    <w:rsid w:val="002E18FA"/>
    <w:rsid w:val="002E43F9"/>
    <w:rsid w:val="002E5F1C"/>
    <w:rsid w:val="002F0CBB"/>
    <w:rsid w:val="002F5A68"/>
    <w:rsid w:val="002F7F60"/>
    <w:rsid w:val="003027CB"/>
    <w:rsid w:val="003047C5"/>
    <w:rsid w:val="00304B3D"/>
    <w:rsid w:val="00310308"/>
    <w:rsid w:val="00312B47"/>
    <w:rsid w:val="00316708"/>
    <w:rsid w:val="00316FEE"/>
    <w:rsid w:val="00320D77"/>
    <w:rsid w:val="003214F5"/>
    <w:rsid w:val="0032283C"/>
    <w:rsid w:val="00322A26"/>
    <w:rsid w:val="00323077"/>
    <w:rsid w:val="00330B94"/>
    <w:rsid w:val="00330C5B"/>
    <w:rsid w:val="00336D9A"/>
    <w:rsid w:val="00342D2D"/>
    <w:rsid w:val="003449DA"/>
    <w:rsid w:val="00345B81"/>
    <w:rsid w:val="0034765A"/>
    <w:rsid w:val="0034789E"/>
    <w:rsid w:val="00347ABE"/>
    <w:rsid w:val="00352847"/>
    <w:rsid w:val="0035323A"/>
    <w:rsid w:val="00354810"/>
    <w:rsid w:val="00355958"/>
    <w:rsid w:val="003570C5"/>
    <w:rsid w:val="00357DFF"/>
    <w:rsid w:val="00357ECF"/>
    <w:rsid w:val="003606A5"/>
    <w:rsid w:val="00366255"/>
    <w:rsid w:val="003664C9"/>
    <w:rsid w:val="00371E15"/>
    <w:rsid w:val="003730B7"/>
    <w:rsid w:val="003743D8"/>
    <w:rsid w:val="00374A8C"/>
    <w:rsid w:val="00384A8B"/>
    <w:rsid w:val="00385126"/>
    <w:rsid w:val="0038643B"/>
    <w:rsid w:val="00392569"/>
    <w:rsid w:val="00393C2F"/>
    <w:rsid w:val="003A7688"/>
    <w:rsid w:val="003B1525"/>
    <w:rsid w:val="003B488F"/>
    <w:rsid w:val="003B6BDF"/>
    <w:rsid w:val="003B71D7"/>
    <w:rsid w:val="003B759C"/>
    <w:rsid w:val="003C0384"/>
    <w:rsid w:val="003C0F81"/>
    <w:rsid w:val="003C10F2"/>
    <w:rsid w:val="003C1C7F"/>
    <w:rsid w:val="003C3797"/>
    <w:rsid w:val="003C3921"/>
    <w:rsid w:val="003C49F2"/>
    <w:rsid w:val="003C6E16"/>
    <w:rsid w:val="003C72D6"/>
    <w:rsid w:val="003C7C5D"/>
    <w:rsid w:val="003D0258"/>
    <w:rsid w:val="003D0394"/>
    <w:rsid w:val="003E23F2"/>
    <w:rsid w:val="003E4115"/>
    <w:rsid w:val="003E4499"/>
    <w:rsid w:val="003E4796"/>
    <w:rsid w:val="003F447E"/>
    <w:rsid w:val="003F4C48"/>
    <w:rsid w:val="003F65AD"/>
    <w:rsid w:val="00402F4C"/>
    <w:rsid w:val="00403A41"/>
    <w:rsid w:val="00411BBA"/>
    <w:rsid w:val="00412896"/>
    <w:rsid w:val="00413F39"/>
    <w:rsid w:val="004167F8"/>
    <w:rsid w:val="00423FF4"/>
    <w:rsid w:val="0042447D"/>
    <w:rsid w:val="00425DE4"/>
    <w:rsid w:val="00431C66"/>
    <w:rsid w:val="00433B96"/>
    <w:rsid w:val="00434EE7"/>
    <w:rsid w:val="0043558A"/>
    <w:rsid w:val="004358C9"/>
    <w:rsid w:val="00437631"/>
    <w:rsid w:val="0044155D"/>
    <w:rsid w:val="004422F1"/>
    <w:rsid w:val="004449F7"/>
    <w:rsid w:val="00444E94"/>
    <w:rsid w:val="004529D5"/>
    <w:rsid w:val="004544CC"/>
    <w:rsid w:val="00460C9F"/>
    <w:rsid w:val="00460E2B"/>
    <w:rsid w:val="00460EBC"/>
    <w:rsid w:val="004617E5"/>
    <w:rsid w:val="00461B03"/>
    <w:rsid w:val="00463F90"/>
    <w:rsid w:val="00465D66"/>
    <w:rsid w:val="00466675"/>
    <w:rsid w:val="004672C8"/>
    <w:rsid w:val="004742EC"/>
    <w:rsid w:val="00474668"/>
    <w:rsid w:val="00475221"/>
    <w:rsid w:val="0047785C"/>
    <w:rsid w:val="00480515"/>
    <w:rsid w:val="00480C0B"/>
    <w:rsid w:val="00480F0F"/>
    <w:rsid w:val="0048254E"/>
    <w:rsid w:val="00492590"/>
    <w:rsid w:val="00497EC1"/>
    <w:rsid w:val="00497F5A"/>
    <w:rsid w:val="004A6F59"/>
    <w:rsid w:val="004B389F"/>
    <w:rsid w:val="004B40A3"/>
    <w:rsid w:val="004B6505"/>
    <w:rsid w:val="004B6E77"/>
    <w:rsid w:val="004C1036"/>
    <w:rsid w:val="004C3F12"/>
    <w:rsid w:val="004C3F29"/>
    <w:rsid w:val="004C59D2"/>
    <w:rsid w:val="004D0AF0"/>
    <w:rsid w:val="004D254C"/>
    <w:rsid w:val="004D3995"/>
    <w:rsid w:val="004D4EDA"/>
    <w:rsid w:val="004D6542"/>
    <w:rsid w:val="004D6698"/>
    <w:rsid w:val="004D7D35"/>
    <w:rsid w:val="004E0F94"/>
    <w:rsid w:val="004E1047"/>
    <w:rsid w:val="004E1EAA"/>
    <w:rsid w:val="004E3365"/>
    <w:rsid w:val="004E3D1A"/>
    <w:rsid w:val="004E45E8"/>
    <w:rsid w:val="004E5AB0"/>
    <w:rsid w:val="004F1736"/>
    <w:rsid w:val="004F47DA"/>
    <w:rsid w:val="004F5CFB"/>
    <w:rsid w:val="004F6606"/>
    <w:rsid w:val="004F7B65"/>
    <w:rsid w:val="0050153B"/>
    <w:rsid w:val="00505E24"/>
    <w:rsid w:val="005068DB"/>
    <w:rsid w:val="00506C6F"/>
    <w:rsid w:val="00512A45"/>
    <w:rsid w:val="00512D52"/>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6D5B"/>
    <w:rsid w:val="00563297"/>
    <w:rsid w:val="00567129"/>
    <w:rsid w:val="005703C4"/>
    <w:rsid w:val="00570568"/>
    <w:rsid w:val="00572C91"/>
    <w:rsid w:val="00573615"/>
    <w:rsid w:val="00574175"/>
    <w:rsid w:val="00574C96"/>
    <w:rsid w:val="005777FB"/>
    <w:rsid w:val="00582548"/>
    <w:rsid w:val="00584C24"/>
    <w:rsid w:val="00584D64"/>
    <w:rsid w:val="00584E8D"/>
    <w:rsid w:val="00586EE1"/>
    <w:rsid w:val="005878A5"/>
    <w:rsid w:val="00590AE7"/>
    <w:rsid w:val="00593C1E"/>
    <w:rsid w:val="00595418"/>
    <w:rsid w:val="0059552C"/>
    <w:rsid w:val="00596D8A"/>
    <w:rsid w:val="0059756B"/>
    <w:rsid w:val="005A23C3"/>
    <w:rsid w:val="005A38D6"/>
    <w:rsid w:val="005B0EB5"/>
    <w:rsid w:val="005B2338"/>
    <w:rsid w:val="005B67D0"/>
    <w:rsid w:val="005B7F56"/>
    <w:rsid w:val="005C1232"/>
    <w:rsid w:val="005C3DB1"/>
    <w:rsid w:val="005C751A"/>
    <w:rsid w:val="005E1320"/>
    <w:rsid w:val="005E1425"/>
    <w:rsid w:val="005E1C7B"/>
    <w:rsid w:val="005E5673"/>
    <w:rsid w:val="005E5C3F"/>
    <w:rsid w:val="005E6621"/>
    <w:rsid w:val="005F2648"/>
    <w:rsid w:val="005F3C4C"/>
    <w:rsid w:val="005F4CCE"/>
    <w:rsid w:val="005F63A3"/>
    <w:rsid w:val="006026BF"/>
    <w:rsid w:val="00603D48"/>
    <w:rsid w:val="00605847"/>
    <w:rsid w:val="00605ACE"/>
    <w:rsid w:val="00610DD8"/>
    <w:rsid w:val="00614843"/>
    <w:rsid w:val="00620EEE"/>
    <w:rsid w:val="00624F2A"/>
    <w:rsid w:val="00627298"/>
    <w:rsid w:val="00631163"/>
    <w:rsid w:val="00632CC1"/>
    <w:rsid w:val="0064385B"/>
    <w:rsid w:val="00654047"/>
    <w:rsid w:val="00655715"/>
    <w:rsid w:val="00657E25"/>
    <w:rsid w:val="00657F90"/>
    <w:rsid w:val="00660276"/>
    <w:rsid w:val="00662452"/>
    <w:rsid w:val="00663AE0"/>
    <w:rsid w:val="006709CA"/>
    <w:rsid w:val="00670B04"/>
    <w:rsid w:val="00675B03"/>
    <w:rsid w:val="006761AA"/>
    <w:rsid w:val="0068167F"/>
    <w:rsid w:val="00683914"/>
    <w:rsid w:val="00684D84"/>
    <w:rsid w:val="00687A30"/>
    <w:rsid w:val="00690ECC"/>
    <w:rsid w:val="00690F05"/>
    <w:rsid w:val="00692183"/>
    <w:rsid w:val="00693753"/>
    <w:rsid w:val="0069528B"/>
    <w:rsid w:val="006A0122"/>
    <w:rsid w:val="006A3B89"/>
    <w:rsid w:val="006A3EC6"/>
    <w:rsid w:val="006A4CC3"/>
    <w:rsid w:val="006A585F"/>
    <w:rsid w:val="006B474B"/>
    <w:rsid w:val="006B4F54"/>
    <w:rsid w:val="006B6F91"/>
    <w:rsid w:val="006C192C"/>
    <w:rsid w:val="006C218A"/>
    <w:rsid w:val="006C3459"/>
    <w:rsid w:val="006C5D05"/>
    <w:rsid w:val="006C5D2C"/>
    <w:rsid w:val="006D002E"/>
    <w:rsid w:val="006D24B4"/>
    <w:rsid w:val="006D3B5C"/>
    <w:rsid w:val="006E22A4"/>
    <w:rsid w:val="006E38C9"/>
    <w:rsid w:val="006E3AB6"/>
    <w:rsid w:val="006E3F59"/>
    <w:rsid w:val="006E4B7E"/>
    <w:rsid w:val="006E50B4"/>
    <w:rsid w:val="006E7DE7"/>
    <w:rsid w:val="006F1133"/>
    <w:rsid w:val="006F36A7"/>
    <w:rsid w:val="006F5F2F"/>
    <w:rsid w:val="006F653B"/>
    <w:rsid w:val="006F671B"/>
    <w:rsid w:val="006F6739"/>
    <w:rsid w:val="007003A7"/>
    <w:rsid w:val="00702E29"/>
    <w:rsid w:val="00705CDE"/>
    <w:rsid w:val="00705D48"/>
    <w:rsid w:val="00707A38"/>
    <w:rsid w:val="00707FF2"/>
    <w:rsid w:val="00713F7B"/>
    <w:rsid w:val="007213E1"/>
    <w:rsid w:val="007228DA"/>
    <w:rsid w:val="00722B34"/>
    <w:rsid w:val="00722F82"/>
    <w:rsid w:val="00726CF3"/>
    <w:rsid w:val="00727011"/>
    <w:rsid w:val="00731720"/>
    <w:rsid w:val="007344D3"/>
    <w:rsid w:val="00735AB8"/>
    <w:rsid w:val="00736F0B"/>
    <w:rsid w:val="00742D7C"/>
    <w:rsid w:val="00743EBB"/>
    <w:rsid w:val="00744CB3"/>
    <w:rsid w:val="0076520D"/>
    <w:rsid w:val="0076551F"/>
    <w:rsid w:val="00767907"/>
    <w:rsid w:val="00767B76"/>
    <w:rsid w:val="007710CA"/>
    <w:rsid w:val="00771910"/>
    <w:rsid w:val="0077298C"/>
    <w:rsid w:val="00775CCF"/>
    <w:rsid w:val="00775F78"/>
    <w:rsid w:val="00777F47"/>
    <w:rsid w:val="007837AF"/>
    <w:rsid w:val="00783981"/>
    <w:rsid w:val="00783C30"/>
    <w:rsid w:val="00784251"/>
    <w:rsid w:val="00784A9B"/>
    <w:rsid w:val="00786FA6"/>
    <w:rsid w:val="0078756F"/>
    <w:rsid w:val="00791532"/>
    <w:rsid w:val="00793473"/>
    <w:rsid w:val="007A1F31"/>
    <w:rsid w:val="007A321E"/>
    <w:rsid w:val="007A699E"/>
    <w:rsid w:val="007B5C12"/>
    <w:rsid w:val="007B6759"/>
    <w:rsid w:val="007B6B1A"/>
    <w:rsid w:val="007C4E86"/>
    <w:rsid w:val="007D234F"/>
    <w:rsid w:val="007D3DD0"/>
    <w:rsid w:val="007D42C1"/>
    <w:rsid w:val="007D4DCC"/>
    <w:rsid w:val="007D75C6"/>
    <w:rsid w:val="007D7780"/>
    <w:rsid w:val="007E28A4"/>
    <w:rsid w:val="007F24F0"/>
    <w:rsid w:val="007F3356"/>
    <w:rsid w:val="007F3419"/>
    <w:rsid w:val="007F3E1A"/>
    <w:rsid w:val="007F5787"/>
    <w:rsid w:val="007F5CCA"/>
    <w:rsid w:val="007F61A3"/>
    <w:rsid w:val="00805B1A"/>
    <w:rsid w:val="00806A15"/>
    <w:rsid w:val="00807D0F"/>
    <w:rsid w:val="00810128"/>
    <w:rsid w:val="00812810"/>
    <w:rsid w:val="00813E7A"/>
    <w:rsid w:val="00815139"/>
    <w:rsid w:val="00815659"/>
    <w:rsid w:val="00817121"/>
    <w:rsid w:val="008173DD"/>
    <w:rsid w:val="00817F1E"/>
    <w:rsid w:val="0082049E"/>
    <w:rsid w:val="00824316"/>
    <w:rsid w:val="00827F4A"/>
    <w:rsid w:val="00830306"/>
    <w:rsid w:val="00830B70"/>
    <w:rsid w:val="00830CC5"/>
    <w:rsid w:val="00831E2D"/>
    <w:rsid w:val="008364C4"/>
    <w:rsid w:val="0083678E"/>
    <w:rsid w:val="00837EF7"/>
    <w:rsid w:val="0084132E"/>
    <w:rsid w:val="00841B20"/>
    <w:rsid w:val="00842823"/>
    <w:rsid w:val="00842C37"/>
    <w:rsid w:val="00843784"/>
    <w:rsid w:val="00843D2B"/>
    <w:rsid w:val="00846771"/>
    <w:rsid w:val="0085079F"/>
    <w:rsid w:val="0085086E"/>
    <w:rsid w:val="00850911"/>
    <w:rsid w:val="00853880"/>
    <w:rsid w:val="00854E80"/>
    <w:rsid w:val="00866D14"/>
    <w:rsid w:val="00871FF3"/>
    <w:rsid w:val="00872E39"/>
    <w:rsid w:val="00874F21"/>
    <w:rsid w:val="00877B73"/>
    <w:rsid w:val="00881B40"/>
    <w:rsid w:val="008833A3"/>
    <w:rsid w:val="0088578F"/>
    <w:rsid w:val="00886076"/>
    <w:rsid w:val="008905EF"/>
    <w:rsid w:val="00892913"/>
    <w:rsid w:val="00895112"/>
    <w:rsid w:val="00895C3C"/>
    <w:rsid w:val="008A0FEB"/>
    <w:rsid w:val="008A15A0"/>
    <w:rsid w:val="008A1B47"/>
    <w:rsid w:val="008A1E0C"/>
    <w:rsid w:val="008A1FAF"/>
    <w:rsid w:val="008A4B0F"/>
    <w:rsid w:val="008A503A"/>
    <w:rsid w:val="008B5CF5"/>
    <w:rsid w:val="008C0E34"/>
    <w:rsid w:val="008C3BA9"/>
    <w:rsid w:val="008C5114"/>
    <w:rsid w:val="008C53C7"/>
    <w:rsid w:val="008D1DD8"/>
    <w:rsid w:val="008D48AC"/>
    <w:rsid w:val="008D4F47"/>
    <w:rsid w:val="008E1434"/>
    <w:rsid w:val="008E15AD"/>
    <w:rsid w:val="008E15C5"/>
    <w:rsid w:val="008F086A"/>
    <w:rsid w:val="008F2C50"/>
    <w:rsid w:val="008F6820"/>
    <w:rsid w:val="008F725D"/>
    <w:rsid w:val="00900A13"/>
    <w:rsid w:val="009010A0"/>
    <w:rsid w:val="00902314"/>
    <w:rsid w:val="0090409E"/>
    <w:rsid w:val="0091036E"/>
    <w:rsid w:val="00912389"/>
    <w:rsid w:val="0091446B"/>
    <w:rsid w:val="0091761A"/>
    <w:rsid w:val="0092001A"/>
    <w:rsid w:val="009219DA"/>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325B"/>
    <w:rsid w:val="009547A7"/>
    <w:rsid w:val="00954DBB"/>
    <w:rsid w:val="00954F01"/>
    <w:rsid w:val="009551FD"/>
    <w:rsid w:val="00964DE7"/>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A0B1E"/>
    <w:rsid w:val="009A167F"/>
    <w:rsid w:val="009A7C25"/>
    <w:rsid w:val="009B0B00"/>
    <w:rsid w:val="009B22C7"/>
    <w:rsid w:val="009B43E1"/>
    <w:rsid w:val="009C4936"/>
    <w:rsid w:val="009C7323"/>
    <w:rsid w:val="009D58CB"/>
    <w:rsid w:val="009E448C"/>
    <w:rsid w:val="009E6829"/>
    <w:rsid w:val="009E7566"/>
    <w:rsid w:val="009F006C"/>
    <w:rsid w:val="009F2E6C"/>
    <w:rsid w:val="009F53FC"/>
    <w:rsid w:val="009F55D2"/>
    <w:rsid w:val="00A04293"/>
    <w:rsid w:val="00A114A8"/>
    <w:rsid w:val="00A1605F"/>
    <w:rsid w:val="00A16E3C"/>
    <w:rsid w:val="00A21EF4"/>
    <w:rsid w:val="00A24F9A"/>
    <w:rsid w:val="00A30AE1"/>
    <w:rsid w:val="00A32AD6"/>
    <w:rsid w:val="00A334FA"/>
    <w:rsid w:val="00A35A0D"/>
    <w:rsid w:val="00A376F9"/>
    <w:rsid w:val="00A40B81"/>
    <w:rsid w:val="00A41689"/>
    <w:rsid w:val="00A44C5A"/>
    <w:rsid w:val="00A4566B"/>
    <w:rsid w:val="00A50B20"/>
    <w:rsid w:val="00A50D5C"/>
    <w:rsid w:val="00A51C6F"/>
    <w:rsid w:val="00A5233C"/>
    <w:rsid w:val="00A55AA4"/>
    <w:rsid w:val="00A6130B"/>
    <w:rsid w:val="00A63DF5"/>
    <w:rsid w:val="00A63F9F"/>
    <w:rsid w:val="00A65B28"/>
    <w:rsid w:val="00A7497D"/>
    <w:rsid w:val="00A81C1A"/>
    <w:rsid w:val="00A82C02"/>
    <w:rsid w:val="00A83838"/>
    <w:rsid w:val="00A83BC9"/>
    <w:rsid w:val="00A877DC"/>
    <w:rsid w:val="00A940FE"/>
    <w:rsid w:val="00A958F0"/>
    <w:rsid w:val="00A97B07"/>
    <w:rsid w:val="00AA29FF"/>
    <w:rsid w:val="00AA7F0C"/>
    <w:rsid w:val="00AB08DD"/>
    <w:rsid w:val="00AB1621"/>
    <w:rsid w:val="00AB392B"/>
    <w:rsid w:val="00AB3C1D"/>
    <w:rsid w:val="00AC3A89"/>
    <w:rsid w:val="00AC472F"/>
    <w:rsid w:val="00AC49A1"/>
    <w:rsid w:val="00AC5446"/>
    <w:rsid w:val="00AC54FB"/>
    <w:rsid w:val="00AC5C03"/>
    <w:rsid w:val="00AC6564"/>
    <w:rsid w:val="00AC6D38"/>
    <w:rsid w:val="00AD320A"/>
    <w:rsid w:val="00AD5AB3"/>
    <w:rsid w:val="00AE08BE"/>
    <w:rsid w:val="00AE0C98"/>
    <w:rsid w:val="00AE3EFD"/>
    <w:rsid w:val="00AE50BE"/>
    <w:rsid w:val="00AE7FFB"/>
    <w:rsid w:val="00AF1792"/>
    <w:rsid w:val="00AF2246"/>
    <w:rsid w:val="00AF34D4"/>
    <w:rsid w:val="00AF413D"/>
    <w:rsid w:val="00AF5706"/>
    <w:rsid w:val="00AF787E"/>
    <w:rsid w:val="00B00A61"/>
    <w:rsid w:val="00B0155E"/>
    <w:rsid w:val="00B06DCA"/>
    <w:rsid w:val="00B07053"/>
    <w:rsid w:val="00B2796D"/>
    <w:rsid w:val="00B30678"/>
    <w:rsid w:val="00B35D9B"/>
    <w:rsid w:val="00B35ECD"/>
    <w:rsid w:val="00B36455"/>
    <w:rsid w:val="00B36A73"/>
    <w:rsid w:val="00B401D0"/>
    <w:rsid w:val="00B40604"/>
    <w:rsid w:val="00B427D2"/>
    <w:rsid w:val="00B44770"/>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131D"/>
    <w:rsid w:val="00B724D6"/>
    <w:rsid w:val="00B72876"/>
    <w:rsid w:val="00B72C19"/>
    <w:rsid w:val="00B72C2E"/>
    <w:rsid w:val="00B7309A"/>
    <w:rsid w:val="00B74368"/>
    <w:rsid w:val="00B8100A"/>
    <w:rsid w:val="00B81730"/>
    <w:rsid w:val="00B823C2"/>
    <w:rsid w:val="00B84BE6"/>
    <w:rsid w:val="00B86C1E"/>
    <w:rsid w:val="00B86DAA"/>
    <w:rsid w:val="00B900BA"/>
    <w:rsid w:val="00B92555"/>
    <w:rsid w:val="00B939C6"/>
    <w:rsid w:val="00BB12A5"/>
    <w:rsid w:val="00BB7B1D"/>
    <w:rsid w:val="00BC0577"/>
    <w:rsid w:val="00BC5907"/>
    <w:rsid w:val="00BC6681"/>
    <w:rsid w:val="00BC7098"/>
    <w:rsid w:val="00BD2919"/>
    <w:rsid w:val="00BD2C36"/>
    <w:rsid w:val="00BD66AF"/>
    <w:rsid w:val="00BE23B3"/>
    <w:rsid w:val="00BF0866"/>
    <w:rsid w:val="00BF1FB3"/>
    <w:rsid w:val="00BF2813"/>
    <w:rsid w:val="00BF6A78"/>
    <w:rsid w:val="00C0008A"/>
    <w:rsid w:val="00C02121"/>
    <w:rsid w:val="00C03C68"/>
    <w:rsid w:val="00C0616F"/>
    <w:rsid w:val="00C07AE3"/>
    <w:rsid w:val="00C137DE"/>
    <w:rsid w:val="00C14E0B"/>
    <w:rsid w:val="00C17561"/>
    <w:rsid w:val="00C2213D"/>
    <w:rsid w:val="00C25006"/>
    <w:rsid w:val="00C27E6B"/>
    <w:rsid w:val="00C301C9"/>
    <w:rsid w:val="00C30A89"/>
    <w:rsid w:val="00C323A2"/>
    <w:rsid w:val="00C33309"/>
    <w:rsid w:val="00C360B0"/>
    <w:rsid w:val="00C36F4F"/>
    <w:rsid w:val="00C4123D"/>
    <w:rsid w:val="00C42E5F"/>
    <w:rsid w:val="00C444E1"/>
    <w:rsid w:val="00C45490"/>
    <w:rsid w:val="00C4754A"/>
    <w:rsid w:val="00C51BE4"/>
    <w:rsid w:val="00C577A0"/>
    <w:rsid w:val="00C57987"/>
    <w:rsid w:val="00C61421"/>
    <w:rsid w:val="00C62B53"/>
    <w:rsid w:val="00C63919"/>
    <w:rsid w:val="00C640FF"/>
    <w:rsid w:val="00C643ED"/>
    <w:rsid w:val="00C718C9"/>
    <w:rsid w:val="00C72FCD"/>
    <w:rsid w:val="00C734F3"/>
    <w:rsid w:val="00C82226"/>
    <w:rsid w:val="00C84688"/>
    <w:rsid w:val="00C85250"/>
    <w:rsid w:val="00C8529E"/>
    <w:rsid w:val="00C8586C"/>
    <w:rsid w:val="00C85911"/>
    <w:rsid w:val="00C8679A"/>
    <w:rsid w:val="00C929DE"/>
    <w:rsid w:val="00C93EAE"/>
    <w:rsid w:val="00C9425C"/>
    <w:rsid w:val="00C9699A"/>
    <w:rsid w:val="00C96CA3"/>
    <w:rsid w:val="00CA4275"/>
    <w:rsid w:val="00CA7AE9"/>
    <w:rsid w:val="00CB071C"/>
    <w:rsid w:val="00CB1340"/>
    <w:rsid w:val="00CB74F1"/>
    <w:rsid w:val="00CC14E1"/>
    <w:rsid w:val="00CC333C"/>
    <w:rsid w:val="00CC3508"/>
    <w:rsid w:val="00CC404E"/>
    <w:rsid w:val="00CC5784"/>
    <w:rsid w:val="00CC5D59"/>
    <w:rsid w:val="00CC6CCD"/>
    <w:rsid w:val="00CC6F48"/>
    <w:rsid w:val="00CC7A59"/>
    <w:rsid w:val="00CD0F36"/>
    <w:rsid w:val="00CD3AF5"/>
    <w:rsid w:val="00CD3BFA"/>
    <w:rsid w:val="00CD65E3"/>
    <w:rsid w:val="00CD7AC5"/>
    <w:rsid w:val="00CE2B1C"/>
    <w:rsid w:val="00CE5941"/>
    <w:rsid w:val="00CE5C31"/>
    <w:rsid w:val="00CE7286"/>
    <w:rsid w:val="00CE7B07"/>
    <w:rsid w:val="00CF1970"/>
    <w:rsid w:val="00CF493B"/>
    <w:rsid w:val="00CF5A64"/>
    <w:rsid w:val="00CF7AD2"/>
    <w:rsid w:val="00D01514"/>
    <w:rsid w:val="00D019A5"/>
    <w:rsid w:val="00D02CA8"/>
    <w:rsid w:val="00D04C26"/>
    <w:rsid w:val="00D05EF1"/>
    <w:rsid w:val="00D1390D"/>
    <w:rsid w:val="00D17ABF"/>
    <w:rsid w:val="00D229B9"/>
    <w:rsid w:val="00D2557C"/>
    <w:rsid w:val="00D3175C"/>
    <w:rsid w:val="00D333ED"/>
    <w:rsid w:val="00D3405D"/>
    <w:rsid w:val="00D34C8D"/>
    <w:rsid w:val="00D36185"/>
    <w:rsid w:val="00D41D74"/>
    <w:rsid w:val="00D43D7B"/>
    <w:rsid w:val="00D4493F"/>
    <w:rsid w:val="00D44CC8"/>
    <w:rsid w:val="00D47162"/>
    <w:rsid w:val="00D47C22"/>
    <w:rsid w:val="00D52527"/>
    <w:rsid w:val="00D622A7"/>
    <w:rsid w:val="00D6354E"/>
    <w:rsid w:val="00D64A14"/>
    <w:rsid w:val="00D6529F"/>
    <w:rsid w:val="00D67438"/>
    <w:rsid w:val="00D70CFF"/>
    <w:rsid w:val="00D70ED4"/>
    <w:rsid w:val="00D740BD"/>
    <w:rsid w:val="00D74296"/>
    <w:rsid w:val="00D74B33"/>
    <w:rsid w:val="00D75A8F"/>
    <w:rsid w:val="00D77722"/>
    <w:rsid w:val="00D81485"/>
    <w:rsid w:val="00D844A7"/>
    <w:rsid w:val="00D85424"/>
    <w:rsid w:val="00D855B2"/>
    <w:rsid w:val="00D857FD"/>
    <w:rsid w:val="00D919CC"/>
    <w:rsid w:val="00D924B6"/>
    <w:rsid w:val="00D95394"/>
    <w:rsid w:val="00DA34C3"/>
    <w:rsid w:val="00DA3A00"/>
    <w:rsid w:val="00DA468B"/>
    <w:rsid w:val="00DA5AF1"/>
    <w:rsid w:val="00DA7409"/>
    <w:rsid w:val="00DA7A3C"/>
    <w:rsid w:val="00DB2FDA"/>
    <w:rsid w:val="00DB7A4D"/>
    <w:rsid w:val="00DC04F5"/>
    <w:rsid w:val="00DC779F"/>
    <w:rsid w:val="00DD30C8"/>
    <w:rsid w:val="00DD4D54"/>
    <w:rsid w:val="00DD63A5"/>
    <w:rsid w:val="00DE0131"/>
    <w:rsid w:val="00DF0D10"/>
    <w:rsid w:val="00E00949"/>
    <w:rsid w:val="00E00A7F"/>
    <w:rsid w:val="00E03547"/>
    <w:rsid w:val="00E046A0"/>
    <w:rsid w:val="00E04AB5"/>
    <w:rsid w:val="00E06663"/>
    <w:rsid w:val="00E06C0A"/>
    <w:rsid w:val="00E11833"/>
    <w:rsid w:val="00E12C14"/>
    <w:rsid w:val="00E14A53"/>
    <w:rsid w:val="00E15706"/>
    <w:rsid w:val="00E163CF"/>
    <w:rsid w:val="00E244D3"/>
    <w:rsid w:val="00E24686"/>
    <w:rsid w:val="00E249A1"/>
    <w:rsid w:val="00E25FFC"/>
    <w:rsid w:val="00E27414"/>
    <w:rsid w:val="00E30487"/>
    <w:rsid w:val="00E31F62"/>
    <w:rsid w:val="00E343AD"/>
    <w:rsid w:val="00E3623C"/>
    <w:rsid w:val="00E379B8"/>
    <w:rsid w:val="00E37AAF"/>
    <w:rsid w:val="00E474BC"/>
    <w:rsid w:val="00E47E3D"/>
    <w:rsid w:val="00E512EC"/>
    <w:rsid w:val="00E51F8A"/>
    <w:rsid w:val="00E534B2"/>
    <w:rsid w:val="00E63127"/>
    <w:rsid w:val="00E639DF"/>
    <w:rsid w:val="00E668E1"/>
    <w:rsid w:val="00E66FC3"/>
    <w:rsid w:val="00E67D4A"/>
    <w:rsid w:val="00E70CA8"/>
    <w:rsid w:val="00E71804"/>
    <w:rsid w:val="00E74228"/>
    <w:rsid w:val="00E747E3"/>
    <w:rsid w:val="00E74AD0"/>
    <w:rsid w:val="00E80C97"/>
    <w:rsid w:val="00E81E1F"/>
    <w:rsid w:val="00E85503"/>
    <w:rsid w:val="00E857DE"/>
    <w:rsid w:val="00E85A63"/>
    <w:rsid w:val="00E92D46"/>
    <w:rsid w:val="00E944F9"/>
    <w:rsid w:val="00E94819"/>
    <w:rsid w:val="00E96E1A"/>
    <w:rsid w:val="00E9787E"/>
    <w:rsid w:val="00E97916"/>
    <w:rsid w:val="00E97997"/>
    <w:rsid w:val="00EA4D53"/>
    <w:rsid w:val="00EA51B2"/>
    <w:rsid w:val="00EA6589"/>
    <w:rsid w:val="00EA76A6"/>
    <w:rsid w:val="00EB096E"/>
    <w:rsid w:val="00EB2386"/>
    <w:rsid w:val="00EB424C"/>
    <w:rsid w:val="00EB657A"/>
    <w:rsid w:val="00EB6919"/>
    <w:rsid w:val="00EB72EE"/>
    <w:rsid w:val="00EC3E4A"/>
    <w:rsid w:val="00EC662C"/>
    <w:rsid w:val="00ED0239"/>
    <w:rsid w:val="00ED4605"/>
    <w:rsid w:val="00ED47C3"/>
    <w:rsid w:val="00ED50C7"/>
    <w:rsid w:val="00ED537B"/>
    <w:rsid w:val="00EE08FD"/>
    <w:rsid w:val="00EE1A6D"/>
    <w:rsid w:val="00EE44D4"/>
    <w:rsid w:val="00EE4EA2"/>
    <w:rsid w:val="00EE5647"/>
    <w:rsid w:val="00EF3578"/>
    <w:rsid w:val="00EF3612"/>
    <w:rsid w:val="00F00CB2"/>
    <w:rsid w:val="00F05ACD"/>
    <w:rsid w:val="00F064A6"/>
    <w:rsid w:val="00F064F9"/>
    <w:rsid w:val="00F122A6"/>
    <w:rsid w:val="00F13F14"/>
    <w:rsid w:val="00F14D50"/>
    <w:rsid w:val="00F27B0F"/>
    <w:rsid w:val="00F32D28"/>
    <w:rsid w:val="00F3352F"/>
    <w:rsid w:val="00F3790E"/>
    <w:rsid w:val="00F43606"/>
    <w:rsid w:val="00F44737"/>
    <w:rsid w:val="00F44D37"/>
    <w:rsid w:val="00F45BF1"/>
    <w:rsid w:val="00F505F5"/>
    <w:rsid w:val="00F52C7A"/>
    <w:rsid w:val="00F6291B"/>
    <w:rsid w:val="00F62A47"/>
    <w:rsid w:val="00F65EA9"/>
    <w:rsid w:val="00F66457"/>
    <w:rsid w:val="00F66CC6"/>
    <w:rsid w:val="00F66EE4"/>
    <w:rsid w:val="00F72705"/>
    <w:rsid w:val="00F73935"/>
    <w:rsid w:val="00F75539"/>
    <w:rsid w:val="00F76CE3"/>
    <w:rsid w:val="00F85BA6"/>
    <w:rsid w:val="00F873E4"/>
    <w:rsid w:val="00F878AB"/>
    <w:rsid w:val="00F879D4"/>
    <w:rsid w:val="00F90874"/>
    <w:rsid w:val="00F90C51"/>
    <w:rsid w:val="00F91185"/>
    <w:rsid w:val="00F92344"/>
    <w:rsid w:val="00F928E4"/>
    <w:rsid w:val="00F935F0"/>
    <w:rsid w:val="00F94B1A"/>
    <w:rsid w:val="00F95F74"/>
    <w:rsid w:val="00F96D8F"/>
    <w:rsid w:val="00F97756"/>
    <w:rsid w:val="00FA3247"/>
    <w:rsid w:val="00FA39CB"/>
    <w:rsid w:val="00FA490A"/>
    <w:rsid w:val="00FA5A09"/>
    <w:rsid w:val="00FA6427"/>
    <w:rsid w:val="00FA6967"/>
    <w:rsid w:val="00FB1931"/>
    <w:rsid w:val="00FB2934"/>
    <w:rsid w:val="00FB3604"/>
    <w:rsid w:val="00FB3B72"/>
    <w:rsid w:val="00FB56E3"/>
    <w:rsid w:val="00FB77A6"/>
    <w:rsid w:val="00FB7887"/>
    <w:rsid w:val="00FC3A87"/>
    <w:rsid w:val="00FC4562"/>
    <w:rsid w:val="00FC4CE0"/>
    <w:rsid w:val="00FC75E3"/>
    <w:rsid w:val="00FD12F3"/>
    <w:rsid w:val="00FD1E67"/>
    <w:rsid w:val="00FD2CD8"/>
    <w:rsid w:val="00FE1060"/>
    <w:rsid w:val="00FF2519"/>
    <w:rsid w:val="00FF42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15:docId w15:val="{64CBC100-BB5A-41AA-96CC-3F29B553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168AC-6D97-4EBC-ADA6-A62988CE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16181</TotalTime>
  <Pages>13</Pages>
  <Words>3077</Words>
  <Characters>19275</Characters>
  <Application>Microsoft Office Word</Application>
  <DocSecurity>0</DocSecurity>
  <Lines>436</Lines>
  <Paragraphs>226</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22249</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Javeed, Ashraf</cp:lastModifiedBy>
  <cp:revision>95</cp:revision>
  <dcterms:created xsi:type="dcterms:W3CDTF">2019-05-31T17:20:00Z</dcterms:created>
  <dcterms:modified xsi:type="dcterms:W3CDTF">2019-07-31T03:02:00Z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2019-07-31 03:02:22Z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5</vt:lpwstr>
  </property>
  <property fmtid="{D5CDD505-2E9C-101B-9397-08002B2CF9AE}" pid="10" name="Jive_PrevVersionNumber">
    <vt:lpwstr>4</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c888d9e2f91d4e79a3c81fc3b2bd8026</vt:lpwstr>
  </property>
  <property fmtid="{D5CDD505-2E9C-101B-9397-08002B2CF9AE}" pid="17" name="CTPClassification">
    <vt:lpwstr>CTP_NT</vt:lpwstr>
  </property>
</Properties>
</file>