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64EF" w14:textId="77777777" w:rsidR="0063194C" w:rsidRDefault="0063194C"/>
    <w:p w14:paraId="38BC9CEC" w14:textId="77777777" w:rsidR="004B2813" w:rsidRDefault="004B2813" w:rsidP="004B2813">
      <w:pPr>
        <w:pStyle w:val="PlainText"/>
      </w:pPr>
      <w:r w:rsidRPr="0034371A">
        <w:rPr>
          <w:b/>
          <w:bCs/>
        </w:rPr>
        <w:t># Title:</w:t>
      </w:r>
      <w:r>
        <w:t xml:space="preserve">  </w:t>
      </w:r>
    </w:p>
    <w:p w14:paraId="4F9DF7E8" w14:textId="72C272F5" w:rsidR="004B2813" w:rsidRDefault="004B2813" w:rsidP="004B2813">
      <w:pPr>
        <w:pStyle w:val="PlainText"/>
      </w:pPr>
      <w:r w:rsidRPr="004B2813">
        <w:t xml:space="preserve">Clarification of </w:t>
      </w:r>
      <w:proofErr w:type="spellStart"/>
      <w:r w:rsidRPr="004B2813">
        <w:t>DevicePath</w:t>
      </w:r>
      <w:proofErr w:type="spellEnd"/>
      <w:r w:rsidRPr="004B2813">
        <w:t xml:space="preserve"> examples using 0xFF for End of HW DP</w:t>
      </w:r>
    </w:p>
    <w:p w14:paraId="7A3C5BF7" w14:textId="77777777" w:rsidR="004B2813" w:rsidRPr="00010647" w:rsidRDefault="004B2813" w:rsidP="004B2813">
      <w:pPr>
        <w:pStyle w:val="PlainText"/>
      </w:pPr>
      <w:r w:rsidRPr="00010647">
        <w:rPr>
          <w:b/>
          <w:bCs/>
        </w:rPr>
        <w:t># Status:</w:t>
      </w:r>
      <w:r w:rsidRPr="00010647">
        <w:t xml:space="preserve">   </w:t>
      </w:r>
    </w:p>
    <w:p w14:paraId="78A10704" w14:textId="77777777" w:rsidR="004B2813" w:rsidRPr="00010647" w:rsidRDefault="004B2813" w:rsidP="004B2813">
      <w:pPr>
        <w:pStyle w:val="PlainText"/>
      </w:pPr>
      <w:r w:rsidRPr="00010647">
        <w:t>Draft</w:t>
      </w:r>
    </w:p>
    <w:p w14:paraId="5497210F" w14:textId="77777777" w:rsidR="004B2813" w:rsidRPr="00010647" w:rsidRDefault="004B2813" w:rsidP="004B2813">
      <w:pPr>
        <w:pStyle w:val="PlainText"/>
      </w:pPr>
    </w:p>
    <w:p w14:paraId="44DC18FC" w14:textId="77777777" w:rsidR="004B2813" w:rsidRPr="00010647" w:rsidRDefault="004B2813" w:rsidP="004B2813">
      <w:pPr>
        <w:pStyle w:val="PlainText"/>
      </w:pPr>
      <w:r w:rsidRPr="00010647">
        <w:rPr>
          <w:b/>
          <w:bCs/>
        </w:rPr>
        <w:t># Document:</w:t>
      </w:r>
      <w:r w:rsidRPr="00010647">
        <w:t xml:space="preserve">   </w:t>
      </w:r>
    </w:p>
    <w:p w14:paraId="4AB761E6" w14:textId="77777777" w:rsidR="004B2813" w:rsidRPr="00010647" w:rsidRDefault="004B2813" w:rsidP="004B2813">
      <w:pPr>
        <w:pStyle w:val="PlainText"/>
      </w:pPr>
      <w:r w:rsidRPr="00010647">
        <w:t>ACPI Specification Version 6.</w:t>
      </w:r>
      <w:r>
        <w:t>next</w:t>
      </w:r>
    </w:p>
    <w:p w14:paraId="78339309" w14:textId="77777777" w:rsidR="004B2813" w:rsidRPr="00010647" w:rsidRDefault="004B2813" w:rsidP="004B2813">
      <w:pPr>
        <w:pStyle w:val="PlainText"/>
      </w:pPr>
    </w:p>
    <w:p w14:paraId="6D9CC258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 xml:space="preserve"># License:  </w:t>
      </w:r>
    </w:p>
    <w:p w14:paraId="31D89066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 xml:space="preserve"> </w:t>
      </w:r>
      <w:r w:rsidRPr="00010647">
        <w:t>SPDX-License-Identifier: CC-BY-4.0</w:t>
      </w:r>
    </w:p>
    <w:p w14:paraId="5C285838" w14:textId="77777777" w:rsidR="004B2813" w:rsidRPr="00010647" w:rsidRDefault="004B2813" w:rsidP="004B2813">
      <w:pPr>
        <w:pStyle w:val="PlainText"/>
      </w:pPr>
    </w:p>
    <w:p w14:paraId="12CD3AE8" w14:textId="77777777" w:rsidR="004B2813" w:rsidRPr="00010647" w:rsidRDefault="004B2813" w:rsidP="004B2813">
      <w:pPr>
        <w:pStyle w:val="PlainText"/>
      </w:pPr>
      <w:r w:rsidRPr="00010647">
        <w:rPr>
          <w:b/>
          <w:bCs/>
        </w:rPr>
        <w:t># Submitter:</w:t>
      </w:r>
      <w:r w:rsidRPr="00010647">
        <w:t xml:space="preserve"> </w:t>
      </w:r>
    </w:p>
    <w:p w14:paraId="66599299" w14:textId="28C10DBA" w:rsidR="004B2813" w:rsidRDefault="004B2813" w:rsidP="004B2813">
      <w:pPr>
        <w:pStyle w:val="ChapterTitle"/>
        <w:numPr>
          <w:ilvl w:val="0"/>
          <w:numId w:val="1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010647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Samer El-Haj-Mahmoud, ARM</w:t>
      </w:r>
    </w:p>
    <w:p w14:paraId="113861A1" w14:textId="5EA793DF" w:rsidR="004B2813" w:rsidRDefault="004B2813" w:rsidP="004B2813">
      <w:pPr>
        <w:pStyle w:val="ChapterTitle"/>
        <w:numPr>
          <w:ilvl w:val="0"/>
          <w:numId w:val="1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4B2813">
        <w:rPr>
          <w:rFonts w:ascii="Calibri" w:eastAsiaTheme="minorHAnsi" w:hAnsi="Calibri" w:cstheme="minorBidi"/>
          <w:b w:val="0"/>
          <w:sz w:val="22"/>
          <w:szCs w:val="21"/>
          <w:lang w:bidi="he-IL"/>
        </w:rPr>
        <w:t>François Ozog</w:t>
      </w:r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, Linaro </w:t>
      </w:r>
    </w:p>
    <w:p w14:paraId="5DE0B358" w14:textId="245E7813" w:rsidR="004B2813" w:rsidRDefault="004B2813" w:rsidP="004B2813">
      <w:pPr>
        <w:pStyle w:val="ChapterTitle"/>
        <w:numPr>
          <w:ilvl w:val="0"/>
          <w:numId w:val="1"/>
        </w:numPr>
        <w:spacing w:before="0" w:line="360" w:lineRule="auto"/>
        <w:jc w:val="left"/>
        <w:rPr>
          <w:rFonts w:ascii="Calibri" w:eastAsiaTheme="minorHAnsi" w:hAnsi="Calibri" w:cstheme="minorBidi"/>
          <w:b w:val="0"/>
          <w:sz w:val="22"/>
          <w:szCs w:val="21"/>
          <w:lang w:bidi="he-IL"/>
        </w:rPr>
      </w:pPr>
      <w:r w:rsidRPr="004B2813"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Heinrich Schuchardt </w:t>
      </w:r>
      <w:hyperlink r:id="rId5" w:history="1">
        <w:r w:rsidRPr="00D41674">
          <w:rPr>
            <w:rStyle w:val="Hyperlink"/>
            <w:rFonts w:ascii="Calibri" w:eastAsiaTheme="minorHAnsi" w:hAnsi="Calibri" w:cstheme="minorBidi"/>
            <w:b w:val="0"/>
            <w:sz w:val="22"/>
            <w:szCs w:val="21"/>
            <w:lang w:bidi="he-IL"/>
          </w:rPr>
          <w:t>xypron.glpk@gmx.de</w:t>
        </w:r>
      </w:hyperlink>
      <w:r>
        <w:rPr>
          <w:rFonts w:ascii="Calibri" w:eastAsiaTheme="minorHAnsi" w:hAnsi="Calibri" w:cstheme="minorBidi"/>
          <w:b w:val="0"/>
          <w:sz w:val="22"/>
          <w:szCs w:val="21"/>
          <w:lang w:bidi="he-IL"/>
        </w:rPr>
        <w:t xml:space="preserve"> </w:t>
      </w:r>
    </w:p>
    <w:p w14:paraId="1559D9E4" w14:textId="77777777" w:rsidR="004B2813" w:rsidRPr="00010647" w:rsidRDefault="004B2813" w:rsidP="004B2813">
      <w:pPr>
        <w:pStyle w:val="PlainText"/>
        <w:numPr>
          <w:ilvl w:val="0"/>
          <w:numId w:val="1"/>
        </w:numPr>
        <w:spacing w:line="360" w:lineRule="auto"/>
      </w:pPr>
      <w:r w:rsidRPr="00010647">
        <w:t>TianoCore Community (</w:t>
      </w:r>
      <w:hyperlink r:id="rId6" w:history="1">
        <w:r w:rsidRPr="00010647">
          <w:rPr>
            <w:rStyle w:val="Hyperlink"/>
          </w:rPr>
          <w:t>https://www.tianocore.org</w:t>
        </w:r>
      </w:hyperlink>
      <w:r w:rsidRPr="00010647">
        <w:t>)</w:t>
      </w:r>
    </w:p>
    <w:p w14:paraId="3308BF4B" w14:textId="77777777" w:rsidR="004B2813" w:rsidRPr="00010647" w:rsidRDefault="004B2813" w:rsidP="004B2813">
      <w:pPr>
        <w:pStyle w:val="PlainText"/>
      </w:pPr>
    </w:p>
    <w:p w14:paraId="719F7450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># Summary of the change</w:t>
      </w:r>
    </w:p>
    <w:p w14:paraId="1184A711" w14:textId="29958F7D" w:rsidR="004B2813" w:rsidRPr="004B2813" w:rsidRDefault="004B2813" w:rsidP="004B2813">
      <w:pPr>
        <w:rPr>
          <w:rFonts w:ascii="Calibri" w:hAnsi="Calibri"/>
          <w:szCs w:val="21"/>
          <w:lang w:bidi="he-IL"/>
        </w:rPr>
      </w:pPr>
      <w:r w:rsidRPr="004B2813">
        <w:rPr>
          <w:rFonts w:ascii="Calibri" w:hAnsi="Calibri"/>
          <w:szCs w:val="21"/>
          <w:lang w:bidi="he-IL"/>
        </w:rPr>
        <w:t>UEFI 2.9 section 10.3.1 states that type 0x7F is the "End of Hardware Device Path". This type is further refine</w:t>
      </w:r>
      <w:r>
        <w:rPr>
          <w:rFonts w:ascii="Calibri" w:hAnsi="Calibri"/>
          <w:szCs w:val="21"/>
          <w:lang w:bidi="he-IL"/>
        </w:rPr>
        <w:t>d</w:t>
      </w:r>
      <w:r w:rsidRPr="004B2813">
        <w:rPr>
          <w:rFonts w:ascii="Calibri" w:hAnsi="Calibri"/>
          <w:szCs w:val="21"/>
          <w:lang w:bidi="he-IL"/>
        </w:rPr>
        <w:t xml:space="preserve"> with a subtype to identify the "nature" of separator:</w:t>
      </w:r>
    </w:p>
    <w:p w14:paraId="7E928248" w14:textId="77777777" w:rsidR="004B2813" w:rsidRPr="004B2813" w:rsidRDefault="004B2813" w:rsidP="004B2813">
      <w:pPr>
        <w:rPr>
          <w:rFonts w:ascii="Calibri" w:hAnsi="Calibri"/>
          <w:szCs w:val="21"/>
          <w:lang w:bidi="he-IL"/>
        </w:rPr>
      </w:pPr>
      <w:r w:rsidRPr="004B2813">
        <w:rPr>
          <w:rFonts w:ascii="Calibri" w:hAnsi="Calibri"/>
          <w:szCs w:val="21"/>
          <w:lang w:bidi="he-IL"/>
        </w:rPr>
        <w:t>• Sub-Type 0xFF – End Entire Device Path, or</w:t>
      </w:r>
    </w:p>
    <w:p w14:paraId="559D04A8" w14:textId="77777777" w:rsidR="004B2813" w:rsidRPr="004B2813" w:rsidRDefault="004B2813" w:rsidP="004B2813">
      <w:pPr>
        <w:rPr>
          <w:rFonts w:ascii="Calibri" w:hAnsi="Calibri"/>
          <w:szCs w:val="21"/>
          <w:lang w:bidi="he-IL"/>
        </w:rPr>
      </w:pPr>
      <w:r w:rsidRPr="004B2813">
        <w:rPr>
          <w:rFonts w:ascii="Calibri" w:hAnsi="Calibri"/>
          <w:szCs w:val="21"/>
          <w:lang w:bidi="he-IL"/>
        </w:rPr>
        <w:t>• Sub-Type 0x01 – End This Instance of a Device Path and start a new Device Path</w:t>
      </w:r>
    </w:p>
    <w:p w14:paraId="2269CCA5" w14:textId="10F1DC1A" w:rsidR="004B2813" w:rsidRPr="00010647" w:rsidRDefault="004B2813" w:rsidP="004B2813">
      <w:r w:rsidRPr="004B2813">
        <w:rPr>
          <w:rFonts w:ascii="Calibri" w:hAnsi="Calibri"/>
          <w:szCs w:val="21"/>
          <w:lang w:bidi="he-IL"/>
        </w:rPr>
        <w:t xml:space="preserve">But later, in the samples, the actual type used is 0xFF and not 0x7F. </w:t>
      </w:r>
      <w:r w:rsidRPr="00010647">
        <w:rPr>
          <w:sz w:val="20"/>
          <w:szCs w:val="20"/>
        </w:rPr>
        <w:t xml:space="preserve"> </w:t>
      </w:r>
    </w:p>
    <w:p w14:paraId="4FDC8E49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># Benefits of the change</w:t>
      </w:r>
    </w:p>
    <w:p w14:paraId="5B4B7723" w14:textId="77777777" w:rsidR="004B2813" w:rsidRPr="00010647" w:rsidRDefault="004B2813" w:rsidP="004B2813">
      <w:pPr>
        <w:pStyle w:val="PlainText"/>
      </w:pPr>
    </w:p>
    <w:p w14:paraId="792653C7" w14:textId="7C9FB45F" w:rsidR="004B2813" w:rsidRDefault="004B2813" w:rsidP="004B2813">
      <w:pPr>
        <w:pStyle w:val="PlainText"/>
      </w:pPr>
      <w:r>
        <w:t>Correct Device Path examples in the UEFI spec to match the spec definitions</w:t>
      </w:r>
    </w:p>
    <w:p w14:paraId="15D78AD7" w14:textId="77777777" w:rsidR="004B2813" w:rsidRDefault="004B2813" w:rsidP="004B2813">
      <w:pPr>
        <w:pStyle w:val="PlainText"/>
      </w:pPr>
    </w:p>
    <w:p w14:paraId="4E68DFDF" w14:textId="77777777" w:rsidR="004B2813" w:rsidRPr="00010647" w:rsidRDefault="004B2813" w:rsidP="004B2813">
      <w:pPr>
        <w:pStyle w:val="PlainText"/>
      </w:pPr>
    </w:p>
    <w:p w14:paraId="28613B1D" w14:textId="77777777" w:rsidR="004B2813" w:rsidRPr="00010647" w:rsidRDefault="004B2813" w:rsidP="004B2813">
      <w:pPr>
        <w:pStyle w:val="PlainText"/>
        <w:rPr>
          <w:b/>
          <w:bCs/>
        </w:rPr>
      </w:pPr>
      <w:r w:rsidRPr="00010647">
        <w:rPr>
          <w:b/>
          <w:bCs/>
        </w:rPr>
        <w:t># Impact of the change</w:t>
      </w:r>
    </w:p>
    <w:p w14:paraId="35259DDB" w14:textId="77777777" w:rsidR="004B2813" w:rsidRPr="00010647" w:rsidRDefault="004B2813" w:rsidP="004B2813">
      <w:pPr>
        <w:pStyle w:val="PlainText"/>
      </w:pPr>
    </w:p>
    <w:p w14:paraId="2D19A919" w14:textId="1C7A91AB" w:rsidR="004B2813" w:rsidRDefault="004B2813" w:rsidP="004B2813">
      <w:pPr>
        <w:pStyle w:val="PlainText"/>
        <w:rPr>
          <w:sz w:val="20"/>
          <w:szCs w:val="20"/>
        </w:rPr>
      </w:pPr>
      <w:r>
        <w:rPr>
          <w:sz w:val="20"/>
          <w:szCs w:val="20"/>
        </w:rPr>
        <w:t xml:space="preserve">Only spec clarification. Confirmed that both EDK2 and </w:t>
      </w:r>
      <w:proofErr w:type="spellStart"/>
      <w:r>
        <w:rPr>
          <w:sz w:val="20"/>
          <w:szCs w:val="20"/>
        </w:rPr>
        <w:t>UBoot</w:t>
      </w:r>
      <w:proofErr w:type="spellEnd"/>
      <w:r>
        <w:rPr>
          <w:sz w:val="20"/>
          <w:szCs w:val="20"/>
        </w:rPr>
        <w:t xml:space="preserve"> implement the correct value (0x7F) and not 0xFF as suggested by the UEFI spec incorrect examples.</w:t>
      </w:r>
    </w:p>
    <w:p w14:paraId="4C78E379" w14:textId="77777777" w:rsidR="004B2813" w:rsidRPr="00010647" w:rsidRDefault="004B2813" w:rsidP="004B2813">
      <w:pPr>
        <w:pStyle w:val="PlainText"/>
        <w:rPr>
          <w:sz w:val="20"/>
          <w:szCs w:val="20"/>
        </w:rPr>
      </w:pPr>
    </w:p>
    <w:p w14:paraId="54BB660F" w14:textId="77777777" w:rsidR="004B2813" w:rsidRDefault="004B2813" w:rsidP="004B2813">
      <w:pPr>
        <w:pStyle w:val="PlainText"/>
        <w:rPr>
          <w:b/>
          <w:bCs/>
        </w:rPr>
      </w:pPr>
      <w:r>
        <w:br w:type="column"/>
      </w:r>
      <w:r w:rsidRPr="00010647">
        <w:rPr>
          <w:b/>
          <w:bCs/>
        </w:rPr>
        <w:t># Detailed description of the change [normative updates]</w:t>
      </w:r>
    </w:p>
    <w:p w14:paraId="344723C5" w14:textId="77777777" w:rsidR="004B2813" w:rsidRDefault="004B2813" w:rsidP="004B2813">
      <w:pPr>
        <w:pStyle w:val="PlainText"/>
      </w:pPr>
    </w:p>
    <w:p w14:paraId="2833F9A2" w14:textId="02501E61" w:rsidR="004B2813" w:rsidRPr="00010647" w:rsidRDefault="004B2813" w:rsidP="004B2813">
      <w:pPr>
        <w:pStyle w:val="ListParagraph"/>
        <w:numPr>
          <w:ilvl w:val="0"/>
          <w:numId w:val="2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Insertions in </w:t>
      </w:r>
      <w:r w:rsidRPr="004B2813">
        <w:rPr>
          <w:rFonts w:cs="Helvetica"/>
          <w:bCs/>
          <w:color w:val="000000" w:themeColor="text1"/>
          <w:sz w:val="20"/>
          <w:szCs w:val="20"/>
          <w:highlight w:val="yellow"/>
        </w:rPr>
        <w:t>yellow</w:t>
      </w:r>
    </w:p>
    <w:p w14:paraId="6CFC971D" w14:textId="77777777" w:rsidR="004B2813" w:rsidRPr="003562E8" w:rsidRDefault="004B2813" w:rsidP="004B2813">
      <w:pPr>
        <w:pStyle w:val="ListParagraph"/>
        <w:numPr>
          <w:ilvl w:val="0"/>
          <w:numId w:val="2"/>
        </w:numPr>
        <w:rPr>
          <w:rFonts w:cs="Helvetica"/>
          <w:bCs/>
          <w:sz w:val="20"/>
          <w:szCs w:val="20"/>
        </w:rPr>
      </w:pPr>
      <w:r w:rsidRPr="00010647">
        <w:rPr>
          <w:rFonts w:cs="Helvetica"/>
          <w:sz w:val="20"/>
          <w:szCs w:val="20"/>
        </w:rPr>
        <w:t xml:space="preserve">Removals in </w:t>
      </w:r>
      <w:r w:rsidRPr="00F3770D">
        <w:rPr>
          <w:rFonts w:cs="Helvetica"/>
          <w:b/>
          <w:strike/>
          <w:color w:val="FF0000"/>
          <w:sz w:val="20"/>
          <w:szCs w:val="20"/>
        </w:rPr>
        <w:t>red</w:t>
      </w:r>
    </w:p>
    <w:p w14:paraId="18806BF4" w14:textId="77777777" w:rsidR="00FE52D8" w:rsidRDefault="00FE52D8" w:rsidP="00FE52D8">
      <w:pPr>
        <w:pStyle w:val="SP15114869"/>
        <w:spacing w:before="260" w:after="120"/>
        <w:ind w:left="936"/>
        <w:rPr>
          <w:color w:val="000000"/>
        </w:rPr>
      </w:pPr>
    </w:p>
    <w:p w14:paraId="11BA33C1" w14:textId="7A409BDD" w:rsidR="00FE52D8" w:rsidRDefault="00FE52D8" w:rsidP="00FE52D8">
      <w:pPr>
        <w:rPr>
          <w:rStyle w:val="SC15299016"/>
        </w:rPr>
      </w:pPr>
      <w:r>
        <w:rPr>
          <w:rStyle w:val="SC15299016"/>
        </w:rPr>
        <w:t>Table 10-17 Fibre Channel Ex Device Path Example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900"/>
        <w:gridCol w:w="900"/>
        <w:gridCol w:w="6200"/>
      </w:tblGrid>
      <w:tr w:rsidR="00FE52D8" w14:paraId="1072AB50" w14:textId="77777777" w:rsidTr="00FE52D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00" w:type="dxa"/>
          </w:tcPr>
          <w:p w14:paraId="28E12807" w14:textId="77777777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37</w:t>
            </w:r>
          </w:p>
        </w:tc>
        <w:tc>
          <w:tcPr>
            <w:tcW w:w="900" w:type="dxa"/>
          </w:tcPr>
          <w:p w14:paraId="60C94DC9" w14:textId="77777777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1</w:t>
            </w:r>
          </w:p>
        </w:tc>
        <w:tc>
          <w:tcPr>
            <w:tcW w:w="900" w:type="dxa"/>
          </w:tcPr>
          <w:p w14:paraId="25BA0F88" w14:textId="10A79882" w:rsidR="00FE52D8" w:rsidRPr="00FE52D8" w:rsidRDefault="00FE52D8">
            <w:pPr>
              <w:pStyle w:val="SP15114785"/>
              <w:rPr>
                <w:strike/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6DF2A361" w14:textId="77777777" w:rsidR="00FE52D8" w:rsidRDefault="00FE52D8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B9B945D" w14:textId="77777777" w:rsidR="00FE52D8" w:rsidRDefault="00FE52D8" w:rsidP="00FE52D8">
      <w:pPr>
        <w:pStyle w:val="SP15114869"/>
        <w:spacing w:before="260" w:after="120"/>
        <w:rPr>
          <w:color w:val="000000"/>
        </w:rPr>
      </w:pPr>
    </w:p>
    <w:p w14:paraId="4D750DFD" w14:textId="45B0CF20" w:rsidR="00FE52D8" w:rsidRDefault="00FE52D8" w:rsidP="00FE52D8">
      <w:pPr>
        <w:rPr>
          <w:rStyle w:val="SC15299016"/>
        </w:rPr>
      </w:pPr>
      <w:r>
        <w:rPr>
          <w:rStyle w:val="SC15299016"/>
        </w:rPr>
        <w:t>Table 10-20 USB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43A111AA" w14:textId="77777777" w:rsidTr="00FE52D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6D6A86C3" w14:textId="77777777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0x18</w:t>
            </w:r>
          </w:p>
        </w:tc>
        <w:tc>
          <w:tcPr>
            <w:tcW w:w="900" w:type="dxa"/>
          </w:tcPr>
          <w:p w14:paraId="2AC0D5A9" w14:textId="77777777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42D180BF" w14:textId="27A3E825" w:rsidR="00FE52D8" w:rsidRDefault="00FE52D8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7A44FCBE" w14:textId="77777777" w:rsidR="00FE52D8" w:rsidRDefault="00FE52D8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6249D94" w14:textId="77777777" w:rsidR="00FE52D8" w:rsidRDefault="00FE52D8" w:rsidP="00FE52D8"/>
    <w:p w14:paraId="75C511D1" w14:textId="0DBBF09C" w:rsidR="00FE52D8" w:rsidRDefault="00FE52D8" w:rsidP="00FE52D8">
      <w:pPr>
        <w:rPr>
          <w:rStyle w:val="SC15299016"/>
        </w:rPr>
      </w:pPr>
      <w:r>
        <w:rPr>
          <w:rStyle w:val="SC15299016"/>
        </w:rPr>
        <w:t>Table 10-21 Another USB Device Path Example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4FFF319C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606EF113" w14:textId="0FCB850D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</w:t>
            </w:r>
            <w:r>
              <w:rPr>
                <w:rStyle w:val="SC15299039"/>
                <w:b w:val="0"/>
                <w:bCs w:val="0"/>
              </w:rPr>
              <w:t>E</w:t>
            </w:r>
          </w:p>
        </w:tc>
        <w:tc>
          <w:tcPr>
            <w:tcW w:w="900" w:type="dxa"/>
          </w:tcPr>
          <w:p w14:paraId="1B23427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32B8A90A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7139C31D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69BF5B21" w14:textId="77777777" w:rsidR="00FE52D8" w:rsidRDefault="00FE52D8" w:rsidP="00FE52D8"/>
    <w:p w14:paraId="1E4CF217" w14:textId="6D17E46A" w:rsidR="00FE52D8" w:rsidRDefault="00FE52D8" w:rsidP="00FE52D8">
      <w:pPr>
        <w:rPr>
          <w:rStyle w:val="SC15299016"/>
        </w:rPr>
      </w:pPr>
      <w:r>
        <w:rPr>
          <w:rStyle w:val="SC15299016"/>
        </w:rPr>
        <w:t>Table 10-37 IPv4 configuration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6C99EE0D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6F86F3A6" w14:textId="2603CD70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C5</w:t>
            </w:r>
          </w:p>
        </w:tc>
        <w:tc>
          <w:tcPr>
            <w:tcW w:w="900" w:type="dxa"/>
          </w:tcPr>
          <w:p w14:paraId="273E22B7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15C6804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7B32F2CF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3998EFB" w14:textId="18167977" w:rsidR="00FE52D8" w:rsidRDefault="00FE52D8" w:rsidP="00FE52D8">
      <w:r>
        <w:rPr>
          <w:rStyle w:val="SC15299016"/>
        </w:rPr>
        <w:br/>
      </w:r>
      <w:r>
        <w:rPr>
          <w:rStyle w:val="SC15299016"/>
        </w:rPr>
        <w:br/>
      </w:r>
      <w:r>
        <w:rPr>
          <w:rStyle w:val="SC15299016"/>
        </w:rPr>
        <w:t>Table 10-38 IPv6 configuration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65580720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34A61086" w14:textId="7BAB0A35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F1</w:t>
            </w:r>
          </w:p>
        </w:tc>
        <w:tc>
          <w:tcPr>
            <w:tcW w:w="900" w:type="dxa"/>
          </w:tcPr>
          <w:p w14:paraId="61D4BCA5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3955E939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2FE0FD09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2B0D1B41" w14:textId="0F0B1D0B" w:rsidR="00FE52D8" w:rsidRDefault="00FE52D8" w:rsidP="00FE52D8">
      <w:pPr>
        <w:rPr>
          <w:rStyle w:val="SC17102448"/>
        </w:rPr>
      </w:pPr>
      <w:r>
        <w:rPr>
          <w:rStyle w:val="SC17102448"/>
        </w:rPr>
        <w:br/>
      </w:r>
      <w:r>
        <w:rPr>
          <w:rStyle w:val="SC17102448"/>
        </w:rPr>
        <w:br/>
      </w:r>
      <w:r>
        <w:rPr>
          <w:rStyle w:val="SC17102448"/>
        </w:rPr>
        <w:t>Table 12-5 PS/2 Mouse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50029386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3F6786C8" w14:textId="6BE8E1AC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1E</w:t>
            </w:r>
          </w:p>
        </w:tc>
        <w:tc>
          <w:tcPr>
            <w:tcW w:w="900" w:type="dxa"/>
          </w:tcPr>
          <w:p w14:paraId="01AA770F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03A62A1C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18AA155F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2F009AA3" w14:textId="77777777" w:rsidR="00FE52D8" w:rsidRDefault="00FE52D8" w:rsidP="00FE52D8"/>
    <w:p w14:paraId="61B1050C" w14:textId="45393169" w:rsidR="00FE52D8" w:rsidRDefault="00FE52D8" w:rsidP="00FE52D8">
      <w:pPr>
        <w:rPr>
          <w:rStyle w:val="SC17102448"/>
        </w:rPr>
      </w:pPr>
      <w:r>
        <w:rPr>
          <w:rStyle w:val="SC17102448"/>
        </w:rPr>
        <w:t>Table 12-6 Serial Mouse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0CFE477A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43005431" w14:textId="3F45BF02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3D</w:t>
            </w:r>
          </w:p>
        </w:tc>
        <w:tc>
          <w:tcPr>
            <w:tcW w:w="900" w:type="dxa"/>
          </w:tcPr>
          <w:p w14:paraId="7EAAB57D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7601668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2EC66ADC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073E4D2" w14:textId="77777777" w:rsidR="00FE52D8" w:rsidRDefault="00FE52D8" w:rsidP="00FE52D8">
      <w:pPr>
        <w:pStyle w:val="SP17323676"/>
        <w:rPr>
          <w:color w:val="000000"/>
        </w:rPr>
      </w:pPr>
    </w:p>
    <w:p w14:paraId="3E296CF3" w14:textId="4172A4BB" w:rsidR="00FE52D8" w:rsidRDefault="00FE52D8" w:rsidP="00FE52D8">
      <w:pPr>
        <w:rPr>
          <w:rStyle w:val="SC17102448"/>
        </w:rPr>
      </w:pPr>
      <w:r>
        <w:rPr>
          <w:rStyle w:val="SC17102448"/>
        </w:rPr>
        <w:t>Table 12-7 USB Mouse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366DCB2F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1634CEAC" w14:textId="55F8C674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18</w:t>
            </w:r>
          </w:p>
        </w:tc>
        <w:tc>
          <w:tcPr>
            <w:tcW w:w="900" w:type="dxa"/>
          </w:tcPr>
          <w:p w14:paraId="02E964F2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4ED23DD4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729AC468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662681EF" w14:textId="4CD9FB08" w:rsidR="00FE52D8" w:rsidRDefault="00FE52D8" w:rsidP="00FE52D8"/>
    <w:p w14:paraId="61804842" w14:textId="77777777" w:rsidR="00FE52D8" w:rsidRDefault="00FE52D8" w:rsidP="00FE52D8"/>
    <w:p w14:paraId="55DBDA94" w14:textId="23D562B3" w:rsidR="00FE52D8" w:rsidRDefault="00FE52D8" w:rsidP="00FE52D8">
      <w:pPr>
        <w:rPr>
          <w:rStyle w:val="SC192581"/>
        </w:rPr>
      </w:pPr>
      <w:r>
        <w:rPr>
          <w:rStyle w:val="SC192581"/>
        </w:rPr>
        <w:t>Table 14-4 PCI Root Bridge Device Path for a Desktop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2C5A1ECB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4159CCCA" w14:textId="52377D95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0C</w:t>
            </w:r>
          </w:p>
        </w:tc>
        <w:tc>
          <w:tcPr>
            <w:tcW w:w="900" w:type="dxa"/>
          </w:tcPr>
          <w:p w14:paraId="2D124830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31681502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0FAB0B7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355B6324" w14:textId="77777777" w:rsidR="00FE52D8" w:rsidRDefault="00FE52D8" w:rsidP="00FE52D8">
      <w:pPr>
        <w:rPr>
          <w:rStyle w:val="SC192581"/>
        </w:rPr>
      </w:pPr>
    </w:p>
    <w:p w14:paraId="4C382D17" w14:textId="4DACBDE8" w:rsidR="00FE52D8" w:rsidRDefault="00FE52D8" w:rsidP="00FE52D8">
      <w:pPr>
        <w:rPr>
          <w:rStyle w:val="SC192581"/>
        </w:rPr>
      </w:pPr>
      <w:r>
        <w:rPr>
          <w:rStyle w:val="SC192581"/>
        </w:rPr>
        <w:t>Table 14-5 PCI Root Bridge Device Path for Bridge #0 in a Server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0CBAD673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5BC793F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0x0C</w:t>
            </w:r>
          </w:p>
        </w:tc>
        <w:tc>
          <w:tcPr>
            <w:tcW w:w="900" w:type="dxa"/>
          </w:tcPr>
          <w:p w14:paraId="12837133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79A738A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5B4F4FF2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CDA46D4" w14:textId="4590F031" w:rsidR="00FE52D8" w:rsidRDefault="00FE52D8" w:rsidP="00FE52D8">
      <w:pPr>
        <w:pStyle w:val="SP19176212"/>
        <w:spacing w:before="260" w:after="120"/>
        <w:ind w:left="936"/>
        <w:rPr>
          <w:color w:val="000000"/>
        </w:rPr>
      </w:pPr>
    </w:p>
    <w:p w14:paraId="52F6FDF7" w14:textId="77777777" w:rsidR="00FE52D8" w:rsidRDefault="00FE52D8" w:rsidP="00FE52D8">
      <w:pPr>
        <w:rPr>
          <w:rStyle w:val="SC192581"/>
        </w:rPr>
      </w:pPr>
      <w:r>
        <w:rPr>
          <w:rStyle w:val="SC192581"/>
        </w:rPr>
        <w:t>Table 14-6 PCI Root Bridge Device Path for Bridge #1 in a Server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2D92D540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0A071F95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0x0C</w:t>
            </w:r>
          </w:p>
        </w:tc>
        <w:tc>
          <w:tcPr>
            <w:tcW w:w="900" w:type="dxa"/>
          </w:tcPr>
          <w:p w14:paraId="4E533E2B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6A84CEF3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40421D7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564A27A9" w14:textId="75E05F80" w:rsidR="00FE52D8" w:rsidRDefault="00FE52D8" w:rsidP="00FE52D8"/>
    <w:p w14:paraId="106F2ADE" w14:textId="77777777" w:rsidR="00FE52D8" w:rsidRDefault="00FE52D8" w:rsidP="00FE52D8">
      <w:pPr>
        <w:pStyle w:val="SP19176208"/>
        <w:rPr>
          <w:color w:val="000000"/>
        </w:rPr>
      </w:pPr>
    </w:p>
    <w:p w14:paraId="3BBC9AED" w14:textId="78669DEC" w:rsidR="00FE52D8" w:rsidRDefault="00FE52D8" w:rsidP="00FE52D8">
      <w:r>
        <w:rPr>
          <w:rStyle w:val="SC192581"/>
        </w:rPr>
        <w:t>Table 14-7 PCI Root Bridge Device Path for Bridge #2 in a Server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0E568E46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25D33A9E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0x0C</w:t>
            </w:r>
          </w:p>
        </w:tc>
        <w:tc>
          <w:tcPr>
            <w:tcW w:w="900" w:type="dxa"/>
          </w:tcPr>
          <w:p w14:paraId="337C804A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4A5255E6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53B6292D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440FD96B" w14:textId="77777777" w:rsidR="00FE52D8" w:rsidRDefault="00FE52D8" w:rsidP="00FE52D8">
      <w:pPr>
        <w:rPr>
          <w:rStyle w:val="SC192581"/>
        </w:rPr>
      </w:pPr>
    </w:p>
    <w:p w14:paraId="76FE5C8C" w14:textId="25DAD376" w:rsidR="00FE52D8" w:rsidRDefault="00FE52D8" w:rsidP="00FE52D8">
      <w:pPr>
        <w:rPr>
          <w:rStyle w:val="SC192581"/>
        </w:rPr>
      </w:pPr>
      <w:r>
        <w:rPr>
          <w:rStyle w:val="SC192581"/>
        </w:rPr>
        <w:t>Table 14-8 PCI Root Bridge Device Path for Bridge #3 in a Server System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16B87805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7D116697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0x0C</w:t>
            </w:r>
          </w:p>
        </w:tc>
        <w:tc>
          <w:tcPr>
            <w:tcW w:w="900" w:type="dxa"/>
          </w:tcPr>
          <w:p w14:paraId="1F99B26F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665EFE4D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654EAFBB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3D1A67C9" w14:textId="77777777" w:rsidR="00FE52D8" w:rsidRDefault="00FE52D8" w:rsidP="00FE52D8">
      <w:pPr>
        <w:rPr>
          <w:rStyle w:val="SC192581"/>
        </w:rPr>
      </w:pPr>
    </w:p>
    <w:p w14:paraId="069155FD" w14:textId="599ED33B" w:rsidR="00FE52D8" w:rsidRDefault="00FE52D8" w:rsidP="00FE52D8">
      <w:pPr>
        <w:rPr>
          <w:rStyle w:val="SC192581"/>
        </w:rPr>
      </w:pPr>
      <w:r>
        <w:rPr>
          <w:rStyle w:val="SC192581"/>
        </w:rPr>
        <w:br/>
      </w:r>
      <w:r>
        <w:rPr>
          <w:rStyle w:val="SC192581"/>
        </w:rPr>
        <w:t>Table 14-9 PCI Root Bridge Device Path Using Expanded ACPI Device Path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45A0C338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78D2327E" w14:textId="0037869E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10</w:t>
            </w:r>
          </w:p>
        </w:tc>
        <w:tc>
          <w:tcPr>
            <w:tcW w:w="900" w:type="dxa"/>
          </w:tcPr>
          <w:p w14:paraId="32E81292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0C1D3C3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589ACC69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0ED48809" w14:textId="77777777" w:rsidR="00FE52D8" w:rsidRDefault="00FE52D8" w:rsidP="00FE52D8">
      <w:pPr>
        <w:rPr>
          <w:rStyle w:val="SC192581"/>
        </w:rPr>
      </w:pPr>
    </w:p>
    <w:p w14:paraId="1531475F" w14:textId="54099636" w:rsidR="00FE52D8" w:rsidRDefault="00FE52D8" w:rsidP="00FE52D8">
      <w:pPr>
        <w:rPr>
          <w:rStyle w:val="SC192581"/>
        </w:rPr>
      </w:pPr>
      <w:r>
        <w:rPr>
          <w:rStyle w:val="SC192581"/>
        </w:rPr>
        <w:t>Table 14-12 PCI Device 7, Function 0 on PCI Root Bridge 0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5B182C80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06522239" w14:textId="51CA3743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</w:t>
            </w:r>
            <w:r>
              <w:rPr>
                <w:rStyle w:val="SC15299039"/>
                <w:b w:val="0"/>
                <w:bCs w:val="0"/>
              </w:rPr>
              <w:t>2</w:t>
            </w:r>
          </w:p>
        </w:tc>
        <w:tc>
          <w:tcPr>
            <w:tcW w:w="900" w:type="dxa"/>
          </w:tcPr>
          <w:p w14:paraId="17F79244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0FB2FEF7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60EC0F69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085FF5ED" w14:textId="77777777" w:rsidR="00FE52D8" w:rsidRDefault="00FE52D8" w:rsidP="00FE52D8">
      <w:pPr>
        <w:rPr>
          <w:rStyle w:val="SC192581"/>
        </w:rPr>
      </w:pPr>
    </w:p>
    <w:p w14:paraId="650CA8D4" w14:textId="646A4742" w:rsidR="00FE52D8" w:rsidRDefault="00FE52D8" w:rsidP="00FE52D8">
      <w:pPr>
        <w:rPr>
          <w:rStyle w:val="SC192581"/>
        </w:rPr>
      </w:pPr>
      <w:r>
        <w:rPr>
          <w:rStyle w:val="SC192581"/>
        </w:rPr>
        <w:t xml:space="preserve">Table 14-13 PCI Device 7, Function 0 behind </w:t>
      </w:r>
      <w:proofErr w:type="gramStart"/>
      <w:r>
        <w:rPr>
          <w:rStyle w:val="SC192581"/>
        </w:rPr>
        <w:t>PCI to PCI</w:t>
      </w:r>
      <w:proofErr w:type="gramEnd"/>
      <w:r>
        <w:rPr>
          <w:rStyle w:val="SC192581"/>
        </w:rPr>
        <w:t xml:space="preserve"> bridge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058A98FB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0EC2F011" w14:textId="32296CEB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</w:t>
            </w:r>
            <w:r>
              <w:rPr>
                <w:rStyle w:val="SC15299039"/>
                <w:b w:val="0"/>
                <w:bCs w:val="0"/>
              </w:rPr>
              <w:t>9</w:t>
            </w:r>
          </w:p>
        </w:tc>
        <w:tc>
          <w:tcPr>
            <w:tcW w:w="900" w:type="dxa"/>
          </w:tcPr>
          <w:p w14:paraId="67807831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468FDC99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180EA989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22DFF36B" w14:textId="77777777" w:rsidR="00FE52D8" w:rsidRDefault="00FE52D8" w:rsidP="00FE52D8">
      <w:pPr>
        <w:rPr>
          <w:rStyle w:val="SC192581"/>
        </w:rPr>
      </w:pPr>
    </w:p>
    <w:p w14:paraId="296FA0FF" w14:textId="048A0333" w:rsidR="00FE52D8" w:rsidRDefault="00FE52D8" w:rsidP="00FE52D8">
      <w:r>
        <w:rPr>
          <w:rStyle w:val="SC192581"/>
        </w:rPr>
        <w:t>Table 14-17 Device Path for an EFI Driver loaded from PCI Option ROM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53EA1424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06629087" w14:textId="017EC6D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2C</w:t>
            </w:r>
          </w:p>
        </w:tc>
        <w:tc>
          <w:tcPr>
            <w:tcW w:w="900" w:type="dxa"/>
          </w:tcPr>
          <w:p w14:paraId="0E4F4D48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13548C84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2D9F50C3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0B38F00B" w14:textId="77777777" w:rsidR="00FE52D8" w:rsidRDefault="00FE52D8" w:rsidP="00FE52D8">
      <w:pPr>
        <w:pStyle w:val="SP20249927"/>
        <w:spacing w:before="260" w:after="120"/>
        <w:ind w:left="936"/>
        <w:rPr>
          <w:color w:val="000000"/>
        </w:rPr>
      </w:pPr>
    </w:p>
    <w:p w14:paraId="25ABE82E" w14:textId="0903D83C" w:rsidR="00FE52D8" w:rsidRDefault="00FE52D8" w:rsidP="00FE52D8">
      <w:pPr>
        <w:rPr>
          <w:rStyle w:val="SC20135218"/>
        </w:rPr>
      </w:pPr>
      <w:r>
        <w:rPr>
          <w:rStyle w:val="SC20135218"/>
        </w:rPr>
        <w:t>Table 15-1 SCSI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FE52D8" w14:paraId="52C888EE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3CA15544" w14:textId="30015733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1A</w:t>
            </w:r>
          </w:p>
        </w:tc>
        <w:tc>
          <w:tcPr>
            <w:tcW w:w="900" w:type="dxa"/>
          </w:tcPr>
          <w:p w14:paraId="1450E9E6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7F29C802" w14:textId="77777777" w:rsidR="00FE52D8" w:rsidRDefault="00FE52D8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0EB026C" w14:textId="77777777" w:rsidR="00FE52D8" w:rsidRDefault="00FE52D8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38B2898" w14:textId="3E7B110D" w:rsidR="00FE52D8" w:rsidRDefault="00FE52D8" w:rsidP="00FE52D8">
      <w:pPr>
        <w:rPr>
          <w:color w:val="000000"/>
        </w:rPr>
      </w:pPr>
    </w:p>
    <w:p w14:paraId="1249EB2E" w14:textId="38CFF3D1" w:rsidR="00FE52D8" w:rsidRDefault="00FE52D8" w:rsidP="00FE52D8">
      <w:pPr>
        <w:rPr>
          <w:color w:val="000000"/>
        </w:rPr>
      </w:pPr>
    </w:p>
    <w:p w14:paraId="6530254C" w14:textId="77777777" w:rsidR="004B2813" w:rsidRDefault="004B2813" w:rsidP="004B2813">
      <w:pPr>
        <w:pStyle w:val="SP20249923"/>
        <w:rPr>
          <w:color w:val="000000"/>
        </w:rPr>
      </w:pPr>
    </w:p>
    <w:p w14:paraId="1CC963EE" w14:textId="0C997560" w:rsidR="00FE52D8" w:rsidRDefault="004B2813" w:rsidP="004B2813">
      <w:pPr>
        <w:rPr>
          <w:color w:val="000000"/>
        </w:rPr>
      </w:pPr>
      <w:r>
        <w:rPr>
          <w:rStyle w:val="SC20135218"/>
        </w:rPr>
        <w:t>Table 15-2 ATAPI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52ECA5B6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5480011D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0x1A</w:t>
            </w:r>
          </w:p>
        </w:tc>
        <w:tc>
          <w:tcPr>
            <w:tcW w:w="900" w:type="dxa"/>
          </w:tcPr>
          <w:p w14:paraId="4DB7A601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1968407E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4F7EEA3A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7428A7A1" w14:textId="2AFCFA91" w:rsidR="00FE52D8" w:rsidRDefault="00FE52D8" w:rsidP="00FE52D8"/>
    <w:p w14:paraId="1AA86882" w14:textId="77777777" w:rsidR="004B2813" w:rsidRDefault="004B2813" w:rsidP="004B2813">
      <w:pPr>
        <w:pStyle w:val="SP20249927"/>
        <w:spacing w:before="260" w:after="120"/>
        <w:ind w:left="936"/>
        <w:rPr>
          <w:color w:val="000000"/>
        </w:rPr>
      </w:pPr>
    </w:p>
    <w:p w14:paraId="46255744" w14:textId="49BDF222" w:rsidR="004B2813" w:rsidRDefault="004B2813" w:rsidP="004B2813">
      <w:pPr>
        <w:rPr>
          <w:rStyle w:val="SC20135171"/>
          <w:sz w:val="23"/>
          <w:szCs w:val="23"/>
        </w:rPr>
      </w:pPr>
      <w:r>
        <w:rPr>
          <w:rStyle w:val="SC20135218"/>
        </w:rPr>
        <w:t>Table 15-3 Fibre Channel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586F7F9A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51E41BCF" w14:textId="524A69B9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2</w:t>
            </w:r>
            <w:r>
              <w:rPr>
                <w:rStyle w:val="SC15299039"/>
                <w:b w:val="0"/>
                <w:bCs w:val="0"/>
              </w:rPr>
              <w:t>A</w:t>
            </w:r>
          </w:p>
        </w:tc>
        <w:tc>
          <w:tcPr>
            <w:tcW w:w="900" w:type="dxa"/>
          </w:tcPr>
          <w:p w14:paraId="370BB90E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7C7144B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B6262A8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5277678F" w14:textId="77777777" w:rsidR="004B2813" w:rsidRPr="00FE52D8" w:rsidRDefault="004B2813" w:rsidP="004B2813"/>
    <w:p w14:paraId="43ABF50E" w14:textId="77777777" w:rsidR="004B2813" w:rsidRDefault="004B2813" w:rsidP="004B2813">
      <w:pPr>
        <w:pStyle w:val="SP20249927"/>
        <w:spacing w:before="260" w:after="120"/>
        <w:ind w:left="936"/>
        <w:rPr>
          <w:color w:val="000000"/>
        </w:rPr>
      </w:pPr>
    </w:p>
    <w:p w14:paraId="563AC71B" w14:textId="36E4E7DD" w:rsidR="00FE52D8" w:rsidRDefault="004B2813" w:rsidP="004B2813">
      <w:pPr>
        <w:rPr>
          <w:rStyle w:val="SC20135171"/>
          <w:sz w:val="23"/>
          <w:szCs w:val="23"/>
        </w:rPr>
      </w:pPr>
      <w:r>
        <w:rPr>
          <w:rStyle w:val="SC20135218"/>
        </w:rPr>
        <w:t>Table 15-4 InfiniBand Device Path Examples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1DE2A1BD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49C88CF7" w14:textId="1F97C4A6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32</w:t>
            </w:r>
          </w:p>
        </w:tc>
        <w:tc>
          <w:tcPr>
            <w:tcW w:w="900" w:type="dxa"/>
          </w:tcPr>
          <w:p w14:paraId="2DD4BBE5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53903B3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074FDD1F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1A63A156" w14:textId="1C5FD006" w:rsidR="004B2813" w:rsidRDefault="004B2813" w:rsidP="004B2813"/>
    <w:p w14:paraId="269F88DF" w14:textId="77777777" w:rsidR="004B2813" w:rsidRDefault="004B2813" w:rsidP="004B2813">
      <w:pPr>
        <w:pStyle w:val="SP20249923"/>
        <w:rPr>
          <w:color w:val="000000"/>
        </w:rPr>
      </w:pPr>
    </w:p>
    <w:p w14:paraId="22BC471B" w14:textId="1944CB44" w:rsidR="004B2813" w:rsidRDefault="004B2813" w:rsidP="004B2813">
      <w:pPr>
        <w:rPr>
          <w:rStyle w:val="SC20135227"/>
        </w:rPr>
      </w:pPr>
      <w:r>
        <w:rPr>
          <w:rStyle w:val="SC20135218"/>
        </w:rPr>
        <w:t>Table 15-5 Single Channel PCI SCSI Controller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4D5C2330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2F2E2BA8" w14:textId="6A1D8851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1</w:t>
            </w:r>
            <w:r>
              <w:rPr>
                <w:rStyle w:val="SC15299039"/>
                <w:b w:val="0"/>
                <w:bCs w:val="0"/>
              </w:rPr>
              <w:t>2</w:t>
            </w:r>
          </w:p>
        </w:tc>
        <w:tc>
          <w:tcPr>
            <w:tcW w:w="900" w:type="dxa"/>
          </w:tcPr>
          <w:p w14:paraId="194DA6B2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300CC43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60A8F8C2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2EDEAA0B" w14:textId="77777777" w:rsidR="004B2813" w:rsidRDefault="004B2813" w:rsidP="004B2813">
      <w:pPr>
        <w:rPr>
          <w:rStyle w:val="SC20135227"/>
        </w:rPr>
      </w:pPr>
    </w:p>
    <w:p w14:paraId="43BB2493" w14:textId="5BAC5833" w:rsidR="004B2813" w:rsidRDefault="004B2813" w:rsidP="004B2813">
      <w:r w:rsidRPr="004B2813">
        <w:rPr>
          <w:rFonts w:ascii="Calibri" w:hAnsi="Calibri" w:cs="Calibri"/>
          <w:b/>
          <w:bCs/>
          <w:color w:val="000000"/>
        </w:rPr>
        <w:t>Table 15-6 Single Channel PCI SCSI Controller behind a PCI Bridge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5B241757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5D67E706" w14:textId="54279C6F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0x1</w:t>
            </w:r>
            <w:r>
              <w:rPr>
                <w:rStyle w:val="SC15299039"/>
                <w:b w:val="0"/>
                <w:bCs w:val="0"/>
              </w:rPr>
              <w:t>8</w:t>
            </w:r>
          </w:p>
        </w:tc>
        <w:tc>
          <w:tcPr>
            <w:tcW w:w="900" w:type="dxa"/>
          </w:tcPr>
          <w:p w14:paraId="7616AFBC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5F60C857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1EF293FD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63331336" w14:textId="77777777" w:rsidR="004B2813" w:rsidRDefault="004B2813" w:rsidP="004B2813">
      <w:pPr>
        <w:pStyle w:val="SP20249929"/>
        <w:spacing w:before="240" w:after="120"/>
        <w:ind w:left="720"/>
        <w:rPr>
          <w:color w:val="000000"/>
        </w:rPr>
      </w:pPr>
    </w:p>
    <w:p w14:paraId="0A8DA3E6" w14:textId="3974F574" w:rsidR="004B2813" w:rsidRPr="00FE52D8" w:rsidRDefault="004B2813" w:rsidP="004B2813">
      <w:r>
        <w:rPr>
          <w:rStyle w:val="SC20135218"/>
        </w:rPr>
        <w:t>Table 15-7 Channel #3 of a PCI SCSI Controller behind a PCI Bridge</w:t>
      </w:r>
    </w:p>
    <w:tbl>
      <w:tblPr>
        <w:tblW w:w="0" w:type="auto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0"/>
        <w:gridCol w:w="900"/>
        <w:gridCol w:w="900"/>
        <w:gridCol w:w="6200"/>
      </w:tblGrid>
      <w:tr w:rsidR="004B2813" w14:paraId="1F7265D2" w14:textId="77777777" w:rsidTr="00844B06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820" w:type="dxa"/>
          </w:tcPr>
          <w:p w14:paraId="6B15ABC6" w14:textId="077449F0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</w:t>
            </w:r>
            <w:r>
              <w:rPr>
                <w:rStyle w:val="SC15299039"/>
                <w:b w:val="0"/>
                <w:bCs w:val="0"/>
              </w:rPr>
              <w:t>20</w:t>
            </w:r>
          </w:p>
        </w:tc>
        <w:tc>
          <w:tcPr>
            <w:tcW w:w="900" w:type="dxa"/>
          </w:tcPr>
          <w:p w14:paraId="396BBC99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>
              <w:rPr>
                <w:rStyle w:val="SC15299039"/>
                <w:b w:val="0"/>
                <w:bCs w:val="0"/>
              </w:rPr>
              <w:t>0x01</w:t>
            </w:r>
          </w:p>
        </w:tc>
        <w:tc>
          <w:tcPr>
            <w:tcW w:w="900" w:type="dxa"/>
          </w:tcPr>
          <w:p w14:paraId="752F022F" w14:textId="77777777" w:rsidR="004B2813" w:rsidRDefault="004B2813" w:rsidP="00844B06">
            <w:pPr>
              <w:pStyle w:val="SP15114785"/>
              <w:rPr>
                <w:color w:val="000000"/>
                <w:sz w:val="18"/>
                <w:szCs w:val="18"/>
              </w:rPr>
            </w:pPr>
            <w:r w:rsidRPr="00FE52D8">
              <w:rPr>
                <w:rStyle w:val="SC15299039"/>
                <w:b w:val="0"/>
                <w:bCs w:val="0"/>
                <w:strike/>
                <w:color w:val="FF0000"/>
              </w:rPr>
              <w:t>0xFF</w:t>
            </w:r>
            <w:r w:rsidRPr="00FE52D8">
              <w:rPr>
                <w:rStyle w:val="SC15299039"/>
                <w:b w:val="0"/>
                <w:bCs w:val="0"/>
                <w:color w:val="000000" w:themeColor="text1"/>
                <w:highlight w:val="yellow"/>
              </w:rPr>
              <w:t>0x7F</w:t>
            </w:r>
          </w:p>
        </w:tc>
        <w:tc>
          <w:tcPr>
            <w:tcW w:w="6200" w:type="dxa"/>
          </w:tcPr>
          <w:p w14:paraId="2773C5A7" w14:textId="77777777" w:rsidR="004B2813" w:rsidRDefault="004B2813" w:rsidP="00844B06">
            <w:pPr>
              <w:pStyle w:val="SP15114785"/>
              <w:rPr>
                <w:color w:val="000000"/>
              </w:rPr>
            </w:pPr>
            <w:r>
              <w:rPr>
                <w:rStyle w:val="SC15299039"/>
              </w:rPr>
              <w:t xml:space="preserve">Generic Device Path Header </w:t>
            </w:r>
            <w:r>
              <w:rPr>
                <w:rStyle w:val="SC15299039"/>
                <w:b w:val="0"/>
                <w:bCs w:val="0"/>
              </w:rPr>
              <w:t>– Type End of Hardware Device Path</w:t>
            </w:r>
          </w:p>
        </w:tc>
      </w:tr>
    </w:tbl>
    <w:p w14:paraId="02B8EE14" w14:textId="13452DF1" w:rsidR="004B2813" w:rsidRDefault="004B2813" w:rsidP="004B2813"/>
    <w:p w14:paraId="60004167" w14:textId="77777777" w:rsidR="004B2813" w:rsidRDefault="004B2813" w:rsidP="004B2813"/>
    <w:p w14:paraId="4D54D051" w14:textId="77777777" w:rsidR="004B2813" w:rsidRDefault="004B2813" w:rsidP="004B2813"/>
    <w:sectPr w:rsidR="004B2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945D0"/>
    <w:multiLevelType w:val="hybridMultilevel"/>
    <w:tmpl w:val="1F3C9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E4D9C"/>
    <w:multiLevelType w:val="multilevel"/>
    <w:tmpl w:val="3EDC0E12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61F749B"/>
    <w:multiLevelType w:val="hybridMultilevel"/>
    <w:tmpl w:val="3D706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D8"/>
    <w:rsid w:val="004B2813"/>
    <w:rsid w:val="0063194C"/>
    <w:rsid w:val="00643117"/>
    <w:rsid w:val="0090179C"/>
    <w:rsid w:val="0091117D"/>
    <w:rsid w:val="00C31DAA"/>
    <w:rsid w:val="00FE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7169"/>
  <w15:chartTrackingRefBased/>
  <w15:docId w15:val="{3C90A18C-7C03-465C-9C08-EF196C77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15114785">
    <w:name w:val="SP.15.114785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5114871">
    <w:name w:val="SP.15.114871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5114869">
    <w:name w:val="SP.15.114869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SC15299016">
    <w:name w:val="SC.15.299016"/>
    <w:uiPriority w:val="99"/>
    <w:rsid w:val="00FE52D8"/>
    <w:rPr>
      <w:b/>
      <w:bCs/>
      <w:color w:val="000000"/>
      <w:sz w:val="22"/>
      <w:szCs w:val="22"/>
    </w:rPr>
  </w:style>
  <w:style w:type="character" w:customStyle="1" w:styleId="SC15299039">
    <w:name w:val="SC.15.299039"/>
    <w:uiPriority w:val="99"/>
    <w:rsid w:val="00FE52D8"/>
    <w:rPr>
      <w:b/>
      <w:bCs/>
      <w:color w:val="000000"/>
      <w:sz w:val="18"/>
      <w:szCs w:val="18"/>
    </w:rPr>
  </w:style>
  <w:style w:type="character" w:customStyle="1" w:styleId="SC15299037">
    <w:name w:val="SC.15.299037"/>
    <w:uiPriority w:val="99"/>
    <w:rsid w:val="00FE52D8"/>
    <w:rPr>
      <w:b/>
      <w:bCs/>
      <w:color w:val="000000"/>
    </w:rPr>
  </w:style>
  <w:style w:type="paragraph" w:customStyle="1" w:styleId="SP17323676">
    <w:name w:val="SP.17.323676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7323682">
    <w:name w:val="SP.17.323682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SC17102448">
    <w:name w:val="SC.17.102448"/>
    <w:uiPriority w:val="99"/>
    <w:rsid w:val="00FE52D8"/>
    <w:rPr>
      <w:b/>
      <w:bCs/>
      <w:color w:val="000000"/>
      <w:sz w:val="22"/>
      <w:szCs w:val="22"/>
    </w:rPr>
  </w:style>
  <w:style w:type="paragraph" w:customStyle="1" w:styleId="SP19176208">
    <w:name w:val="SP.19.176208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9176214">
    <w:name w:val="SP.19.176214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19176212">
    <w:name w:val="SP.19.176212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SC192581">
    <w:name w:val="SC.19.2581"/>
    <w:uiPriority w:val="99"/>
    <w:rsid w:val="00FE52D8"/>
    <w:rPr>
      <w:b/>
      <w:bCs/>
      <w:color w:val="000000"/>
      <w:sz w:val="22"/>
      <w:szCs w:val="22"/>
    </w:rPr>
  </w:style>
  <w:style w:type="paragraph" w:customStyle="1" w:styleId="SP20249923">
    <w:name w:val="SP.20.249923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20249929">
    <w:name w:val="SP.20.249929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customStyle="1" w:styleId="SP20249927">
    <w:name w:val="SP.20.249927"/>
    <w:basedOn w:val="Normal"/>
    <w:next w:val="Normal"/>
    <w:uiPriority w:val="99"/>
    <w:rsid w:val="00FE5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character" w:customStyle="1" w:styleId="SC20135218">
    <w:name w:val="SC.20.135218"/>
    <w:uiPriority w:val="99"/>
    <w:rsid w:val="00FE52D8"/>
    <w:rPr>
      <w:b/>
      <w:bCs/>
      <w:color w:val="000000"/>
      <w:sz w:val="22"/>
      <w:szCs w:val="22"/>
    </w:rPr>
  </w:style>
  <w:style w:type="character" w:customStyle="1" w:styleId="SC20135171">
    <w:name w:val="SC.20.135171"/>
    <w:uiPriority w:val="99"/>
    <w:rsid w:val="004B2813"/>
    <w:rPr>
      <w:b/>
      <w:bCs/>
      <w:color w:val="000000"/>
    </w:rPr>
  </w:style>
  <w:style w:type="character" w:customStyle="1" w:styleId="SC20135227">
    <w:name w:val="SC.20.135227"/>
    <w:uiPriority w:val="99"/>
    <w:rsid w:val="004B2813"/>
    <w:rPr>
      <w:b/>
      <w:bC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B2813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B2813"/>
    <w:pPr>
      <w:spacing w:after="0" w:line="240" w:lineRule="auto"/>
    </w:pPr>
    <w:rPr>
      <w:rFonts w:ascii="Calibri" w:hAnsi="Calibri"/>
      <w:szCs w:val="21"/>
      <w:lang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B2813"/>
    <w:rPr>
      <w:rFonts w:ascii="Calibri" w:hAnsi="Calibri"/>
      <w:szCs w:val="21"/>
      <w:lang w:bidi="he-IL"/>
    </w:rPr>
  </w:style>
  <w:style w:type="table" w:styleId="TableGrid">
    <w:name w:val="Table Grid"/>
    <w:basedOn w:val="TableNormal"/>
    <w:uiPriority w:val="39"/>
    <w:rsid w:val="004B2813"/>
    <w:pPr>
      <w:spacing w:after="0" w:line="240" w:lineRule="auto"/>
    </w:pPr>
    <w:rPr>
      <w:rFonts w:eastAsiaTheme="minorEastAsia"/>
      <w:lang w:eastAsia="zh-CN" w:bidi="he-I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pterTitle">
    <w:name w:val="ChapterTitle"/>
    <w:basedOn w:val="Normal"/>
    <w:rsid w:val="004B2813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</w:rPr>
  </w:style>
  <w:style w:type="paragraph" w:styleId="ListParagraph">
    <w:name w:val="List Paragraph"/>
    <w:basedOn w:val="Normal"/>
    <w:uiPriority w:val="34"/>
    <w:qFormat/>
    <w:rsid w:val="004B2813"/>
    <w:pPr>
      <w:spacing w:after="200" w:line="276" w:lineRule="auto"/>
      <w:ind w:left="720"/>
      <w:contextualSpacing/>
    </w:pPr>
    <w:rPr>
      <w:rFonts w:ascii="Helvetica" w:hAnsi="Helvetica"/>
    </w:rPr>
  </w:style>
  <w:style w:type="character" w:styleId="UnresolvedMention">
    <w:name w:val="Unresolved Mention"/>
    <w:basedOn w:val="DefaultParagraphFont"/>
    <w:uiPriority w:val="99"/>
    <w:semiHidden/>
    <w:unhideWhenUsed/>
    <w:rsid w:val="004B2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0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anocore.org" TargetMode="External"/><Relationship Id="rId5" Type="http://schemas.openxmlformats.org/officeDocument/2006/relationships/hyperlink" Target="mailto:xypron.glpk@gmx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El-Haj-Mahmoud</dc:creator>
  <cp:keywords/>
  <dc:description/>
  <cp:lastModifiedBy>Samer El-Haj-Mahmoud</cp:lastModifiedBy>
  <cp:revision>1</cp:revision>
  <dcterms:created xsi:type="dcterms:W3CDTF">2021-08-17T21:05:00Z</dcterms:created>
  <dcterms:modified xsi:type="dcterms:W3CDTF">2021-08-17T21:24:00Z</dcterms:modified>
</cp:coreProperties>
</file>