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47603" w14:textId="77777777" w:rsidR="00010647" w:rsidRPr="007136D8" w:rsidRDefault="00AA5084" w:rsidP="00010647">
      <w:pPr>
        <w:pStyle w:val="PlainText"/>
        <w:rPr>
          <w:rFonts w:asciiTheme="minorHAnsi" w:hAnsiTheme="minorHAnsi" w:cstheme="minorHAnsi"/>
        </w:rPr>
      </w:pPr>
      <w:r w:rsidRPr="007136D8">
        <w:rPr>
          <w:rFonts w:asciiTheme="minorHAnsi" w:hAnsiTheme="minorHAnsi" w:cstheme="minorHAnsi"/>
          <w:b/>
          <w:bCs/>
        </w:rPr>
        <w:t># Title:</w:t>
      </w:r>
      <w:r w:rsidRPr="007136D8">
        <w:rPr>
          <w:rFonts w:asciiTheme="minorHAnsi" w:hAnsiTheme="minorHAnsi" w:cstheme="minorHAnsi"/>
        </w:rPr>
        <w:t xml:space="preserve"> </w:t>
      </w:r>
      <w:r w:rsidR="00010647" w:rsidRPr="007136D8">
        <w:rPr>
          <w:rFonts w:asciiTheme="minorHAnsi" w:hAnsiTheme="minorHAnsi" w:cstheme="minorHAnsi"/>
        </w:rPr>
        <w:t xml:space="preserve"> </w:t>
      </w:r>
    </w:p>
    <w:p w14:paraId="3A4B0F72" w14:textId="2100A517" w:rsidR="00AA5084" w:rsidRPr="007136D8" w:rsidRDefault="0003457A" w:rsidP="00AA5084">
      <w:pPr>
        <w:pStyle w:val="PlainText"/>
        <w:rPr>
          <w:rFonts w:asciiTheme="minorHAnsi" w:hAnsiTheme="minorHAnsi" w:cstheme="minorHAnsi"/>
        </w:rPr>
      </w:pPr>
      <w:r w:rsidRPr="007136D8">
        <w:rPr>
          <w:rFonts w:asciiTheme="minorHAnsi" w:hAnsiTheme="minorHAnsi" w:cstheme="minorHAnsi"/>
        </w:rPr>
        <w:t xml:space="preserve">Allow </w:t>
      </w:r>
      <w:proofErr w:type="spellStart"/>
      <w:r w:rsidRPr="007136D8">
        <w:rPr>
          <w:rFonts w:asciiTheme="minorHAnsi" w:hAnsiTheme="minorHAnsi" w:cstheme="minorHAnsi"/>
        </w:rPr>
        <w:t>FFixedHW</w:t>
      </w:r>
      <w:proofErr w:type="spellEnd"/>
      <w:r w:rsidRPr="007136D8">
        <w:rPr>
          <w:rFonts w:asciiTheme="minorHAnsi" w:hAnsiTheme="minorHAnsi" w:cstheme="minorHAnsi"/>
        </w:rPr>
        <w:t xml:space="preserve"> </w:t>
      </w:r>
      <w:proofErr w:type="spellStart"/>
      <w:r w:rsidRPr="007136D8">
        <w:rPr>
          <w:rFonts w:asciiTheme="minorHAnsi" w:hAnsiTheme="minorHAnsi" w:cstheme="minorHAnsi"/>
        </w:rPr>
        <w:t>OpRegion</w:t>
      </w:r>
      <w:proofErr w:type="spellEnd"/>
    </w:p>
    <w:p w14:paraId="30CA3A80" w14:textId="77777777" w:rsidR="0003457A" w:rsidRPr="007136D8" w:rsidRDefault="0003457A" w:rsidP="00AA5084">
      <w:pPr>
        <w:pStyle w:val="PlainText"/>
        <w:rPr>
          <w:rFonts w:asciiTheme="minorHAnsi" w:hAnsiTheme="minorHAnsi" w:cstheme="minorHAnsi"/>
        </w:rPr>
      </w:pPr>
    </w:p>
    <w:p w14:paraId="7264FBBE" w14:textId="77777777" w:rsidR="00010647" w:rsidRPr="007136D8" w:rsidRDefault="00AA5084" w:rsidP="00010647">
      <w:pPr>
        <w:pStyle w:val="PlainText"/>
        <w:rPr>
          <w:rFonts w:asciiTheme="minorHAnsi" w:hAnsiTheme="minorHAnsi" w:cstheme="minorHAnsi"/>
        </w:rPr>
      </w:pPr>
      <w:r w:rsidRPr="007136D8">
        <w:rPr>
          <w:rFonts w:asciiTheme="minorHAnsi" w:hAnsiTheme="minorHAnsi" w:cstheme="minorHAnsi"/>
          <w:b/>
          <w:bCs/>
        </w:rPr>
        <w:t># Status:</w:t>
      </w:r>
      <w:r w:rsidRPr="007136D8">
        <w:rPr>
          <w:rFonts w:asciiTheme="minorHAnsi" w:hAnsiTheme="minorHAnsi" w:cstheme="minorHAnsi"/>
        </w:rPr>
        <w:t xml:space="preserve"> </w:t>
      </w:r>
      <w:r w:rsidR="00010647" w:rsidRPr="007136D8">
        <w:rPr>
          <w:rFonts w:asciiTheme="minorHAnsi" w:hAnsiTheme="minorHAnsi" w:cstheme="minorHAnsi"/>
        </w:rPr>
        <w:t xml:space="preserve">  </w:t>
      </w:r>
    </w:p>
    <w:p w14:paraId="6CE81346" w14:textId="49A8F8FE" w:rsidR="00AA5084" w:rsidRPr="007136D8" w:rsidRDefault="00AA5084" w:rsidP="00010647">
      <w:pPr>
        <w:pStyle w:val="PlainText"/>
        <w:rPr>
          <w:rFonts w:asciiTheme="minorHAnsi" w:hAnsiTheme="minorHAnsi" w:cstheme="minorHAnsi"/>
        </w:rPr>
      </w:pPr>
      <w:r w:rsidRPr="007136D8">
        <w:rPr>
          <w:rFonts w:asciiTheme="minorHAnsi" w:hAnsiTheme="minorHAnsi" w:cstheme="minorHAnsi"/>
        </w:rPr>
        <w:t>Draft</w:t>
      </w:r>
    </w:p>
    <w:p w14:paraId="1E38507B" w14:textId="77777777" w:rsidR="00AA5084" w:rsidRPr="007136D8" w:rsidRDefault="00AA5084" w:rsidP="00AA5084">
      <w:pPr>
        <w:pStyle w:val="PlainText"/>
        <w:rPr>
          <w:rFonts w:asciiTheme="minorHAnsi" w:hAnsiTheme="minorHAnsi" w:cstheme="minorHAnsi"/>
        </w:rPr>
      </w:pPr>
    </w:p>
    <w:p w14:paraId="348411BB" w14:textId="77777777" w:rsidR="00010647" w:rsidRPr="007136D8" w:rsidRDefault="00AA5084" w:rsidP="00010647">
      <w:pPr>
        <w:pStyle w:val="PlainText"/>
        <w:rPr>
          <w:rFonts w:asciiTheme="minorHAnsi" w:hAnsiTheme="minorHAnsi" w:cstheme="minorHAnsi"/>
        </w:rPr>
      </w:pPr>
      <w:r w:rsidRPr="007136D8">
        <w:rPr>
          <w:rFonts w:asciiTheme="minorHAnsi" w:hAnsiTheme="minorHAnsi" w:cstheme="minorHAnsi"/>
          <w:b/>
          <w:bCs/>
        </w:rPr>
        <w:t># Document:</w:t>
      </w:r>
      <w:r w:rsidRPr="007136D8">
        <w:rPr>
          <w:rFonts w:asciiTheme="minorHAnsi" w:hAnsiTheme="minorHAnsi" w:cstheme="minorHAnsi"/>
        </w:rPr>
        <w:t xml:space="preserve"> </w:t>
      </w:r>
      <w:r w:rsidR="00010647" w:rsidRPr="007136D8">
        <w:rPr>
          <w:rFonts w:asciiTheme="minorHAnsi" w:hAnsiTheme="minorHAnsi" w:cstheme="minorHAnsi"/>
        </w:rPr>
        <w:t xml:space="preserve">  </w:t>
      </w:r>
    </w:p>
    <w:p w14:paraId="6AC85026" w14:textId="55BDDF9E" w:rsidR="00AA5084" w:rsidRPr="007136D8" w:rsidRDefault="00406A4F" w:rsidP="00010647">
      <w:pPr>
        <w:pStyle w:val="PlainText"/>
        <w:rPr>
          <w:rFonts w:asciiTheme="minorHAnsi" w:hAnsiTheme="minorHAnsi" w:cstheme="minorHAnsi"/>
        </w:rPr>
      </w:pPr>
      <w:r w:rsidRPr="007136D8">
        <w:rPr>
          <w:rFonts w:asciiTheme="minorHAnsi" w:hAnsiTheme="minorHAnsi" w:cstheme="minorHAnsi"/>
        </w:rPr>
        <w:t>ACPI 6.4 specification</w:t>
      </w:r>
    </w:p>
    <w:p w14:paraId="21B7B6D8" w14:textId="77777777" w:rsidR="00AA5084" w:rsidRPr="007136D8" w:rsidRDefault="00AA5084" w:rsidP="00AA5084">
      <w:pPr>
        <w:pStyle w:val="PlainText"/>
        <w:rPr>
          <w:rFonts w:asciiTheme="minorHAnsi" w:hAnsiTheme="minorHAnsi" w:cstheme="minorHAnsi"/>
        </w:rPr>
      </w:pPr>
    </w:p>
    <w:p w14:paraId="684A742A" w14:textId="77777777" w:rsidR="00010647" w:rsidRPr="007136D8" w:rsidRDefault="00AA5084" w:rsidP="00010647">
      <w:pPr>
        <w:pStyle w:val="PlainText"/>
        <w:rPr>
          <w:rFonts w:asciiTheme="minorHAnsi" w:hAnsiTheme="minorHAnsi" w:cstheme="minorHAnsi"/>
          <w:b/>
          <w:bCs/>
        </w:rPr>
      </w:pPr>
      <w:r w:rsidRPr="007136D8">
        <w:rPr>
          <w:rFonts w:asciiTheme="minorHAnsi" w:hAnsiTheme="minorHAnsi" w:cstheme="minorHAnsi"/>
          <w:b/>
          <w:bCs/>
        </w:rPr>
        <w:t xml:space="preserve"># License: </w:t>
      </w:r>
      <w:r w:rsidR="00010647" w:rsidRPr="007136D8">
        <w:rPr>
          <w:rFonts w:asciiTheme="minorHAnsi" w:hAnsiTheme="minorHAnsi" w:cstheme="minorHAnsi"/>
          <w:b/>
          <w:bCs/>
        </w:rPr>
        <w:t xml:space="preserve"> </w:t>
      </w:r>
    </w:p>
    <w:p w14:paraId="7F1DBB34" w14:textId="5F29F936" w:rsidR="00AA5084" w:rsidRPr="007136D8" w:rsidRDefault="00010647" w:rsidP="00010647">
      <w:pPr>
        <w:pStyle w:val="PlainText"/>
        <w:rPr>
          <w:rFonts w:asciiTheme="minorHAnsi" w:hAnsiTheme="minorHAnsi" w:cstheme="minorHAnsi"/>
          <w:b/>
          <w:bCs/>
        </w:rPr>
      </w:pPr>
      <w:r w:rsidRPr="007136D8">
        <w:rPr>
          <w:rFonts w:asciiTheme="minorHAnsi" w:hAnsiTheme="minorHAnsi" w:cstheme="minorHAnsi"/>
          <w:b/>
          <w:bCs/>
        </w:rPr>
        <w:t xml:space="preserve"> </w:t>
      </w:r>
      <w:r w:rsidR="00AA5084" w:rsidRPr="007136D8">
        <w:rPr>
          <w:rFonts w:asciiTheme="minorHAnsi" w:hAnsiTheme="minorHAnsi" w:cstheme="minorHAnsi"/>
        </w:rPr>
        <w:t>SPDX-License-Identifier: CC-BY-4.0</w:t>
      </w:r>
    </w:p>
    <w:p w14:paraId="32A3C6C2" w14:textId="77777777" w:rsidR="00AA5084" w:rsidRPr="007136D8" w:rsidRDefault="00AA5084" w:rsidP="00AA5084">
      <w:pPr>
        <w:pStyle w:val="PlainText"/>
        <w:rPr>
          <w:rFonts w:asciiTheme="minorHAnsi" w:hAnsiTheme="minorHAnsi" w:cstheme="minorHAnsi"/>
        </w:rPr>
      </w:pPr>
    </w:p>
    <w:p w14:paraId="500CC689" w14:textId="65BD3186" w:rsidR="00AA5084" w:rsidRPr="007136D8" w:rsidRDefault="00AA5084" w:rsidP="00AA5084">
      <w:pPr>
        <w:pStyle w:val="PlainText"/>
        <w:rPr>
          <w:rFonts w:asciiTheme="minorHAnsi" w:hAnsiTheme="minorHAnsi" w:cstheme="minorHAnsi"/>
        </w:rPr>
      </w:pPr>
      <w:r w:rsidRPr="007136D8">
        <w:rPr>
          <w:rFonts w:asciiTheme="minorHAnsi" w:hAnsiTheme="minorHAnsi" w:cstheme="minorHAnsi"/>
          <w:b/>
          <w:bCs/>
        </w:rPr>
        <w:t># Submitter</w:t>
      </w:r>
      <w:r w:rsidR="007E05EF" w:rsidRPr="007136D8">
        <w:rPr>
          <w:rFonts w:asciiTheme="minorHAnsi" w:hAnsiTheme="minorHAnsi" w:cstheme="minorHAnsi"/>
          <w:b/>
          <w:bCs/>
        </w:rPr>
        <w:t>s</w:t>
      </w:r>
      <w:r w:rsidRPr="007136D8">
        <w:rPr>
          <w:rFonts w:asciiTheme="minorHAnsi" w:hAnsiTheme="minorHAnsi" w:cstheme="minorHAnsi"/>
          <w:b/>
          <w:bCs/>
        </w:rPr>
        <w:t>:</w:t>
      </w:r>
      <w:r w:rsidRPr="007136D8">
        <w:rPr>
          <w:rFonts w:asciiTheme="minorHAnsi" w:hAnsiTheme="minorHAnsi" w:cstheme="minorHAnsi"/>
        </w:rPr>
        <w:t xml:space="preserve"> </w:t>
      </w:r>
    </w:p>
    <w:p w14:paraId="5AD4B1E9" w14:textId="323BAD9C" w:rsidR="006B3EE9" w:rsidRPr="007136D8" w:rsidRDefault="006B3EE9" w:rsidP="00AA5084">
      <w:pPr>
        <w:pStyle w:val="ChapterTitle"/>
        <w:numPr>
          <w:ilvl w:val="0"/>
          <w:numId w:val="4"/>
        </w:numPr>
        <w:spacing w:before="0" w:line="360" w:lineRule="auto"/>
        <w:jc w:val="left"/>
        <w:rPr>
          <w:rFonts w:asciiTheme="minorHAnsi" w:eastAsiaTheme="minorHAnsi" w:hAnsiTheme="minorHAnsi" w:cstheme="minorHAnsi"/>
          <w:b w:val="0"/>
          <w:sz w:val="22"/>
          <w:szCs w:val="21"/>
          <w:lang w:bidi="he-IL"/>
        </w:rPr>
      </w:pPr>
      <w:r w:rsidRPr="007136D8">
        <w:rPr>
          <w:rFonts w:asciiTheme="minorHAnsi" w:eastAsiaTheme="minorHAnsi" w:hAnsiTheme="minorHAnsi" w:cstheme="minorHAnsi"/>
          <w:b w:val="0"/>
          <w:sz w:val="22"/>
          <w:szCs w:val="21"/>
          <w:lang w:bidi="he-IL"/>
        </w:rPr>
        <w:t>Andrei Warkentin, VMware</w:t>
      </w:r>
    </w:p>
    <w:p w14:paraId="0DF4E2F6" w14:textId="78CFE6C3" w:rsidR="00AA5084" w:rsidRPr="007136D8" w:rsidRDefault="00AA5084" w:rsidP="00AA5084">
      <w:pPr>
        <w:pStyle w:val="ChapterTitle"/>
        <w:numPr>
          <w:ilvl w:val="0"/>
          <w:numId w:val="4"/>
        </w:numPr>
        <w:spacing w:before="0" w:line="360" w:lineRule="auto"/>
        <w:jc w:val="left"/>
        <w:rPr>
          <w:rFonts w:asciiTheme="minorHAnsi" w:eastAsiaTheme="minorHAnsi" w:hAnsiTheme="minorHAnsi" w:cstheme="minorHAnsi"/>
          <w:b w:val="0"/>
          <w:sz w:val="22"/>
          <w:szCs w:val="21"/>
          <w:lang w:bidi="he-IL"/>
        </w:rPr>
      </w:pPr>
      <w:r w:rsidRPr="007136D8">
        <w:rPr>
          <w:rFonts w:asciiTheme="minorHAnsi" w:eastAsiaTheme="minorHAnsi" w:hAnsiTheme="minorHAnsi" w:cstheme="minorHAnsi"/>
          <w:b w:val="0"/>
          <w:sz w:val="22"/>
          <w:szCs w:val="21"/>
          <w:lang w:bidi="he-IL"/>
        </w:rPr>
        <w:t>Samer El-Haj-Mahmoud, ARM</w:t>
      </w:r>
    </w:p>
    <w:p w14:paraId="228D4892" w14:textId="7FCD3F8E" w:rsidR="00AA5084" w:rsidRPr="007136D8" w:rsidRDefault="00AA5084" w:rsidP="00AA5084">
      <w:pPr>
        <w:pStyle w:val="PlainText"/>
        <w:numPr>
          <w:ilvl w:val="0"/>
          <w:numId w:val="4"/>
        </w:numPr>
        <w:spacing w:line="360" w:lineRule="auto"/>
        <w:rPr>
          <w:rFonts w:asciiTheme="minorHAnsi" w:hAnsiTheme="minorHAnsi" w:cstheme="minorHAnsi"/>
        </w:rPr>
      </w:pPr>
      <w:r w:rsidRPr="007136D8">
        <w:rPr>
          <w:rFonts w:asciiTheme="minorHAnsi" w:hAnsiTheme="minorHAnsi" w:cstheme="minorHAnsi"/>
        </w:rPr>
        <w:t>TianoCore Community (</w:t>
      </w:r>
      <w:hyperlink r:id="rId7" w:history="1">
        <w:r w:rsidRPr="007136D8">
          <w:rPr>
            <w:rStyle w:val="Hyperlink"/>
            <w:rFonts w:asciiTheme="minorHAnsi" w:hAnsiTheme="minorHAnsi" w:cstheme="minorHAnsi"/>
          </w:rPr>
          <w:t>https://www.tianocore.org</w:t>
        </w:r>
      </w:hyperlink>
      <w:r w:rsidRPr="007136D8">
        <w:rPr>
          <w:rFonts w:asciiTheme="minorHAnsi" w:hAnsiTheme="minorHAnsi" w:cstheme="minorHAnsi"/>
        </w:rPr>
        <w:t>)</w:t>
      </w:r>
    </w:p>
    <w:p w14:paraId="470D11A7" w14:textId="77777777" w:rsidR="00AA5084" w:rsidRPr="007136D8" w:rsidRDefault="00AA5084" w:rsidP="00AA5084">
      <w:pPr>
        <w:pStyle w:val="PlainText"/>
        <w:rPr>
          <w:rFonts w:asciiTheme="minorHAnsi" w:hAnsiTheme="minorHAnsi" w:cstheme="minorHAnsi"/>
        </w:rPr>
      </w:pPr>
    </w:p>
    <w:p w14:paraId="5B6B0869" w14:textId="5DC59814" w:rsidR="00AA5084" w:rsidRPr="007136D8" w:rsidRDefault="00AA5084" w:rsidP="00AA5084">
      <w:pPr>
        <w:pStyle w:val="PlainText"/>
        <w:rPr>
          <w:rFonts w:asciiTheme="minorHAnsi" w:hAnsiTheme="minorHAnsi" w:cstheme="minorHAnsi"/>
          <w:b/>
          <w:bCs/>
        </w:rPr>
      </w:pPr>
      <w:r w:rsidRPr="007136D8">
        <w:rPr>
          <w:rFonts w:asciiTheme="minorHAnsi" w:hAnsiTheme="minorHAnsi" w:cstheme="minorHAnsi"/>
          <w:b/>
          <w:bCs/>
        </w:rPr>
        <w:t># Summary of the change</w:t>
      </w:r>
    </w:p>
    <w:p w14:paraId="0068118F" w14:textId="77777777" w:rsidR="00BC1A52" w:rsidRPr="007136D8" w:rsidRDefault="00BC1A52" w:rsidP="00AA5084">
      <w:pPr>
        <w:pStyle w:val="PlainText"/>
        <w:rPr>
          <w:rFonts w:asciiTheme="minorHAnsi" w:hAnsiTheme="minorHAnsi" w:cstheme="minorHAnsi"/>
          <w:b/>
          <w:bCs/>
        </w:rPr>
      </w:pPr>
    </w:p>
    <w:p w14:paraId="7B31AD73" w14:textId="77777777" w:rsidR="00BC1A52" w:rsidRPr="007136D8" w:rsidRDefault="00BC1A52" w:rsidP="00AA5084">
      <w:pPr>
        <w:pStyle w:val="PlainText"/>
        <w:rPr>
          <w:rFonts w:asciiTheme="minorHAnsi" w:hAnsiTheme="minorHAnsi" w:cstheme="minorHAnsi"/>
        </w:rPr>
      </w:pPr>
      <w:r w:rsidRPr="007136D8">
        <w:rPr>
          <w:rFonts w:asciiTheme="minorHAnsi" w:hAnsiTheme="minorHAnsi" w:cstheme="minorHAnsi"/>
        </w:rPr>
        <w:t xml:space="preserve">Allow </w:t>
      </w:r>
      <w:proofErr w:type="spellStart"/>
      <w:r w:rsidRPr="007136D8">
        <w:rPr>
          <w:rFonts w:asciiTheme="minorHAnsi" w:hAnsiTheme="minorHAnsi" w:cstheme="minorHAnsi"/>
        </w:rPr>
        <w:t>FFixedHW</w:t>
      </w:r>
      <w:proofErr w:type="spellEnd"/>
      <w:r w:rsidRPr="007136D8">
        <w:rPr>
          <w:rFonts w:asciiTheme="minorHAnsi" w:hAnsiTheme="minorHAnsi" w:cstheme="minorHAnsi"/>
        </w:rPr>
        <w:t xml:space="preserve"> as an </w:t>
      </w:r>
      <w:proofErr w:type="spellStart"/>
      <w:r w:rsidRPr="007136D8">
        <w:rPr>
          <w:rFonts w:asciiTheme="minorHAnsi" w:hAnsiTheme="minorHAnsi" w:cstheme="minorHAnsi"/>
        </w:rPr>
        <w:t>OpReg</w:t>
      </w:r>
      <w:proofErr w:type="spellEnd"/>
    </w:p>
    <w:p w14:paraId="33B06EBD" w14:textId="186BD0B0" w:rsidR="00AA5084" w:rsidRPr="007136D8" w:rsidRDefault="00A317FE" w:rsidP="00AA5084">
      <w:pPr>
        <w:pStyle w:val="PlainText"/>
        <w:rPr>
          <w:rFonts w:asciiTheme="minorHAnsi" w:hAnsiTheme="minorHAnsi" w:cstheme="minorHAnsi"/>
          <w:b/>
          <w:bCs/>
        </w:rPr>
      </w:pPr>
      <w:r w:rsidRPr="007136D8">
        <w:rPr>
          <w:rFonts w:asciiTheme="minorHAnsi" w:hAnsiTheme="minorHAnsi" w:cstheme="minorHAnsi"/>
          <w:b/>
          <w:bCs/>
        </w:rPr>
        <w:br/>
      </w:r>
      <w:r w:rsidR="00AA5084" w:rsidRPr="007136D8">
        <w:rPr>
          <w:rFonts w:asciiTheme="minorHAnsi" w:hAnsiTheme="minorHAnsi" w:cstheme="minorHAnsi"/>
          <w:b/>
          <w:bCs/>
        </w:rPr>
        <w:t># Benefits of the change</w:t>
      </w:r>
    </w:p>
    <w:p w14:paraId="3ACD7F8F" w14:textId="77777777" w:rsidR="00CC4EA8" w:rsidRPr="007136D8" w:rsidRDefault="00CC4EA8" w:rsidP="00CC4EA8">
      <w:pPr>
        <w:pStyle w:val="PlainText"/>
        <w:rPr>
          <w:rFonts w:asciiTheme="minorHAnsi" w:hAnsiTheme="minorHAnsi" w:cstheme="minorHAnsi"/>
        </w:rPr>
      </w:pPr>
    </w:p>
    <w:p w14:paraId="7FFBD061"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 xml:space="preserve">Today </w:t>
      </w:r>
      <w:proofErr w:type="spellStart"/>
      <w:r w:rsidRPr="007136D8">
        <w:rPr>
          <w:rFonts w:cstheme="minorHAnsi"/>
        </w:rPr>
        <w:t>FFixedHW</w:t>
      </w:r>
      <w:proofErr w:type="spellEnd"/>
      <w:r w:rsidRPr="007136D8">
        <w:rPr>
          <w:rFonts w:cstheme="minorHAnsi"/>
        </w:rPr>
        <w:t xml:space="preserve"> is only usable inside a Register descriptor (</w:t>
      </w:r>
      <w:proofErr w:type="gramStart"/>
      <w:r w:rsidRPr="007136D8">
        <w:rPr>
          <w:rFonts w:cstheme="minorHAnsi"/>
        </w:rPr>
        <w:t>i.e.</w:t>
      </w:r>
      <w:proofErr w:type="gramEnd"/>
      <w:r w:rsidRPr="007136D8">
        <w:rPr>
          <w:rFonts w:cstheme="minorHAnsi"/>
        </w:rPr>
        <w:t xml:space="preserve"> in a </w:t>
      </w:r>
      <w:proofErr w:type="spellStart"/>
      <w:r w:rsidRPr="007136D8">
        <w:rPr>
          <w:rFonts w:cstheme="minorHAnsi"/>
        </w:rPr>
        <w:t>ResourceTemplate</w:t>
      </w:r>
      <w:proofErr w:type="spellEnd"/>
      <w:r w:rsidRPr="007136D8">
        <w:rPr>
          <w:rFonts w:cstheme="minorHAnsi"/>
        </w:rPr>
        <w:t xml:space="preserve">). Exposing </w:t>
      </w:r>
      <w:proofErr w:type="spellStart"/>
      <w:r w:rsidRPr="007136D8">
        <w:rPr>
          <w:rFonts w:cstheme="minorHAnsi"/>
        </w:rPr>
        <w:t>FFixedHW</w:t>
      </w:r>
      <w:proofErr w:type="spellEnd"/>
      <w:r w:rsidRPr="007136D8">
        <w:rPr>
          <w:rFonts w:cstheme="minorHAnsi"/>
        </w:rPr>
        <w:t xml:space="preserve"> via an </w:t>
      </w:r>
      <w:proofErr w:type="spellStart"/>
      <w:r w:rsidRPr="007136D8">
        <w:rPr>
          <w:rFonts w:cstheme="minorHAnsi"/>
        </w:rPr>
        <w:t>OpRegion</w:t>
      </w:r>
      <w:proofErr w:type="spellEnd"/>
      <w:r w:rsidRPr="007136D8">
        <w:rPr>
          <w:rFonts w:cstheme="minorHAnsi"/>
        </w:rPr>
        <w:t xml:space="preserve"> enables advanced use of FFH on some architectures. For example, it could be used to easily proxy AML code to architecture-specific behavior (to ensure it is OS initiated)</w:t>
      </w:r>
    </w:p>
    <w:p w14:paraId="7A762846" w14:textId="77777777" w:rsidR="00477757" w:rsidRPr="007136D8" w:rsidRDefault="00477757" w:rsidP="00477757">
      <w:pPr>
        <w:autoSpaceDE w:val="0"/>
        <w:autoSpaceDN w:val="0"/>
        <w:adjustRightInd w:val="0"/>
        <w:spacing w:after="0" w:line="240" w:lineRule="auto"/>
        <w:rPr>
          <w:rFonts w:cstheme="minorHAnsi"/>
        </w:rPr>
      </w:pPr>
    </w:p>
    <w:p w14:paraId="21F3FC31"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I.e.:</w:t>
      </w:r>
    </w:p>
    <w:p w14:paraId="281EB9E5"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 xml:space="preserve">Add </w:t>
      </w:r>
      <w:proofErr w:type="spellStart"/>
      <w:r w:rsidRPr="007136D8">
        <w:rPr>
          <w:rFonts w:cstheme="minorHAnsi"/>
        </w:rPr>
        <w:t>FFixedHW</w:t>
      </w:r>
      <w:proofErr w:type="spellEnd"/>
      <w:r w:rsidRPr="007136D8">
        <w:rPr>
          <w:rFonts w:cstheme="minorHAnsi"/>
        </w:rPr>
        <w:t xml:space="preserve"> to </w:t>
      </w:r>
      <w:proofErr w:type="spellStart"/>
      <w:r w:rsidRPr="007136D8">
        <w:rPr>
          <w:rFonts w:cstheme="minorHAnsi"/>
        </w:rPr>
        <w:t>RegionSpaceKeyword</w:t>
      </w:r>
      <w:proofErr w:type="spellEnd"/>
    </w:p>
    <w:p w14:paraId="3DCE54B7"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 xml:space="preserve">Add </w:t>
      </w:r>
      <w:proofErr w:type="spellStart"/>
      <w:r w:rsidRPr="007136D8">
        <w:rPr>
          <w:rFonts w:cstheme="minorHAnsi"/>
        </w:rPr>
        <w:t>FFixedHW</w:t>
      </w:r>
      <w:proofErr w:type="spellEnd"/>
      <w:r w:rsidRPr="007136D8">
        <w:rPr>
          <w:rFonts w:cstheme="minorHAnsi"/>
        </w:rPr>
        <w:t xml:space="preserve"> (0x0C) as an </w:t>
      </w:r>
      <w:proofErr w:type="spellStart"/>
      <w:r w:rsidRPr="007136D8">
        <w:rPr>
          <w:rFonts w:cstheme="minorHAnsi"/>
        </w:rPr>
        <w:t>OperationRegion</w:t>
      </w:r>
      <w:proofErr w:type="spellEnd"/>
      <w:r w:rsidRPr="007136D8">
        <w:rPr>
          <w:rFonts w:cstheme="minorHAnsi"/>
        </w:rPr>
        <w:t xml:space="preserve"> address space identifier</w:t>
      </w:r>
    </w:p>
    <w:p w14:paraId="2F94D81C" w14:textId="77777777" w:rsidR="00477757" w:rsidRPr="007136D8" w:rsidRDefault="00477757" w:rsidP="00477757">
      <w:pPr>
        <w:autoSpaceDE w:val="0"/>
        <w:autoSpaceDN w:val="0"/>
        <w:adjustRightInd w:val="0"/>
        <w:spacing w:after="0" w:line="240" w:lineRule="auto"/>
        <w:rPr>
          <w:rFonts w:cstheme="minorHAnsi"/>
        </w:rPr>
      </w:pPr>
    </w:p>
    <w:p w14:paraId="7C3365A9" w14:textId="77777777" w:rsidR="00477757" w:rsidRPr="007136D8" w:rsidRDefault="00477757" w:rsidP="00477757">
      <w:pPr>
        <w:autoSpaceDE w:val="0"/>
        <w:autoSpaceDN w:val="0"/>
        <w:adjustRightInd w:val="0"/>
        <w:spacing w:after="0" w:line="240" w:lineRule="auto"/>
        <w:rPr>
          <w:rFonts w:cstheme="minorHAnsi"/>
        </w:rPr>
      </w:pPr>
      <w:r w:rsidRPr="007136D8">
        <w:rPr>
          <w:rFonts w:cstheme="minorHAnsi"/>
        </w:rPr>
        <w:t>Actual behavior of course would depend on FFH bindings for a specific architecture. (</w:t>
      </w:r>
      <w:proofErr w:type="gramStart"/>
      <w:r w:rsidRPr="007136D8">
        <w:rPr>
          <w:rFonts w:cstheme="minorHAnsi"/>
        </w:rPr>
        <w:t>e.g.</w:t>
      </w:r>
      <w:proofErr w:type="gramEnd"/>
      <w:r w:rsidRPr="007136D8">
        <w:rPr>
          <w:rFonts w:cstheme="minorHAnsi"/>
        </w:rPr>
        <w:t xml:space="preserve"> look in Arm FFH spec to understand how to handle AML code performing accesses to a certain offset)</w:t>
      </w:r>
    </w:p>
    <w:p w14:paraId="71175EB9" w14:textId="77777777" w:rsidR="00A317FE" w:rsidRPr="007136D8" w:rsidRDefault="00A317FE" w:rsidP="00A317FE">
      <w:pPr>
        <w:pStyle w:val="PlainText"/>
        <w:ind w:left="720"/>
        <w:rPr>
          <w:rFonts w:asciiTheme="minorHAnsi" w:hAnsiTheme="minorHAnsi" w:cstheme="minorHAnsi"/>
        </w:rPr>
      </w:pPr>
    </w:p>
    <w:p w14:paraId="59D98A2B" w14:textId="77777777" w:rsidR="00705D30" w:rsidRPr="007136D8" w:rsidRDefault="00705D30" w:rsidP="00C5786A">
      <w:pPr>
        <w:pStyle w:val="PlainText"/>
        <w:rPr>
          <w:rFonts w:asciiTheme="minorHAnsi" w:hAnsiTheme="minorHAnsi" w:cstheme="minorHAnsi"/>
        </w:rPr>
      </w:pPr>
    </w:p>
    <w:p w14:paraId="305F6E54" w14:textId="77777777" w:rsidR="005437D5" w:rsidRPr="007136D8" w:rsidRDefault="005437D5" w:rsidP="00AA5084">
      <w:pPr>
        <w:pStyle w:val="PlainText"/>
        <w:rPr>
          <w:rFonts w:asciiTheme="minorHAnsi" w:hAnsiTheme="minorHAnsi" w:cstheme="minorHAnsi"/>
        </w:rPr>
      </w:pPr>
    </w:p>
    <w:p w14:paraId="3748E8EE" w14:textId="77777777" w:rsidR="00AA5084" w:rsidRPr="007136D8" w:rsidRDefault="00AA5084" w:rsidP="00AA5084">
      <w:pPr>
        <w:pStyle w:val="PlainText"/>
        <w:rPr>
          <w:rFonts w:asciiTheme="minorHAnsi" w:hAnsiTheme="minorHAnsi" w:cstheme="minorHAnsi"/>
          <w:b/>
          <w:bCs/>
        </w:rPr>
      </w:pPr>
      <w:r w:rsidRPr="007136D8">
        <w:rPr>
          <w:rFonts w:asciiTheme="minorHAnsi" w:hAnsiTheme="minorHAnsi" w:cstheme="minorHAnsi"/>
          <w:b/>
          <w:bCs/>
        </w:rPr>
        <w:t># Impact of the change</w:t>
      </w:r>
    </w:p>
    <w:p w14:paraId="4995648D" w14:textId="6EE1FBCA" w:rsidR="00AB700B" w:rsidRPr="007136D8" w:rsidRDefault="001253FC" w:rsidP="00553967">
      <w:pPr>
        <w:pStyle w:val="PlainText"/>
        <w:numPr>
          <w:ilvl w:val="0"/>
          <w:numId w:val="4"/>
        </w:numPr>
        <w:rPr>
          <w:rFonts w:asciiTheme="minorHAnsi" w:hAnsiTheme="minorHAnsi" w:cstheme="minorHAnsi"/>
          <w:sz w:val="20"/>
          <w:szCs w:val="20"/>
        </w:rPr>
      </w:pPr>
      <w:r w:rsidRPr="007136D8">
        <w:rPr>
          <w:rFonts w:asciiTheme="minorHAnsi" w:hAnsiTheme="minorHAnsi" w:cstheme="minorHAnsi"/>
        </w:rPr>
        <w:t>New</w:t>
      </w:r>
      <w:r w:rsidR="009C6BAC" w:rsidRPr="007136D8">
        <w:rPr>
          <w:rFonts w:asciiTheme="minorHAnsi" w:hAnsiTheme="minorHAnsi" w:cstheme="minorHAnsi"/>
        </w:rPr>
        <w:t xml:space="preserve"> </w:t>
      </w:r>
      <w:proofErr w:type="spellStart"/>
      <w:r w:rsidR="009C6BAC" w:rsidRPr="007136D8">
        <w:rPr>
          <w:rFonts w:asciiTheme="minorHAnsi" w:hAnsiTheme="minorHAnsi" w:cstheme="minorHAnsi"/>
        </w:rPr>
        <w:t>OpRegion</w:t>
      </w:r>
      <w:proofErr w:type="spellEnd"/>
      <w:r w:rsidRPr="007136D8">
        <w:rPr>
          <w:rFonts w:asciiTheme="minorHAnsi" w:hAnsiTheme="minorHAnsi" w:cstheme="minorHAnsi"/>
        </w:rPr>
        <w:t xml:space="preserve"> feature that requires implementation in platform FW, OSes, </w:t>
      </w:r>
      <w:r w:rsidR="009C6BAC" w:rsidRPr="007136D8">
        <w:rPr>
          <w:rFonts w:asciiTheme="minorHAnsi" w:hAnsiTheme="minorHAnsi" w:cstheme="minorHAnsi"/>
        </w:rPr>
        <w:t xml:space="preserve">ACPICA, FWTS test suite, </w:t>
      </w:r>
      <w:proofErr w:type="gramStart"/>
      <w:r w:rsidR="009C6BAC" w:rsidRPr="007136D8">
        <w:rPr>
          <w:rFonts w:asciiTheme="minorHAnsi" w:hAnsiTheme="minorHAnsi" w:cstheme="minorHAnsi"/>
        </w:rPr>
        <w:t>etc..</w:t>
      </w:r>
      <w:proofErr w:type="gramEnd"/>
    </w:p>
    <w:p w14:paraId="6CE5026D" w14:textId="6BE7EE0B" w:rsidR="00553967" w:rsidRPr="007136D8" w:rsidRDefault="001253FC" w:rsidP="00553967">
      <w:pPr>
        <w:pStyle w:val="PlainText"/>
        <w:numPr>
          <w:ilvl w:val="0"/>
          <w:numId w:val="4"/>
        </w:numPr>
        <w:rPr>
          <w:rFonts w:asciiTheme="minorHAnsi" w:hAnsiTheme="minorHAnsi" w:cstheme="minorHAnsi"/>
          <w:sz w:val="20"/>
          <w:szCs w:val="20"/>
        </w:rPr>
      </w:pPr>
      <w:r w:rsidRPr="007136D8">
        <w:rPr>
          <w:rFonts w:asciiTheme="minorHAnsi" w:hAnsiTheme="minorHAnsi" w:cstheme="minorHAnsi"/>
        </w:rPr>
        <w:t xml:space="preserve">No impact for platforms that do not wish to use the new FFH </w:t>
      </w:r>
      <w:proofErr w:type="spellStart"/>
      <w:r w:rsidRPr="007136D8">
        <w:rPr>
          <w:rFonts w:asciiTheme="minorHAnsi" w:hAnsiTheme="minorHAnsi" w:cstheme="minorHAnsi"/>
        </w:rPr>
        <w:t>OpRegion</w:t>
      </w:r>
      <w:proofErr w:type="spellEnd"/>
    </w:p>
    <w:p w14:paraId="53012BCB" w14:textId="77777777" w:rsidR="00E75FAA" w:rsidRPr="007136D8" w:rsidRDefault="00E75FAA">
      <w:pPr>
        <w:spacing w:line="259" w:lineRule="auto"/>
        <w:rPr>
          <w:rFonts w:cstheme="minorHAnsi"/>
        </w:rPr>
      </w:pPr>
    </w:p>
    <w:p w14:paraId="19CDF9DD" w14:textId="0A0EB287" w:rsidR="00E75FAA" w:rsidRPr="007136D8" w:rsidRDefault="00E75FAA">
      <w:pPr>
        <w:spacing w:line="259" w:lineRule="auto"/>
        <w:rPr>
          <w:rFonts w:cstheme="minorHAnsi"/>
          <w:b/>
          <w:bCs/>
        </w:rPr>
      </w:pPr>
      <w:r w:rsidRPr="007136D8">
        <w:rPr>
          <w:rFonts w:cstheme="minorHAnsi"/>
          <w:b/>
          <w:bCs/>
        </w:rPr>
        <w:t># References</w:t>
      </w:r>
    </w:p>
    <w:p w14:paraId="59D5C675" w14:textId="77777777" w:rsidR="00ED2C1D" w:rsidRPr="007136D8" w:rsidRDefault="00ED2C1D" w:rsidP="00ED2C1D">
      <w:pPr>
        <w:pStyle w:val="PlainText"/>
        <w:numPr>
          <w:ilvl w:val="0"/>
          <w:numId w:val="4"/>
        </w:numPr>
        <w:rPr>
          <w:rFonts w:asciiTheme="minorHAnsi" w:hAnsiTheme="minorHAnsi" w:cstheme="minorHAnsi"/>
        </w:rPr>
      </w:pPr>
      <w:r w:rsidRPr="007136D8">
        <w:rPr>
          <w:rFonts w:asciiTheme="minorHAnsi" w:hAnsiTheme="minorHAnsi" w:cstheme="minorHAnsi"/>
        </w:rPr>
        <w:t>ACPI 6.4</w:t>
      </w:r>
    </w:p>
    <w:p w14:paraId="0ED93850" w14:textId="5F7D0280" w:rsidR="00403AA4" w:rsidRPr="007136D8" w:rsidRDefault="00ED2C1D" w:rsidP="00ED2C1D">
      <w:pPr>
        <w:pStyle w:val="PlainText"/>
        <w:numPr>
          <w:ilvl w:val="0"/>
          <w:numId w:val="4"/>
        </w:numPr>
        <w:rPr>
          <w:rFonts w:asciiTheme="minorHAnsi" w:hAnsiTheme="minorHAnsi" w:cstheme="minorHAnsi"/>
        </w:rPr>
      </w:pPr>
      <w:r w:rsidRPr="007136D8">
        <w:rPr>
          <w:rFonts w:asciiTheme="minorHAnsi" w:hAnsiTheme="minorHAnsi" w:cstheme="minorHAnsi"/>
        </w:rPr>
        <w:t xml:space="preserve">Arm FFH spec: https://developer.arm.com/documentation/den0048/latest </w:t>
      </w:r>
      <w:r w:rsidR="00403AA4" w:rsidRPr="007136D8">
        <w:rPr>
          <w:rFonts w:asciiTheme="minorHAnsi" w:hAnsiTheme="minorHAnsi" w:cstheme="minorHAnsi"/>
        </w:rPr>
        <w:br w:type="page"/>
      </w:r>
    </w:p>
    <w:p w14:paraId="20B84B52" w14:textId="77777777" w:rsidR="00AA5084" w:rsidRPr="007136D8" w:rsidRDefault="00AA5084" w:rsidP="00AA5084">
      <w:pPr>
        <w:pStyle w:val="PlainText"/>
        <w:rPr>
          <w:rFonts w:asciiTheme="minorHAnsi" w:hAnsiTheme="minorHAnsi" w:cstheme="minorHAnsi"/>
        </w:rPr>
      </w:pPr>
    </w:p>
    <w:p w14:paraId="7BE6A985" w14:textId="77777777" w:rsidR="00AA5084" w:rsidRPr="007136D8" w:rsidRDefault="00AA5084" w:rsidP="00AA5084">
      <w:pPr>
        <w:pStyle w:val="PlainText"/>
        <w:rPr>
          <w:rFonts w:asciiTheme="minorHAnsi" w:hAnsiTheme="minorHAnsi" w:cstheme="minorHAnsi"/>
          <w:b/>
          <w:bCs/>
        </w:rPr>
      </w:pPr>
      <w:r w:rsidRPr="007136D8">
        <w:rPr>
          <w:rFonts w:asciiTheme="minorHAnsi" w:hAnsiTheme="minorHAnsi" w:cstheme="minorHAnsi"/>
          <w:b/>
          <w:bCs/>
        </w:rPr>
        <w:t># Detailed description of the change [normative updates]</w:t>
      </w:r>
    </w:p>
    <w:p w14:paraId="5B024295" w14:textId="77777777" w:rsidR="00AA5084" w:rsidRPr="007136D8" w:rsidRDefault="00AA5084" w:rsidP="00AA5084">
      <w:pPr>
        <w:pStyle w:val="PlainText"/>
        <w:rPr>
          <w:rFonts w:asciiTheme="minorHAnsi" w:hAnsiTheme="minorHAnsi" w:cstheme="minorHAnsi"/>
        </w:rPr>
      </w:pPr>
    </w:p>
    <w:p w14:paraId="448592D5" w14:textId="77777777" w:rsidR="00010647" w:rsidRPr="007136D8" w:rsidRDefault="00AA5084" w:rsidP="007B3088">
      <w:pPr>
        <w:pStyle w:val="ListParagraph"/>
        <w:numPr>
          <w:ilvl w:val="0"/>
          <w:numId w:val="5"/>
        </w:numPr>
        <w:rPr>
          <w:rFonts w:asciiTheme="minorHAnsi" w:hAnsiTheme="minorHAnsi" w:cstheme="minorHAnsi"/>
          <w:bCs/>
          <w:sz w:val="20"/>
          <w:szCs w:val="20"/>
        </w:rPr>
      </w:pPr>
      <w:r w:rsidRPr="007136D8">
        <w:rPr>
          <w:rFonts w:asciiTheme="minorHAnsi" w:hAnsiTheme="minorHAnsi" w:cstheme="minorHAnsi"/>
          <w:sz w:val="20"/>
          <w:szCs w:val="20"/>
        </w:rPr>
        <w:t xml:space="preserve">Insertions in </w:t>
      </w:r>
      <w:r w:rsidRPr="007136D8">
        <w:rPr>
          <w:rFonts w:asciiTheme="minorHAnsi" w:hAnsiTheme="minorHAnsi" w:cstheme="minorHAnsi"/>
          <w:b/>
          <w:color w:val="00B050"/>
          <w:sz w:val="20"/>
          <w:szCs w:val="20"/>
        </w:rPr>
        <w:t>green</w:t>
      </w:r>
    </w:p>
    <w:p w14:paraId="1F6819A7" w14:textId="0B410747" w:rsidR="00010647" w:rsidRPr="007136D8" w:rsidRDefault="00AA5084" w:rsidP="007B3088">
      <w:pPr>
        <w:pStyle w:val="ListParagraph"/>
        <w:numPr>
          <w:ilvl w:val="0"/>
          <w:numId w:val="5"/>
        </w:numPr>
        <w:rPr>
          <w:rFonts w:asciiTheme="minorHAnsi" w:hAnsiTheme="minorHAnsi" w:cstheme="minorHAnsi"/>
          <w:bCs/>
          <w:sz w:val="20"/>
          <w:szCs w:val="20"/>
        </w:rPr>
      </w:pPr>
      <w:r w:rsidRPr="007136D8">
        <w:rPr>
          <w:rFonts w:asciiTheme="minorHAnsi" w:hAnsiTheme="minorHAnsi" w:cstheme="minorHAnsi"/>
          <w:sz w:val="20"/>
          <w:szCs w:val="20"/>
        </w:rPr>
        <w:t xml:space="preserve">Removals in </w:t>
      </w:r>
      <w:r w:rsidRPr="007136D8">
        <w:rPr>
          <w:rFonts w:asciiTheme="minorHAnsi" w:hAnsiTheme="minorHAnsi" w:cstheme="minorHAnsi"/>
          <w:bCs/>
          <w:strike/>
          <w:color w:val="FF0000"/>
          <w:sz w:val="20"/>
          <w:szCs w:val="20"/>
        </w:rPr>
        <w:t>red</w:t>
      </w:r>
    </w:p>
    <w:p w14:paraId="58C0DB99" w14:textId="3EA2E9E9" w:rsidR="00656E4E" w:rsidRPr="007136D8" w:rsidRDefault="00656E4E" w:rsidP="00656E4E">
      <w:pPr>
        <w:rPr>
          <w:rFonts w:cstheme="minorHAnsi"/>
          <w:bCs/>
          <w:sz w:val="20"/>
          <w:szCs w:val="20"/>
        </w:rPr>
      </w:pPr>
    </w:p>
    <w:p w14:paraId="65A5A697" w14:textId="77777777" w:rsidR="00656E4E" w:rsidRPr="007136D8" w:rsidRDefault="00656E4E" w:rsidP="00656E4E">
      <w:pPr>
        <w:autoSpaceDE w:val="0"/>
        <w:autoSpaceDN w:val="0"/>
        <w:adjustRightInd w:val="0"/>
        <w:spacing w:after="0" w:line="240" w:lineRule="auto"/>
        <w:rPr>
          <w:rFonts w:ascii="Calibri" w:hAnsi="Calibri" w:cs="Calibri"/>
          <w:color w:val="000000"/>
          <w:sz w:val="24"/>
        </w:rPr>
      </w:pPr>
    </w:p>
    <w:p w14:paraId="1EF4D117" w14:textId="77777777" w:rsidR="00656E4E" w:rsidRPr="007136D8" w:rsidRDefault="00656E4E" w:rsidP="00656E4E">
      <w:pPr>
        <w:rPr>
          <w:rStyle w:val="SC11114750"/>
        </w:rPr>
      </w:pPr>
      <w:r w:rsidRPr="007136D8">
        <w:rPr>
          <w:rStyle w:val="SC11114750"/>
        </w:rPr>
        <w:t>5.5.2.4 Access to Operation Regions</w:t>
      </w:r>
    </w:p>
    <w:p w14:paraId="310617DA" w14:textId="77777777" w:rsidR="00656E4E" w:rsidRPr="007136D8" w:rsidRDefault="00656E4E" w:rsidP="00656E4E">
      <w:pPr>
        <w:rPr>
          <w:rStyle w:val="SC11114750"/>
        </w:rPr>
      </w:pPr>
      <w:r w:rsidRPr="007136D8">
        <w:rPr>
          <w:rStyle w:val="SC11114750"/>
        </w:rPr>
        <w:t>5.5.2.4.1 Operation Regions</w:t>
      </w:r>
    </w:p>
    <w:p w14:paraId="51CDDE63" w14:textId="77777777" w:rsidR="00656E4E" w:rsidRPr="007136D8" w:rsidRDefault="00656E4E" w:rsidP="00656E4E">
      <w:pPr>
        <w:rPr>
          <w:rFonts w:eastAsiaTheme="minorHAnsi"/>
          <w:i/>
          <w:iCs/>
        </w:rPr>
      </w:pPr>
      <w:r w:rsidRPr="007136D8">
        <w:rPr>
          <w:i/>
          <w:iCs/>
        </w:rPr>
        <w:t>…</w:t>
      </w:r>
    </w:p>
    <w:p w14:paraId="61D94DC9" w14:textId="77777777" w:rsidR="00656E4E" w:rsidRPr="007136D8" w:rsidRDefault="00656E4E" w:rsidP="00656E4E">
      <w:pPr>
        <w:rPr>
          <w:b/>
          <w:bCs/>
        </w:rPr>
      </w:pPr>
      <w:r w:rsidRPr="007136D8">
        <w:rPr>
          <w:b/>
          <w:bCs/>
        </w:rPr>
        <w:t>Table 5-149 Operation Region Address Space Identifiers</w:t>
      </w:r>
    </w:p>
    <w:p w14:paraId="6889FF58" w14:textId="77777777" w:rsidR="00656E4E" w:rsidRPr="007136D8" w:rsidRDefault="00656E4E" w:rsidP="00656E4E">
      <w:pPr>
        <w:rPr>
          <w:b/>
          <w:bCs/>
        </w:rPr>
      </w:pPr>
    </w:p>
    <w:tbl>
      <w:tblPr>
        <w:tblStyle w:val="TableGrid"/>
        <w:tblW w:w="0" w:type="auto"/>
        <w:tblInd w:w="0" w:type="dxa"/>
        <w:tblLook w:val="04A0" w:firstRow="1" w:lastRow="0" w:firstColumn="1" w:lastColumn="0" w:noHBand="0" w:noVBand="1"/>
      </w:tblPr>
      <w:tblGrid>
        <w:gridCol w:w="1756"/>
        <w:gridCol w:w="2739"/>
        <w:gridCol w:w="4855"/>
      </w:tblGrid>
      <w:tr w:rsidR="00656E4E" w:rsidRPr="007136D8" w14:paraId="6BD9B5B9" w14:textId="77777777" w:rsidTr="00D70688">
        <w:trPr>
          <w:trHeight w:val="749"/>
        </w:trPr>
        <w:tc>
          <w:tcPr>
            <w:tcW w:w="17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115BF51" w14:textId="77777777" w:rsidR="00656E4E" w:rsidRPr="007136D8" w:rsidRDefault="00656E4E" w:rsidP="00D70688">
            <w:pPr>
              <w:spacing w:line="240" w:lineRule="auto"/>
              <w:rPr>
                <w:rFonts w:cs="Helvetica"/>
                <w:b/>
              </w:rPr>
            </w:pPr>
            <w:r w:rsidRPr="007136D8">
              <w:rPr>
                <w:rFonts w:cs="Helvetica"/>
                <w:b/>
              </w:rPr>
              <w:t>Value</w:t>
            </w:r>
          </w:p>
        </w:tc>
        <w:tc>
          <w:tcPr>
            <w:tcW w:w="2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A5952EE" w14:textId="77777777" w:rsidR="00656E4E" w:rsidRPr="007136D8" w:rsidRDefault="00656E4E" w:rsidP="00D70688">
            <w:pPr>
              <w:spacing w:line="240" w:lineRule="auto"/>
              <w:rPr>
                <w:rFonts w:cs="Helvetica"/>
                <w:b/>
              </w:rPr>
            </w:pPr>
            <w:r w:rsidRPr="007136D8">
              <w:rPr>
                <w:rFonts w:cs="Helvetica"/>
                <w:b/>
              </w:rPr>
              <w:t>Name (</w:t>
            </w:r>
            <w:proofErr w:type="spellStart"/>
            <w:r w:rsidRPr="007136D8">
              <w:rPr>
                <w:rFonts w:cs="Helvetica"/>
                <w:b/>
              </w:rPr>
              <w:t>RegionSpace</w:t>
            </w:r>
            <w:proofErr w:type="spellEnd"/>
            <w:r w:rsidRPr="007136D8">
              <w:rPr>
                <w:rFonts w:cs="Helvetica"/>
                <w:b/>
              </w:rPr>
              <w:t xml:space="preserve"> Keyword)</w:t>
            </w:r>
          </w:p>
        </w:tc>
        <w:tc>
          <w:tcPr>
            <w:tcW w:w="485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FCF3966" w14:textId="77777777" w:rsidR="00656E4E" w:rsidRPr="007136D8" w:rsidRDefault="00656E4E" w:rsidP="00D70688">
            <w:pPr>
              <w:spacing w:line="240" w:lineRule="auto"/>
              <w:ind w:firstLine="442"/>
              <w:rPr>
                <w:rFonts w:cs="Helvetica"/>
                <w:b/>
              </w:rPr>
            </w:pPr>
            <w:r w:rsidRPr="007136D8">
              <w:rPr>
                <w:rFonts w:cs="Helvetica"/>
                <w:b/>
              </w:rPr>
              <w:t>Reference</w:t>
            </w:r>
          </w:p>
        </w:tc>
      </w:tr>
      <w:tr w:rsidR="00656E4E" w:rsidRPr="007136D8" w14:paraId="4837E753"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hideMark/>
          </w:tcPr>
          <w:p w14:paraId="1A1D78D7" w14:textId="77777777" w:rsidR="00656E4E" w:rsidRPr="007136D8" w:rsidRDefault="00656E4E" w:rsidP="00D70688">
            <w:pPr>
              <w:spacing w:line="240" w:lineRule="auto"/>
              <w:rPr>
                <w:rFonts w:cs="Helvetica"/>
                <w:color w:val="000000" w:themeColor="text1"/>
              </w:rPr>
            </w:pPr>
            <w:r w:rsidRPr="007136D8">
              <w:rPr>
                <w:rFonts w:cs="Helvetica"/>
                <w:color w:val="000000" w:themeColor="text1"/>
              </w:rPr>
              <w:t>0x0B</w:t>
            </w:r>
          </w:p>
        </w:tc>
        <w:tc>
          <w:tcPr>
            <w:tcW w:w="2739" w:type="dxa"/>
            <w:tcBorders>
              <w:top w:val="single" w:sz="4" w:space="0" w:color="auto"/>
              <w:left w:val="single" w:sz="4" w:space="0" w:color="auto"/>
              <w:bottom w:val="single" w:sz="4" w:space="0" w:color="auto"/>
              <w:right w:val="single" w:sz="4" w:space="0" w:color="auto"/>
            </w:tcBorders>
            <w:hideMark/>
          </w:tcPr>
          <w:p w14:paraId="77B182AE" w14:textId="77777777" w:rsidR="00656E4E" w:rsidRPr="007136D8" w:rsidRDefault="00656E4E" w:rsidP="00D70688">
            <w:pPr>
              <w:spacing w:line="240" w:lineRule="auto"/>
              <w:rPr>
                <w:rFonts w:cs="Helvetica"/>
                <w:color w:val="000000" w:themeColor="text1"/>
              </w:rPr>
            </w:pPr>
            <w:proofErr w:type="spellStart"/>
            <w:r w:rsidRPr="007136D8">
              <w:rPr>
                <w:color w:val="000000" w:themeColor="text1"/>
              </w:rPr>
              <w:t>PlatformRtMechanism</w:t>
            </w:r>
            <w:proofErr w:type="spellEnd"/>
          </w:p>
        </w:tc>
        <w:tc>
          <w:tcPr>
            <w:tcW w:w="4855" w:type="dxa"/>
            <w:tcBorders>
              <w:top w:val="single" w:sz="4" w:space="0" w:color="auto"/>
              <w:left w:val="single" w:sz="4" w:space="0" w:color="auto"/>
              <w:bottom w:val="single" w:sz="4" w:space="0" w:color="auto"/>
              <w:right w:val="single" w:sz="4" w:space="0" w:color="auto"/>
            </w:tcBorders>
          </w:tcPr>
          <w:p w14:paraId="6FEF3E5A" w14:textId="77777777" w:rsidR="00656E4E" w:rsidRPr="007136D8" w:rsidRDefault="00656E4E" w:rsidP="00D70688">
            <w:pPr>
              <w:autoSpaceDE w:val="0"/>
              <w:autoSpaceDN w:val="0"/>
              <w:adjustRightInd w:val="0"/>
              <w:spacing w:line="240" w:lineRule="auto"/>
              <w:rPr>
                <w:color w:val="00B050"/>
              </w:rPr>
            </w:pPr>
            <w:r w:rsidRPr="007136D8">
              <w:rPr>
                <w:rFonts w:ascii="Times New Roman" w:hAnsi="Times New Roman"/>
                <w:color w:val="00B050"/>
              </w:rPr>
              <w:t xml:space="preserve">Operation Region used by the Platform Runtime Mechanism Table. See </w:t>
            </w:r>
            <w:hyperlink r:id="rId8" w:history="1">
              <w:r w:rsidRPr="007136D8">
                <w:rPr>
                  <w:rStyle w:val="Hyperlink"/>
                  <w:rFonts w:ascii="Times New Roman" w:hAnsi="Times New Roman"/>
                  <w:color w:val="00B050"/>
                </w:rPr>
                <w:t>Links to ACPI-Related Documents</w:t>
              </w:r>
            </w:hyperlink>
            <w:r w:rsidRPr="007136D8">
              <w:rPr>
                <w:rFonts w:ascii="Times New Roman" w:hAnsi="Times New Roman"/>
                <w:color w:val="00B050"/>
              </w:rPr>
              <w:t xml:space="preserve"> under the heading “Platform Runtime Mechanism Table”.</w:t>
            </w:r>
          </w:p>
        </w:tc>
      </w:tr>
      <w:tr w:rsidR="00656E4E" w:rsidRPr="007136D8" w14:paraId="7B0FEEE1"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23B232E5" w14:textId="77777777" w:rsidR="00656E4E" w:rsidRPr="007136D8" w:rsidRDefault="00656E4E" w:rsidP="00D70688">
            <w:pPr>
              <w:spacing w:line="240" w:lineRule="auto"/>
              <w:rPr>
                <w:rFonts w:cs="Helvetica"/>
                <w:color w:val="00B050"/>
              </w:rPr>
            </w:pPr>
            <w:r w:rsidRPr="007136D8">
              <w:rPr>
                <w:rFonts w:cs="Helvetica"/>
                <w:color w:val="00B050"/>
              </w:rPr>
              <w:t>0x0C</w:t>
            </w:r>
          </w:p>
        </w:tc>
        <w:tc>
          <w:tcPr>
            <w:tcW w:w="2739" w:type="dxa"/>
            <w:tcBorders>
              <w:top w:val="single" w:sz="4" w:space="0" w:color="auto"/>
              <w:left w:val="single" w:sz="4" w:space="0" w:color="auto"/>
              <w:bottom w:val="single" w:sz="4" w:space="0" w:color="auto"/>
              <w:right w:val="single" w:sz="4" w:space="0" w:color="auto"/>
            </w:tcBorders>
          </w:tcPr>
          <w:p w14:paraId="06574992" w14:textId="77777777" w:rsidR="00656E4E" w:rsidRPr="007136D8" w:rsidRDefault="00656E4E" w:rsidP="00D70688">
            <w:pPr>
              <w:spacing w:line="240" w:lineRule="auto"/>
              <w:rPr>
                <w:color w:val="00B050"/>
              </w:rPr>
            </w:pPr>
            <w:proofErr w:type="spellStart"/>
            <w:r w:rsidRPr="007136D8">
              <w:rPr>
                <w:rFonts w:ascii="Times New Roman" w:hAnsi="Times New Roman"/>
                <w:color w:val="00B050"/>
              </w:rPr>
              <w:t>FFixedHW</w:t>
            </w:r>
            <w:proofErr w:type="spellEnd"/>
          </w:p>
        </w:tc>
        <w:tc>
          <w:tcPr>
            <w:tcW w:w="4855" w:type="dxa"/>
            <w:tcBorders>
              <w:top w:val="single" w:sz="4" w:space="0" w:color="auto"/>
              <w:left w:val="single" w:sz="4" w:space="0" w:color="auto"/>
              <w:bottom w:val="single" w:sz="4" w:space="0" w:color="auto"/>
              <w:right w:val="single" w:sz="4" w:space="0" w:color="auto"/>
            </w:tcBorders>
          </w:tcPr>
          <w:p w14:paraId="5DAE195D" w14:textId="77777777" w:rsidR="00656E4E" w:rsidRPr="007136D8" w:rsidRDefault="00656E4E" w:rsidP="00D70688">
            <w:pPr>
              <w:spacing w:line="240" w:lineRule="auto"/>
              <w:rPr>
                <w:color w:val="00B050"/>
              </w:rPr>
            </w:pPr>
            <w:r w:rsidRPr="007136D8">
              <w:rPr>
                <w:color w:val="00B050"/>
              </w:rPr>
              <w:t xml:space="preserve">See Declaring </w:t>
            </w:r>
            <w:r w:rsidRPr="007136D8">
              <w:rPr>
                <w:rFonts w:ascii="Times New Roman" w:hAnsi="Times New Roman"/>
                <w:color w:val="00B050"/>
              </w:rPr>
              <w:t>Functional Fixed Hardware (</w:t>
            </w:r>
            <w:r w:rsidRPr="007136D8">
              <w:rPr>
                <w:color w:val="00B050"/>
              </w:rPr>
              <w:t>FFH) Operation Regions</w:t>
            </w:r>
            <w:commentRangeStart w:id="0"/>
            <w:r w:rsidRPr="007136D8">
              <w:rPr>
                <w:color w:val="00B050"/>
              </w:rPr>
              <w:t>.</w:t>
            </w:r>
            <w:commentRangeEnd w:id="0"/>
            <w:r w:rsidRPr="007136D8">
              <w:rPr>
                <w:rStyle w:val="CommentReference"/>
                <w:color w:val="00B050"/>
              </w:rPr>
              <w:commentReference w:id="0"/>
            </w:r>
          </w:p>
        </w:tc>
      </w:tr>
      <w:tr w:rsidR="00656E4E" w:rsidRPr="007136D8" w14:paraId="2B78684A"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2D4C35BC" w14:textId="77777777" w:rsidR="00656E4E" w:rsidRPr="007136D8" w:rsidRDefault="00656E4E" w:rsidP="00D70688">
            <w:pPr>
              <w:spacing w:line="240" w:lineRule="auto"/>
              <w:rPr>
                <w:rFonts w:cs="Helvetica"/>
                <w:color w:val="000000" w:themeColor="text1"/>
              </w:rPr>
            </w:pPr>
            <w:r w:rsidRPr="007136D8">
              <w:rPr>
                <w:rFonts w:cs="Helvetica"/>
                <w:color w:val="000000" w:themeColor="text1"/>
              </w:rPr>
              <w:t>0x0</w:t>
            </w:r>
            <w:r w:rsidRPr="007136D8">
              <w:rPr>
                <w:rFonts w:cs="Helvetica"/>
                <w:strike/>
                <w:color w:val="FF0000"/>
              </w:rPr>
              <w:t>B</w:t>
            </w:r>
            <w:r w:rsidRPr="007136D8">
              <w:rPr>
                <w:rFonts w:cs="Helvetica"/>
                <w:color w:val="000000" w:themeColor="text1"/>
              </w:rPr>
              <w:t>D-0x7F</w:t>
            </w:r>
          </w:p>
        </w:tc>
        <w:tc>
          <w:tcPr>
            <w:tcW w:w="2739" w:type="dxa"/>
            <w:tcBorders>
              <w:top w:val="single" w:sz="4" w:space="0" w:color="auto"/>
              <w:left w:val="single" w:sz="4" w:space="0" w:color="auto"/>
              <w:bottom w:val="single" w:sz="4" w:space="0" w:color="auto"/>
              <w:right w:val="single" w:sz="4" w:space="0" w:color="auto"/>
            </w:tcBorders>
          </w:tcPr>
          <w:p w14:paraId="5FB63AD9" w14:textId="77777777" w:rsidR="00656E4E" w:rsidRPr="007136D8" w:rsidRDefault="00656E4E" w:rsidP="00D70688">
            <w:pPr>
              <w:spacing w:line="240" w:lineRule="auto"/>
              <w:rPr>
                <w:color w:val="000000" w:themeColor="text1"/>
              </w:rPr>
            </w:pPr>
            <w:r w:rsidRPr="007136D8">
              <w:rPr>
                <w:color w:val="000000" w:themeColor="text1"/>
              </w:rPr>
              <w:t>Reserved</w:t>
            </w:r>
          </w:p>
        </w:tc>
        <w:tc>
          <w:tcPr>
            <w:tcW w:w="4855" w:type="dxa"/>
            <w:tcBorders>
              <w:top w:val="single" w:sz="4" w:space="0" w:color="auto"/>
              <w:left w:val="single" w:sz="4" w:space="0" w:color="auto"/>
              <w:bottom w:val="single" w:sz="4" w:space="0" w:color="auto"/>
              <w:right w:val="single" w:sz="4" w:space="0" w:color="auto"/>
            </w:tcBorders>
          </w:tcPr>
          <w:p w14:paraId="6CFC7098" w14:textId="77777777" w:rsidR="00656E4E" w:rsidRPr="007136D8" w:rsidRDefault="00656E4E" w:rsidP="00D70688">
            <w:pPr>
              <w:spacing w:line="240" w:lineRule="auto"/>
              <w:ind w:firstLine="440"/>
              <w:rPr>
                <w:color w:val="000000" w:themeColor="text1"/>
              </w:rPr>
            </w:pPr>
          </w:p>
        </w:tc>
      </w:tr>
      <w:tr w:rsidR="00656E4E" w:rsidRPr="007136D8" w14:paraId="219CA18A" w14:textId="77777777" w:rsidTr="00D70688">
        <w:trPr>
          <w:trHeight w:val="321"/>
        </w:trPr>
        <w:tc>
          <w:tcPr>
            <w:tcW w:w="1756" w:type="dxa"/>
            <w:tcBorders>
              <w:top w:val="single" w:sz="4" w:space="0" w:color="auto"/>
              <w:left w:val="single" w:sz="4" w:space="0" w:color="auto"/>
              <w:bottom w:val="single" w:sz="4" w:space="0" w:color="auto"/>
              <w:right w:val="single" w:sz="4" w:space="0" w:color="auto"/>
            </w:tcBorders>
          </w:tcPr>
          <w:p w14:paraId="4545961B" w14:textId="77777777" w:rsidR="00656E4E" w:rsidRPr="007136D8" w:rsidRDefault="00656E4E" w:rsidP="00D70688">
            <w:pPr>
              <w:spacing w:line="240" w:lineRule="auto"/>
              <w:rPr>
                <w:rFonts w:cs="Helvetica"/>
                <w:color w:val="000000" w:themeColor="text1"/>
              </w:rPr>
            </w:pPr>
            <w:r w:rsidRPr="007136D8">
              <w:rPr>
                <w:rFonts w:cs="Helvetica"/>
                <w:color w:val="000000" w:themeColor="text1"/>
              </w:rPr>
              <w:t>0x80 to 0xFF</w:t>
            </w:r>
          </w:p>
        </w:tc>
        <w:tc>
          <w:tcPr>
            <w:tcW w:w="2739" w:type="dxa"/>
            <w:tcBorders>
              <w:top w:val="single" w:sz="4" w:space="0" w:color="auto"/>
              <w:left w:val="single" w:sz="4" w:space="0" w:color="auto"/>
              <w:bottom w:val="single" w:sz="4" w:space="0" w:color="auto"/>
              <w:right w:val="single" w:sz="4" w:space="0" w:color="auto"/>
            </w:tcBorders>
          </w:tcPr>
          <w:p w14:paraId="199C5EA1" w14:textId="77777777" w:rsidR="00656E4E" w:rsidRPr="007136D8" w:rsidRDefault="00656E4E" w:rsidP="00D70688">
            <w:pPr>
              <w:spacing w:line="240" w:lineRule="auto"/>
              <w:rPr>
                <w:color w:val="000000" w:themeColor="text1"/>
              </w:rPr>
            </w:pPr>
            <w:r w:rsidRPr="007136D8">
              <w:rPr>
                <w:color w:val="000000" w:themeColor="text1"/>
              </w:rPr>
              <w:t>OEM defined</w:t>
            </w:r>
          </w:p>
        </w:tc>
        <w:tc>
          <w:tcPr>
            <w:tcW w:w="4855" w:type="dxa"/>
            <w:tcBorders>
              <w:top w:val="single" w:sz="4" w:space="0" w:color="auto"/>
              <w:left w:val="single" w:sz="4" w:space="0" w:color="auto"/>
              <w:bottom w:val="single" w:sz="4" w:space="0" w:color="auto"/>
              <w:right w:val="single" w:sz="4" w:space="0" w:color="auto"/>
            </w:tcBorders>
          </w:tcPr>
          <w:p w14:paraId="1EE711A5" w14:textId="77777777" w:rsidR="00656E4E" w:rsidRPr="007136D8" w:rsidRDefault="00656E4E" w:rsidP="00D70688">
            <w:pPr>
              <w:spacing w:line="240" w:lineRule="auto"/>
              <w:ind w:firstLine="440"/>
              <w:rPr>
                <w:color w:val="000000" w:themeColor="text1"/>
              </w:rPr>
            </w:pPr>
          </w:p>
        </w:tc>
      </w:tr>
    </w:tbl>
    <w:p w14:paraId="10EDE043" w14:textId="77777777" w:rsidR="00656E4E" w:rsidRPr="007136D8" w:rsidRDefault="00656E4E" w:rsidP="00656E4E"/>
    <w:p w14:paraId="10C11580" w14:textId="77777777" w:rsidR="00656E4E" w:rsidRPr="007136D8" w:rsidRDefault="00656E4E" w:rsidP="00656E4E">
      <w:r w:rsidRPr="007136D8">
        <w:t>…</w:t>
      </w:r>
    </w:p>
    <w:p w14:paraId="5A629AF4" w14:textId="77777777" w:rsidR="00656E4E" w:rsidRPr="007136D8" w:rsidRDefault="00656E4E" w:rsidP="00656E4E">
      <w:pPr>
        <w:rPr>
          <w:color w:val="00B050"/>
        </w:rPr>
      </w:pPr>
    </w:p>
    <w:p w14:paraId="13DF591C" w14:textId="77777777" w:rsidR="00656E4E" w:rsidRPr="007136D8" w:rsidRDefault="00656E4E" w:rsidP="00656E4E">
      <w:pPr>
        <w:pStyle w:val="ListParagraph"/>
        <w:numPr>
          <w:ilvl w:val="4"/>
          <w:numId w:val="11"/>
        </w:numPr>
        <w:autoSpaceDE w:val="0"/>
        <w:autoSpaceDN w:val="0"/>
        <w:adjustRightInd w:val="0"/>
        <w:spacing w:after="0" w:line="240" w:lineRule="auto"/>
        <w:rPr>
          <w:b/>
          <w:bCs/>
          <w:color w:val="00B050"/>
        </w:rPr>
      </w:pPr>
      <w:r w:rsidRPr="007136D8">
        <w:rPr>
          <w:b/>
          <w:bCs/>
          <w:color w:val="00B050"/>
        </w:rPr>
        <w:t xml:space="preserve">Declaring </w:t>
      </w:r>
      <w:r w:rsidRPr="007136D8">
        <w:rPr>
          <w:rFonts w:ascii="Times New Roman" w:hAnsi="Times New Roman"/>
          <w:b/>
          <w:bCs/>
          <w:color w:val="00B050"/>
        </w:rPr>
        <w:t>Functional Fixed Hardware (</w:t>
      </w:r>
      <w:r w:rsidRPr="007136D8">
        <w:rPr>
          <w:b/>
          <w:bCs/>
          <w:color w:val="00B050"/>
        </w:rPr>
        <w:t>FFH) Operation Regions</w:t>
      </w:r>
    </w:p>
    <w:p w14:paraId="7A6A522C" w14:textId="77777777" w:rsidR="00656E4E" w:rsidRPr="007136D8" w:rsidRDefault="00656E4E" w:rsidP="00656E4E">
      <w:pPr>
        <w:autoSpaceDE w:val="0"/>
        <w:autoSpaceDN w:val="0"/>
        <w:adjustRightInd w:val="0"/>
        <w:spacing w:after="0" w:line="240" w:lineRule="auto"/>
        <w:rPr>
          <w:color w:val="00B050"/>
        </w:rPr>
      </w:pPr>
    </w:p>
    <w:p w14:paraId="5BDF5B5E" w14:textId="77777777" w:rsidR="00656E4E" w:rsidRPr="007136D8" w:rsidRDefault="00656E4E" w:rsidP="00656E4E">
      <w:pPr>
        <w:autoSpaceDE w:val="0"/>
        <w:autoSpaceDN w:val="0"/>
        <w:adjustRightInd w:val="0"/>
        <w:spacing w:after="0" w:line="240" w:lineRule="auto"/>
        <w:rPr>
          <w:rFonts w:ascii="NimbusRomNo9L-Regu" w:hAnsi="NimbusRomNo9L-Regu" w:cs="NimbusRomNo9L-Regu"/>
          <w:color w:val="00B050"/>
          <w:sz w:val="20"/>
          <w:szCs w:val="20"/>
        </w:rPr>
      </w:pPr>
      <w:r w:rsidRPr="007136D8">
        <w:rPr>
          <w:color w:val="00B050"/>
        </w:rPr>
        <w:t>The syntax for declaring and using Functional Fixed Hardware (FFH) Operation Region is architecture specific. Please refer to architecture specific documentation for the definition.</w:t>
      </w:r>
      <w:r w:rsidRPr="007136D8">
        <w:rPr>
          <w:rFonts w:ascii="NimbusRomNo9L-Regu" w:hAnsi="NimbusRomNo9L-Regu" w:cs="NimbusRomNo9L-Regu"/>
          <w:color w:val="00B050"/>
          <w:sz w:val="20"/>
          <w:szCs w:val="20"/>
        </w:rPr>
        <w:t xml:space="preserve"> </w:t>
      </w:r>
      <w:r w:rsidRPr="007136D8">
        <w:rPr>
          <w:color w:val="00B050"/>
        </w:rPr>
        <w:t xml:space="preserve">For ARM </w:t>
      </w:r>
      <w:proofErr w:type="spellStart"/>
      <w:r w:rsidRPr="007136D8">
        <w:rPr>
          <w:rFonts w:ascii="Times New Roman" w:hAnsi="Times New Roman"/>
          <w:color w:val="00B050"/>
        </w:rPr>
        <w:t>FFixedHW</w:t>
      </w:r>
      <w:proofErr w:type="spellEnd"/>
      <w:r w:rsidRPr="007136D8">
        <w:rPr>
          <w:color w:val="00B050"/>
        </w:rPr>
        <w:t xml:space="preserve"> Operation Region definition, s</w:t>
      </w:r>
      <w:r w:rsidRPr="007136D8">
        <w:rPr>
          <w:rFonts w:ascii="Times New Roman" w:hAnsi="Times New Roman"/>
          <w:color w:val="00B050"/>
        </w:rPr>
        <w:t xml:space="preserve">ee </w:t>
      </w:r>
      <w:hyperlink r:id="rId13" w:history="1">
        <w:r w:rsidRPr="007136D8">
          <w:rPr>
            <w:rStyle w:val="Hyperlink"/>
            <w:rFonts w:ascii="Times New Roman" w:hAnsi="Times New Roman"/>
            <w:color w:val="00B050"/>
          </w:rPr>
          <w:t>Links to ACPI-Related Documents</w:t>
        </w:r>
      </w:hyperlink>
      <w:r w:rsidRPr="007136D8">
        <w:rPr>
          <w:rFonts w:ascii="Times New Roman" w:hAnsi="Times New Roman"/>
          <w:color w:val="00B050"/>
        </w:rPr>
        <w:t xml:space="preserve"> under the heading </w:t>
      </w:r>
      <w:r w:rsidRPr="007136D8">
        <w:rPr>
          <w:color w:val="00B050"/>
        </w:rPr>
        <w:t>“ARM FFH Specification”.)</w:t>
      </w:r>
    </w:p>
    <w:p w14:paraId="22C108E1" w14:textId="77777777" w:rsidR="00656E4E" w:rsidRPr="007136D8" w:rsidRDefault="00656E4E" w:rsidP="00656E4E">
      <w:pPr>
        <w:autoSpaceDE w:val="0"/>
        <w:autoSpaceDN w:val="0"/>
        <w:adjustRightInd w:val="0"/>
        <w:spacing w:after="0" w:line="240" w:lineRule="auto"/>
        <w:rPr>
          <w:color w:val="00B050"/>
        </w:rPr>
      </w:pPr>
    </w:p>
    <w:p w14:paraId="627E7082" w14:textId="77777777" w:rsidR="00656E4E" w:rsidRPr="007136D8" w:rsidRDefault="00656E4E" w:rsidP="00656E4E">
      <w:pPr>
        <w:autoSpaceDE w:val="0"/>
        <w:autoSpaceDN w:val="0"/>
        <w:adjustRightInd w:val="0"/>
        <w:spacing w:after="0" w:line="240" w:lineRule="auto"/>
        <w:rPr>
          <w:color w:val="00B050"/>
        </w:rPr>
      </w:pPr>
      <w:r w:rsidRPr="007136D8">
        <w:rPr>
          <w:color w:val="00B050"/>
        </w:rPr>
        <w:t xml:space="preserve">The use of functional fixed hardware carries with it a reliance on OS specific software that must be considered. OEMs should consult OS vendors to ensure that specific functional fixed hardware interfaces are supported by specific operating systems. The OS and the platform can handshake on support for the FFH Operation Regions using the _OSC method as described in </w:t>
      </w:r>
      <w:r w:rsidRPr="007136D8">
        <w:rPr>
          <w:color w:val="00B050"/>
          <w:u w:val="single"/>
        </w:rPr>
        <w:t>Platform-Wide OSPM Capabilities</w:t>
      </w:r>
      <w:r w:rsidRPr="007136D8">
        <w:rPr>
          <w:color w:val="00B050"/>
        </w:rPr>
        <w:t xml:space="preserve">. </w:t>
      </w:r>
    </w:p>
    <w:p w14:paraId="27AF2416" w14:textId="77777777" w:rsidR="00656E4E" w:rsidRPr="007136D8" w:rsidRDefault="00656E4E" w:rsidP="00656E4E">
      <w:pPr>
        <w:autoSpaceDE w:val="0"/>
        <w:autoSpaceDN w:val="0"/>
        <w:adjustRightInd w:val="0"/>
        <w:spacing w:after="0" w:line="240" w:lineRule="auto"/>
        <w:rPr>
          <w:color w:val="00B050"/>
        </w:rPr>
      </w:pPr>
    </w:p>
    <w:p w14:paraId="05083950" w14:textId="77777777" w:rsidR="00656E4E" w:rsidRDefault="00656E4E" w:rsidP="00656E4E">
      <w:pPr>
        <w:autoSpaceDE w:val="0"/>
        <w:autoSpaceDN w:val="0"/>
        <w:adjustRightInd w:val="0"/>
        <w:spacing w:after="0" w:line="240" w:lineRule="auto"/>
        <w:rPr>
          <w:rFonts w:ascii="Calibri" w:hAnsi="Calibri" w:cs="Calibri"/>
          <w:color w:val="000000"/>
          <w:sz w:val="24"/>
        </w:rPr>
      </w:pPr>
      <w:r w:rsidRPr="007136D8">
        <w:rPr>
          <w:rFonts w:ascii="Calibri" w:hAnsi="Calibri" w:cs="Calibri"/>
          <w:color w:val="000000"/>
          <w:sz w:val="24"/>
        </w:rPr>
        <w:t>…</w:t>
      </w:r>
    </w:p>
    <w:p w14:paraId="278B52F5" w14:textId="2EB0B2AD" w:rsidR="00656E4E" w:rsidRDefault="00656E4E" w:rsidP="00656E4E">
      <w:pPr>
        <w:spacing w:after="0" w:line="240" w:lineRule="auto"/>
        <w:rPr>
          <w:rFonts w:ascii="Calibri" w:hAnsi="Calibri" w:cs="Calibri"/>
          <w:color w:val="000000"/>
          <w:sz w:val="24"/>
        </w:rPr>
      </w:pPr>
    </w:p>
    <w:p w14:paraId="0AF465D1" w14:textId="77777777" w:rsidR="00656E4E" w:rsidRPr="00656E4E" w:rsidRDefault="00656E4E" w:rsidP="00656E4E">
      <w:pPr>
        <w:rPr>
          <w:rFonts w:cstheme="minorHAnsi"/>
          <w:bCs/>
          <w:sz w:val="20"/>
          <w:szCs w:val="20"/>
        </w:rPr>
      </w:pPr>
    </w:p>
    <w:sectPr w:rsidR="00656E4E" w:rsidRPr="00656E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er El-Haj-Mahmoud" w:date="2021-08-17T15:21:00Z" w:initials="SEHM">
    <w:p w14:paraId="26FA50E1" w14:textId="77777777" w:rsidR="00656E4E" w:rsidRDefault="00656E4E" w:rsidP="00656E4E">
      <w:pPr>
        <w:pStyle w:val="CommentText"/>
      </w:pPr>
      <w:r>
        <w:rPr>
          <w:rStyle w:val="CommentReference"/>
        </w:rPr>
        <w:annotationRef/>
      </w:r>
      <w:r>
        <w:t>Add 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FA50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65262" w16cex:dateUtc="2021-08-17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FA50E1" w16cid:durableId="24C652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11758" w14:textId="77777777" w:rsidR="001668E2" w:rsidRDefault="001668E2" w:rsidP="001668E2">
      <w:pPr>
        <w:spacing w:after="0" w:line="240" w:lineRule="auto"/>
      </w:pPr>
      <w:r>
        <w:separator/>
      </w:r>
    </w:p>
  </w:endnote>
  <w:endnote w:type="continuationSeparator" w:id="0">
    <w:p w14:paraId="178D315C" w14:textId="77777777" w:rsidR="001668E2" w:rsidRDefault="001668E2" w:rsidP="00166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altName w:val="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1BED7D" w14:textId="77777777" w:rsidR="001668E2" w:rsidRDefault="001668E2" w:rsidP="001668E2">
      <w:pPr>
        <w:spacing w:after="0" w:line="240" w:lineRule="auto"/>
      </w:pPr>
      <w:r>
        <w:separator/>
      </w:r>
    </w:p>
  </w:footnote>
  <w:footnote w:type="continuationSeparator" w:id="0">
    <w:p w14:paraId="7C021495" w14:textId="77777777" w:rsidR="001668E2" w:rsidRDefault="001668E2" w:rsidP="001668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D063C"/>
    <w:multiLevelType w:val="hybridMultilevel"/>
    <w:tmpl w:val="7B9EE1A6"/>
    <w:lvl w:ilvl="0" w:tplc="29A64C74">
      <w:start w:val="5"/>
      <w:numFmt w:val="bullet"/>
      <w:lvlText w:val="-"/>
      <w:lvlJc w:val="left"/>
      <w:pPr>
        <w:ind w:left="720" w:hanging="360"/>
      </w:pPr>
      <w:rPr>
        <w:rFonts w:ascii="Helvetica" w:eastAsiaTheme="minorHAnsi" w:hAnsi="Helvetic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463945D0"/>
    <w:multiLevelType w:val="hybridMultilevel"/>
    <w:tmpl w:val="1F3C9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C153F"/>
    <w:multiLevelType w:val="multilevel"/>
    <w:tmpl w:val="89CA9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96E25"/>
    <w:multiLevelType w:val="hybridMultilevel"/>
    <w:tmpl w:val="709ED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0AF0F52"/>
    <w:multiLevelType w:val="hybridMultilevel"/>
    <w:tmpl w:val="CA42C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A315A43"/>
    <w:multiLevelType w:val="multilevel"/>
    <w:tmpl w:val="17905CC8"/>
    <w:lvl w:ilvl="0">
      <w:start w:val="5"/>
      <w:numFmt w:val="decimal"/>
      <w:lvlText w:val="%1"/>
      <w:lvlJc w:val="left"/>
      <w:pPr>
        <w:ind w:left="810" w:hanging="810"/>
      </w:pPr>
      <w:rPr>
        <w:rFonts w:hint="default"/>
      </w:rPr>
    </w:lvl>
    <w:lvl w:ilvl="1">
      <w:start w:val="5"/>
      <w:numFmt w:val="decimal"/>
      <w:lvlText w:val="%1.%2"/>
      <w:lvlJc w:val="left"/>
      <w:pPr>
        <w:ind w:left="825" w:hanging="810"/>
      </w:pPr>
      <w:rPr>
        <w:rFonts w:hint="default"/>
      </w:rPr>
    </w:lvl>
    <w:lvl w:ilvl="2">
      <w:start w:val="2"/>
      <w:numFmt w:val="decimal"/>
      <w:lvlText w:val="%1.%2.%3"/>
      <w:lvlJc w:val="left"/>
      <w:pPr>
        <w:ind w:left="840" w:hanging="810"/>
      </w:pPr>
      <w:rPr>
        <w:rFonts w:hint="default"/>
      </w:rPr>
    </w:lvl>
    <w:lvl w:ilvl="3">
      <w:start w:val="4"/>
      <w:numFmt w:val="decimal"/>
      <w:lvlText w:val="%1.%2.%3.%4"/>
      <w:lvlJc w:val="left"/>
      <w:pPr>
        <w:ind w:left="855" w:hanging="810"/>
      </w:pPr>
      <w:rPr>
        <w:rFonts w:hint="default"/>
      </w:rPr>
    </w:lvl>
    <w:lvl w:ilvl="4">
      <w:start w:val="8"/>
      <w:numFmt w:val="decimal"/>
      <w:lvlText w:val="%1.%2.%3.%4.%5"/>
      <w:lvlJc w:val="left"/>
      <w:pPr>
        <w:ind w:left="870" w:hanging="810"/>
      </w:pPr>
      <w:rPr>
        <w:rFonts w:hint="default"/>
      </w:rPr>
    </w:lvl>
    <w:lvl w:ilvl="5">
      <w:start w:val="1"/>
      <w:numFmt w:val="decimal"/>
      <w:lvlText w:val="%1.%2.%3.%4.%5.%6"/>
      <w:lvlJc w:val="left"/>
      <w:pPr>
        <w:ind w:left="1155" w:hanging="1080"/>
      </w:pPr>
      <w:rPr>
        <w:rFonts w:hint="default"/>
      </w:rPr>
    </w:lvl>
    <w:lvl w:ilvl="6">
      <w:start w:val="1"/>
      <w:numFmt w:val="decimal"/>
      <w:lvlText w:val="%1.%2.%3.%4.%5.%6.%7"/>
      <w:lvlJc w:val="left"/>
      <w:pPr>
        <w:ind w:left="1170" w:hanging="1080"/>
      </w:pPr>
      <w:rPr>
        <w:rFonts w:hint="default"/>
      </w:rPr>
    </w:lvl>
    <w:lvl w:ilvl="7">
      <w:start w:val="1"/>
      <w:numFmt w:val="decimal"/>
      <w:lvlText w:val="%1.%2.%3.%4.%5.%6.%7.%8"/>
      <w:lvlJc w:val="left"/>
      <w:pPr>
        <w:ind w:left="1545" w:hanging="1440"/>
      </w:pPr>
      <w:rPr>
        <w:rFonts w:hint="default"/>
      </w:rPr>
    </w:lvl>
    <w:lvl w:ilvl="8">
      <w:start w:val="1"/>
      <w:numFmt w:val="decimal"/>
      <w:lvlText w:val="%1.%2.%3.%4.%5.%6.%7.%8.%9"/>
      <w:lvlJc w:val="left"/>
      <w:pPr>
        <w:ind w:left="1560" w:hanging="1440"/>
      </w:pPr>
      <w:rPr>
        <w:rFonts w:hint="default"/>
      </w:rPr>
    </w:lvl>
  </w:abstractNum>
  <w:abstractNum w:abstractNumId="6" w15:restartNumberingAfterBreak="0">
    <w:nsid w:val="62454935"/>
    <w:multiLevelType w:val="multilevel"/>
    <w:tmpl w:val="90429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61F749B"/>
    <w:multiLevelType w:val="hybridMultilevel"/>
    <w:tmpl w:val="3D706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1C50B2"/>
    <w:multiLevelType w:val="hybridMultilevel"/>
    <w:tmpl w:val="8A3EE16E"/>
    <w:lvl w:ilvl="0" w:tplc="F2509430">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0"/>
  </w:num>
  <w:num w:numId="4">
    <w:abstractNumId w:val="1"/>
  </w:num>
  <w:num w:numId="5">
    <w:abstractNumId w:val="7"/>
  </w:num>
  <w:num w:numId="6">
    <w:abstractNumId w:val="6"/>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4"/>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er El-Haj-Mahmoud">
    <w15:presenceInfo w15:providerId="AD" w15:userId="S::Samer.El-Haj-Mahmoud@arm.com::70a3e23b-6b2a-4554-90c0-ab040f40e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084"/>
    <w:rsid w:val="00010647"/>
    <w:rsid w:val="0003457A"/>
    <w:rsid w:val="00042E61"/>
    <w:rsid w:val="00051DAE"/>
    <w:rsid w:val="00063E26"/>
    <w:rsid w:val="00073F23"/>
    <w:rsid w:val="0008207C"/>
    <w:rsid w:val="000B6A58"/>
    <w:rsid w:val="000D2516"/>
    <w:rsid w:val="000D746C"/>
    <w:rsid w:val="000F061F"/>
    <w:rsid w:val="001253FC"/>
    <w:rsid w:val="001668E2"/>
    <w:rsid w:val="00197D7A"/>
    <w:rsid w:val="001B735F"/>
    <w:rsid w:val="001D00EA"/>
    <w:rsid w:val="001D4E2A"/>
    <w:rsid w:val="001F4740"/>
    <w:rsid w:val="001F4DA1"/>
    <w:rsid w:val="002075FB"/>
    <w:rsid w:val="00266F65"/>
    <w:rsid w:val="003330F2"/>
    <w:rsid w:val="0034371A"/>
    <w:rsid w:val="00347C16"/>
    <w:rsid w:val="003A77F9"/>
    <w:rsid w:val="003E4390"/>
    <w:rsid w:val="00403AA4"/>
    <w:rsid w:val="00406A4F"/>
    <w:rsid w:val="00472172"/>
    <w:rsid w:val="00477757"/>
    <w:rsid w:val="00480BF7"/>
    <w:rsid w:val="00494688"/>
    <w:rsid w:val="005216F7"/>
    <w:rsid w:val="0053052E"/>
    <w:rsid w:val="00543097"/>
    <w:rsid w:val="005437D5"/>
    <w:rsid w:val="005459F5"/>
    <w:rsid w:val="00553967"/>
    <w:rsid w:val="00553A78"/>
    <w:rsid w:val="00563B40"/>
    <w:rsid w:val="005A4630"/>
    <w:rsid w:val="005B64C6"/>
    <w:rsid w:val="005E0E8E"/>
    <w:rsid w:val="00600F65"/>
    <w:rsid w:val="00612383"/>
    <w:rsid w:val="00626F66"/>
    <w:rsid w:val="0063194C"/>
    <w:rsid w:val="00643117"/>
    <w:rsid w:val="006551B3"/>
    <w:rsid w:val="00656E4E"/>
    <w:rsid w:val="00666796"/>
    <w:rsid w:val="00673D48"/>
    <w:rsid w:val="00675AAE"/>
    <w:rsid w:val="006B3EE9"/>
    <w:rsid w:val="006E68AA"/>
    <w:rsid w:val="006F5608"/>
    <w:rsid w:val="00705D30"/>
    <w:rsid w:val="00711E4F"/>
    <w:rsid w:val="007136D8"/>
    <w:rsid w:val="0071728A"/>
    <w:rsid w:val="0071768A"/>
    <w:rsid w:val="00726FA3"/>
    <w:rsid w:val="00746324"/>
    <w:rsid w:val="007656A6"/>
    <w:rsid w:val="00775EFE"/>
    <w:rsid w:val="0078556C"/>
    <w:rsid w:val="007A1554"/>
    <w:rsid w:val="007B60AB"/>
    <w:rsid w:val="007E05EF"/>
    <w:rsid w:val="007E3D46"/>
    <w:rsid w:val="008155DE"/>
    <w:rsid w:val="00831E20"/>
    <w:rsid w:val="008373EB"/>
    <w:rsid w:val="008E1303"/>
    <w:rsid w:val="008E4038"/>
    <w:rsid w:val="008F4774"/>
    <w:rsid w:val="0090179C"/>
    <w:rsid w:val="0091117D"/>
    <w:rsid w:val="00941557"/>
    <w:rsid w:val="009728A6"/>
    <w:rsid w:val="00977176"/>
    <w:rsid w:val="00982F00"/>
    <w:rsid w:val="00987055"/>
    <w:rsid w:val="009C0FBE"/>
    <w:rsid w:val="009C6BAC"/>
    <w:rsid w:val="009C790B"/>
    <w:rsid w:val="009D0947"/>
    <w:rsid w:val="009E73DD"/>
    <w:rsid w:val="00A0231B"/>
    <w:rsid w:val="00A166F5"/>
    <w:rsid w:val="00A317FE"/>
    <w:rsid w:val="00A51D6F"/>
    <w:rsid w:val="00A70962"/>
    <w:rsid w:val="00AA4655"/>
    <w:rsid w:val="00AA5084"/>
    <w:rsid w:val="00AB30A0"/>
    <w:rsid w:val="00AB700B"/>
    <w:rsid w:val="00AC18B7"/>
    <w:rsid w:val="00B511C2"/>
    <w:rsid w:val="00B72B6D"/>
    <w:rsid w:val="00B76300"/>
    <w:rsid w:val="00BA606B"/>
    <w:rsid w:val="00BC0158"/>
    <w:rsid w:val="00BC1A52"/>
    <w:rsid w:val="00BD5A15"/>
    <w:rsid w:val="00C0293F"/>
    <w:rsid w:val="00C31DAA"/>
    <w:rsid w:val="00C3378B"/>
    <w:rsid w:val="00C5786A"/>
    <w:rsid w:val="00C72F03"/>
    <w:rsid w:val="00C90438"/>
    <w:rsid w:val="00CB5AA2"/>
    <w:rsid w:val="00CC4EA8"/>
    <w:rsid w:val="00CE0AB7"/>
    <w:rsid w:val="00CF42F9"/>
    <w:rsid w:val="00D01936"/>
    <w:rsid w:val="00D0595D"/>
    <w:rsid w:val="00D16761"/>
    <w:rsid w:val="00D61E83"/>
    <w:rsid w:val="00D85D16"/>
    <w:rsid w:val="00DB262E"/>
    <w:rsid w:val="00DC480D"/>
    <w:rsid w:val="00DE753C"/>
    <w:rsid w:val="00DF5406"/>
    <w:rsid w:val="00E00B7F"/>
    <w:rsid w:val="00E173C1"/>
    <w:rsid w:val="00E23792"/>
    <w:rsid w:val="00E505E9"/>
    <w:rsid w:val="00E57EEB"/>
    <w:rsid w:val="00E75FAA"/>
    <w:rsid w:val="00EC236C"/>
    <w:rsid w:val="00ED2C1D"/>
    <w:rsid w:val="00EF5457"/>
    <w:rsid w:val="00F1081D"/>
    <w:rsid w:val="00F2067B"/>
    <w:rsid w:val="00F3770D"/>
    <w:rsid w:val="00F44720"/>
    <w:rsid w:val="00F7023B"/>
    <w:rsid w:val="00F72FFD"/>
    <w:rsid w:val="00F743A5"/>
    <w:rsid w:val="00F97123"/>
    <w:rsid w:val="00FB41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2624"/>
  <w15:chartTrackingRefBased/>
  <w15:docId w15:val="{F9EBA7ED-1B80-4E7F-AC8B-872E339A0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9F5"/>
    <w:pPr>
      <w:spacing w:line="256" w:lineRule="auto"/>
    </w:pPr>
    <w:rPr>
      <w:rFonts w:eastAsiaTheme="minorEastAsia"/>
      <w:lang w:eastAsia="zh-CN"/>
    </w:rPr>
  </w:style>
  <w:style w:type="paragraph" w:styleId="Heading2">
    <w:name w:val="heading 2"/>
    <w:basedOn w:val="Normal"/>
    <w:next w:val="Normal"/>
    <w:link w:val="Heading2Char"/>
    <w:uiPriority w:val="9"/>
    <w:semiHidden/>
    <w:unhideWhenUsed/>
    <w:qFormat/>
    <w:rsid w:val="00BC1A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6761"/>
    <w:pPr>
      <w:spacing w:before="100" w:beforeAutospacing="1" w:after="100" w:afterAutospacing="1" w:line="240" w:lineRule="auto"/>
      <w:outlineLvl w:val="2"/>
    </w:pPr>
    <w:rPr>
      <w:rFonts w:ascii="Times New Roman" w:eastAsia="Times New Roman" w:hAnsi="Times New Roman" w:cs="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5084"/>
    <w:rPr>
      <w:color w:val="0563C1" w:themeColor="hyperlink"/>
      <w:u w:val="single"/>
    </w:rPr>
  </w:style>
  <w:style w:type="paragraph" w:styleId="PlainText">
    <w:name w:val="Plain Text"/>
    <w:basedOn w:val="Normal"/>
    <w:link w:val="PlainTextChar"/>
    <w:uiPriority w:val="99"/>
    <w:unhideWhenUsed/>
    <w:rsid w:val="00AA5084"/>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rsid w:val="00AA5084"/>
    <w:rPr>
      <w:rFonts w:ascii="Calibri" w:hAnsi="Calibri"/>
      <w:szCs w:val="21"/>
      <w:lang w:bidi="he-IL"/>
    </w:rPr>
  </w:style>
  <w:style w:type="paragraph" w:customStyle="1" w:styleId="SP11180376">
    <w:name w:val="SP.11.180376"/>
    <w:basedOn w:val="Normal"/>
    <w:next w:val="Normal"/>
    <w:uiPriority w:val="99"/>
    <w:rsid w:val="00AA5084"/>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1114750">
    <w:name w:val="SC.11.114750"/>
    <w:uiPriority w:val="99"/>
    <w:rsid w:val="00AA5084"/>
    <w:rPr>
      <w:b/>
      <w:bCs/>
      <w:color w:val="000000"/>
      <w:sz w:val="22"/>
      <w:szCs w:val="22"/>
    </w:rPr>
  </w:style>
  <w:style w:type="table" w:styleId="TableGrid">
    <w:name w:val="Table Grid"/>
    <w:basedOn w:val="TableNormal"/>
    <w:uiPriority w:val="39"/>
    <w:rsid w:val="00AA5084"/>
    <w:pPr>
      <w:spacing w:after="0" w:line="240" w:lineRule="auto"/>
    </w:pPr>
    <w:rPr>
      <w:rFonts w:eastAsiaTheme="minorEastAsia"/>
      <w:lang w:eastAsia="zh-CN" w:bidi="he-I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Title"/>
    <w:basedOn w:val="Normal"/>
    <w:rsid w:val="00AA5084"/>
    <w:pPr>
      <w:spacing w:before="200" w:after="60" w:line="520" w:lineRule="atLeast"/>
      <w:ind w:left="547"/>
      <w:jc w:val="right"/>
    </w:pPr>
    <w:rPr>
      <w:rFonts w:ascii="Helvetica" w:eastAsia="Times New Roman" w:hAnsi="Helvetica" w:cs="Times New Roman"/>
      <w:b/>
      <w:sz w:val="48"/>
      <w:szCs w:val="24"/>
      <w:lang w:eastAsia="en-US"/>
    </w:rPr>
  </w:style>
  <w:style w:type="paragraph" w:styleId="ListParagraph">
    <w:name w:val="List Paragraph"/>
    <w:basedOn w:val="Normal"/>
    <w:uiPriority w:val="34"/>
    <w:qFormat/>
    <w:rsid w:val="00AA5084"/>
    <w:pPr>
      <w:spacing w:after="200" w:line="276" w:lineRule="auto"/>
      <w:ind w:left="720"/>
      <w:contextualSpacing/>
    </w:pPr>
    <w:rPr>
      <w:rFonts w:ascii="Helvetica" w:eastAsiaTheme="minorHAnsi" w:hAnsi="Helvetica"/>
      <w:lang w:eastAsia="en-US"/>
    </w:rPr>
  </w:style>
  <w:style w:type="character" w:customStyle="1" w:styleId="CaptionChar">
    <w:name w:val="Caption Char"/>
    <w:aliases w:val="Caption Char1 Char,Caption Char Char Char,fighead2 Char Char Char,fighead21 Char Char Char,fighead22 Char Char Char,fighead211 Char Char Char,table caption Char Char Char,Table Caption Char Char Char,Table caption Char Char Char"/>
    <w:link w:val="Caption"/>
    <w:semiHidden/>
    <w:locked/>
    <w:rsid w:val="00AA5084"/>
    <w:rPr>
      <w:rFonts w:ascii="Times New Roman" w:eastAsia="Times New Roman" w:hAnsi="Times New Roman" w:cs="Times New Roman"/>
      <w:b/>
    </w:rPr>
  </w:style>
  <w:style w:type="paragraph" w:styleId="Caption">
    <w:name w:val="caption"/>
    <w:aliases w:val="Caption Char1,Caption Char Char,fighead2 Char Char,fighead21 Char Char,fighead22 Char Char,fighead211 Char Char,table caption Char Char,Table Caption Char Char,Table caption Char Char,fig and tbl Char Char,fighead23 Char Char,fighead2,fighead21"/>
    <w:basedOn w:val="Normal"/>
    <w:next w:val="Normal"/>
    <w:link w:val="CaptionChar"/>
    <w:semiHidden/>
    <w:unhideWhenUsed/>
    <w:qFormat/>
    <w:rsid w:val="00AA5084"/>
    <w:pPr>
      <w:keepNext/>
      <w:spacing w:before="120" w:after="120" w:line="240" w:lineRule="auto"/>
      <w:jc w:val="center"/>
    </w:pPr>
    <w:rPr>
      <w:rFonts w:ascii="Times New Roman" w:eastAsia="Times New Roman" w:hAnsi="Times New Roman" w:cs="Times New Roman"/>
      <w:b/>
      <w:lang w:eastAsia="en-US"/>
    </w:rPr>
  </w:style>
  <w:style w:type="paragraph" w:customStyle="1" w:styleId="SP11319499">
    <w:name w:val="SP.11.319499"/>
    <w:basedOn w:val="Normal"/>
    <w:next w:val="Normal"/>
    <w:uiPriority w:val="99"/>
    <w:rsid w:val="00AA5084"/>
    <w:pPr>
      <w:autoSpaceDE w:val="0"/>
      <w:autoSpaceDN w:val="0"/>
      <w:adjustRightInd w:val="0"/>
      <w:spacing w:after="0" w:line="240" w:lineRule="auto"/>
    </w:pPr>
    <w:rPr>
      <w:rFonts w:ascii="Courier New" w:eastAsiaTheme="minorHAnsi" w:hAnsi="Courier New" w:cs="Courier New"/>
      <w:sz w:val="24"/>
      <w:szCs w:val="24"/>
      <w:lang w:eastAsia="en-US"/>
    </w:rPr>
  </w:style>
  <w:style w:type="paragraph" w:customStyle="1" w:styleId="SP20168109">
    <w:name w:val="SP.20.168109"/>
    <w:basedOn w:val="Normal"/>
    <w:next w:val="Normal"/>
    <w:uiPriority w:val="99"/>
    <w:rsid w:val="00AA5084"/>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1184328">
    <w:name w:val="SC.11.184328"/>
    <w:uiPriority w:val="99"/>
    <w:rsid w:val="00AA5084"/>
    <w:rPr>
      <w:color w:val="000000"/>
      <w:sz w:val="16"/>
      <w:szCs w:val="16"/>
    </w:rPr>
  </w:style>
  <w:style w:type="character" w:customStyle="1" w:styleId="SC11114702">
    <w:name w:val="SC.11.114702"/>
    <w:uiPriority w:val="99"/>
    <w:rsid w:val="00AA5084"/>
    <w:rPr>
      <w:b/>
      <w:bCs/>
      <w:color w:val="000000"/>
      <w:sz w:val="28"/>
      <w:szCs w:val="28"/>
    </w:rPr>
  </w:style>
  <w:style w:type="character" w:customStyle="1" w:styleId="SC11114701">
    <w:name w:val="SC.11.114701"/>
    <w:uiPriority w:val="99"/>
    <w:rsid w:val="00AA5084"/>
    <w:rPr>
      <w:b/>
      <w:bCs/>
      <w:color w:val="000000"/>
      <w:sz w:val="20"/>
      <w:szCs w:val="20"/>
    </w:rPr>
  </w:style>
  <w:style w:type="character" w:styleId="UnresolvedMention">
    <w:name w:val="Unresolved Mention"/>
    <w:basedOn w:val="DefaultParagraphFont"/>
    <w:uiPriority w:val="99"/>
    <w:semiHidden/>
    <w:unhideWhenUsed/>
    <w:rsid w:val="00977176"/>
    <w:rPr>
      <w:color w:val="605E5C"/>
      <w:shd w:val="clear" w:color="auto" w:fill="E1DFDD"/>
    </w:rPr>
  </w:style>
  <w:style w:type="paragraph" w:customStyle="1" w:styleId="SP12319584">
    <w:name w:val="SP.12.319584"/>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0">
    <w:name w:val="SC.12.184330"/>
    <w:uiPriority w:val="99"/>
    <w:rsid w:val="00197D7A"/>
    <w:rPr>
      <w:b/>
      <w:bCs/>
      <w:color w:val="000000"/>
      <w:sz w:val="28"/>
      <w:szCs w:val="28"/>
    </w:rPr>
  </w:style>
  <w:style w:type="paragraph" w:customStyle="1" w:styleId="SP12319592">
    <w:name w:val="SP.12.319592"/>
    <w:basedOn w:val="Normal"/>
    <w:next w:val="Normal"/>
    <w:uiPriority w:val="99"/>
    <w:rsid w:val="00197D7A"/>
    <w:pPr>
      <w:autoSpaceDE w:val="0"/>
      <w:autoSpaceDN w:val="0"/>
      <w:adjustRightInd w:val="0"/>
      <w:spacing w:after="0" w:line="240" w:lineRule="auto"/>
    </w:pPr>
    <w:rPr>
      <w:rFonts w:ascii="Arial" w:eastAsiaTheme="minorHAnsi" w:hAnsi="Arial" w:cs="Arial"/>
      <w:sz w:val="24"/>
      <w:szCs w:val="24"/>
      <w:lang w:eastAsia="en-US"/>
    </w:rPr>
  </w:style>
  <w:style w:type="character" w:customStyle="1" w:styleId="SC12184333">
    <w:name w:val="SC.12.184333"/>
    <w:uiPriority w:val="99"/>
    <w:rsid w:val="00197D7A"/>
    <w:rPr>
      <w:b/>
      <w:bCs/>
      <w:color w:val="000000"/>
      <w:sz w:val="20"/>
      <w:szCs w:val="20"/>
    </w:rPr>
  </w:style>
  <w:style w:type="character" w:customStyle="1" w:styleId="SC12184341">
    <w:name w:val="SC.12.184341"/>
    <w:uiPriority w:val="99"/>
    <w:rsid w:val="00553A78"/>
    <w:rPr>
      <w:b/>
      <w:bCs/>
      <w:color w:val="000000"/>
    </w:rPr>
  </w:style>
  <w:style w:type="paragraph" w:customStyle="1" w:styleId="SP12319613">
    <w:name w:val="SP.12.319613"/>
    <w:basedOn w:val="Normal"/>
    <w:next w:val="Normal"/>
    <w:uiPriority w:val="99"/>
    <w:rsid w:val="00675AAE"/>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12184391">
    <w:name w:val="SC.12.184391"/>
    <w:uiPriority w:val="99"/>
    <w:rsid w:val="00675AAE"/>
    <w:rPr>
      <w:color w:val="000000"/>
      <w:sz w:val="22"/>
      <w:szCs w:val="22"/>
    </w:rPr>
  </w:style>
  <w:style w:type="paragraph" w:customStyle="1" w:styleId="SP12319593">
    <w:name w:val="SP.12.319593"/>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customStyle="1" w:styleId="SP12319620">
    <w:name w:val="SP.12.319620"/>
    <w:basedOn w:val="Normal"/>
    <w:next w:val="Normal"/>
    <w:uiPriority w:val="99"/>
    <w:rsid w:val="00F743A5"/>
    <w:pPr>
      <w:autoSpaceDE w:val="0"/>
      <w:autoSpaceDN w:val="0"/>
      <w:adjustRightInd w:val="0"/>
      <w:spacing w:after="0" w:line="240" w:lineRule="auto"/>
    </w:pPr>
    <w:rPr>
      <w:rFonts w:ascii="Arial" w:eastAsiaTheme="minorHAnsi" w:hAnsi="Arial" w:cs="Arial"/>
      <w:sz w:val="24"/>
      <w:szCs w:val="24"/>
      <w:lang w:eastAsia="en-US"/>
    </w:rPr>
  </w:style>
  <w:style w:type="paragraph" w:styleId="HTMLPreformatted">
    <w:name w:val="HTML Preformatted"/>
    <w:basedOn w:val="Normal"/>
    <w:link w:val="HTMLPreformattedChar"/>
    <w:uiPriority w:val="99"/>
    <w:semiHidden/>
    <w:unhideWhenUsed/>
    <w:rsid w:val="00DC4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C480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A77F9"/>
    <w:rPr>
      <w:color w:val="954F72" w:themeColor="followedHyperlink"/>
      <w:u w:val="single"/>
    </w:rPr>
  </w:style>
  <w:style w:type="character" w:customStyle="1" w:styleId="Heading3Char">
    <w:name w:val="Heading 3 Char"/>
    <w:basedOn w:val="DefaultParagraphFont"/>
    <w:link w:val="Heading3"/>
    <w:uiPriority w:val="9"/>
    <w:rsid w:val="00D16761"/>
    <w:rPr>
      <w:rFonts w:ascii="Times New Roman" w:eastAsia="Times New Roman" w:hAnsi="Times New Roman" w:cs="Times New Roman"/>
      <w:b/>
      <w:bCs/>
      <w:sz w:val="27"/>
      <w:szCs w:val="27"/>
    </w:rPr>
  </w:style>
  <w:style w:type="character" w:customStyle="1" w:styleId="section-number">
    <w:name w:val="section-number"/>
    <w:basedOn w:val="DefaultParagraphFont"/>
    <w:rsid w:val="00D16761"/>
  </w:style>
  <w:style w:type="paragraph" w:styleId="NormalWeb">
    <w:name w:val="Normal (Web)"/>
    <w:basedOn w:val="Normal"/>
    <w:uiPriority w:val="99"/>
    <w:semiHidden/>
    <w:unhideWhenUsed/>
    <w:rsid w:val="00D16761"/>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SP8196674">
    <w:name w:val="SP.8.196674"/>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80">
    <w:name w:val="SP.8.196680"/>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paragraph" w:customStyle="1" w:styleId="SP8196678">
    <w:name w:val="SP.8.196678"/>
    <w:basedOn w:val="Normal"/>
    <w:next w:val="Normal"/>
    <w:uiPriority w:val="99"/>
    <w:rsid w:val="007656A6"/>
    <w:pPr>
      <w:autoSpaceDE w:val="0"/>
      <w:autoSpaceDN w:val="0"/>
      <w:adjustRightInd w:val="0"/>
      <w:spacing w:after="0" w:line="240" w:lineRule="auto"/>
    </w:pPr>
    <w:rPr>
      <w:rFonts w:ascii="Calibri" w:eastAsiaTheme="minorHAnsi" w:hAnsi="Calibri" w:cs="Calibri"/>
      <w:sz w:val="24"/>
      <w:szCs w:val="24"/>
      <w:lang w:eastAsia="en-US"/>
    </w:rPr>
  </w:style>
  <w:style w:type="character" w:customStyle="1" w:styleId="SC8294952">
    <w:name w:val="SC.8.294952"/>
    <w:uiPriority w:val="99"/>
    <w:rsid w:val="007656A6"/>
    <w:rPr>
      <w:color w:val="000000"/>
      <w:sz w:val="22"/>
      <w:szCs w:val="22"/>
    </w:rPr>
  </w:style>
  <w:style w:type="character" w:customStyle="1" w:styleId="SC8294953">
    <w:name w:val="SC.8.294953"/>
    <w:uiPriority w:val="99"/>
    <w:rsid w:val="007656A6"/>
    <w:rPr>
      <w:color w:val="000000"/>
      <w:sz w:val="22"/>
      <w:szCs w:val="22"/>
      <w:u w:val="single"/>
    </w:rPr>
  </w:style>
  <w:style w:type="paragraph" w:customStyle="1" w:styleId="SP12135271">
    <w:name w:val="SP.12.135271"/>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7">
    <w:name w:val="SP.12.135277"/>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8">
    <w:name w:val="SP.12.13528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89">
    <w:name w:val="SP.12.135289"/>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81">
    <w:name w:val="SC.12.2581"/>
    <w:uiPriority w:val="99"/>
    <w:rsid w:val="00C72F03"/>
    <w:rPr>
      <w:rFonts w:cs="Consolas"/>
      <w:color w:val="000000"/>
      <w:sz w:val="22"/>
      <w:szCs w:val="22"/>
    </w:rPr>
  </w:style>
  <w:style w:type="paragraph" w:customStyle="1" w:styleId="SP12135290">
    <w:name w:val="SP.12.135290"/>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paragraph" w:customStyle="1" w:styleId="SP12135278">
    <w:name w:val="SP.12.135278"/>
    <w:basedOn w:val="Normal"/>
    <w:next w:val="Normal"/>
    <w:uiPriority w:val="99"/>
    <w:rsid w:val="00C72F03"/>
    <w:pPr>
      <w:autoSpaceDE w:val="0"/>
      <w:autoSpaceDN w:val="0"/>
      <w:adjustRightInd w:val="0"/>
      <w:spacing w:after="0" w:line="240" w:lineRule="auto"/>
    </w:pPr>
    <w:rPr>
      <w:rFonts w:ascii="Consolas" w:eastAsiaTheme="minorHAnsi" w:hAnsi="Consolas"/>
      <w:sz w:val="24"/>
      <w:szCs w:val="24"/>
      <w:lang w:eastAsia="en-US"/>
    </w:rPr>
  </w:style>
  <w:style w:type="character" w:customStyle="1" w:styleId="SC122575">
    <w:name w:val="SC.12.2575"/>
    <w:uiPriority w:val="99"/>
    <w:rsid w:val="0053052E"/>
    <w:rPr>
      <w:b/>
      <w:bCs/>
      <w:color w:val="000000"/>
      <w:sz w:val="28"/>
      <w:szCs w:val="28"/>
    </w:rPr>
  </w:style>
  <w:style w:type="paragraph" w:styleId="Header">
    <w:name w:val="header"/>
    <w:basedOn w:val="Normal"/>
    <w:link w:val="HeaderChar"/>
    <w:uiPriority w:val="99"/>
    <w:unhideWhenUsed/>
    <w:rsid w:val="001668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68E2"/>
    <w:rPr>
      <w:rFonts w:eastAsiaTheme="minorEastAsia"/>
      <w:lang w:eastAsia="zh-CN"/>
    </w:rPr>
  </w:style>
  <w:style w:type="paragraph" w:styleId="Footer">
    <w:name w:val="footer"/>
    <w:basedOn w:val="Normal"/>
    <w:link w:val="FooterChar"/>
    <w:uiPriority w:val="99"/>
    <w:unhideWhenUsed/>
    <w:rsid w:val="001668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68E2"/>
    <w:rPr>
      <w:rFonts w:eastAsiaTheme="minorEastAsia"/>
      <w:lang w:eastAsia="zh-CN"/>
    </w:rPr>
  </w:style>
  <w:style w:type="paragraph" w:customStyle="1" w:styleId="Default">
    <w:name w:val="Default"/>
    <w:basedOn w:val="Normal"/>
    <w:rsid w:val="00666796"/>
    <w:pPr>
      <w:autoSpaceDE w:val="0"/>
      <w:autoSpaceDN w:val="0"/>
      <w:spacing w:after="0" w:line="240" w:lineRule="auto"/>
    </w:pPr>
    <w:rPr>
      <w:rFonts w:ascii="Calibri" w:eastAsiaTheme="minorHAnsi" w:hAnsi="Calibri" w:cs="Calibri"/>
      <w:color w:val="000000"/>
      <w:sz w:val="24"/>
      <w:szCs w:val="24"/>
      <w:lang w:eastAsia="en-US"/>
    </w:rPr>
  </w:style>
  <w:style w:type="character" w:customStyle="1" w:styleId="Heading2Char">
    <w:name w:val="Heading 2 Char"/>
    <w:basedOn w:val="DefaultParagraphFont"/>
    <w:link w:val="Heading2"/>
    <w:uiPriority w:val="9"/>
    <w:semiHidden/>
    <w:rsid w:val="00BC1A52"/>
    <w:rPr>
      <w:rFonts w:asciiTheme="majorHAnsi" w:eastAsiaTheme="majorEastAsia" w:hAnsiTheme="majorHAnsi" w:cstheme="majorBidi"/>
      <w:color w:val="2F5496" w:themeColor="accent1" w:themeShade="BF"/>
      <w:sz w:val="26"/>
      <w:szCs w:val="26"/>
      <w:lang w:eastAsia="zh-CN"/>
    </w:rPr>
  </w:style>
  <w:style w:type="character" w:styleId="CommentReference">
    <w:name w:val="annotation reference"/>
    <w:semiHidden/>
    <w:rsid w:val="00656E4E"/>
    <w:rPr>
      <w:sz w:val="16"/>
      <w:szCs w:val="16"/>
    </w:rPr>
  </w:style>
  <w:style w:type="paragraph" w:styleId="CommentText">
    <w:name w:val="annotation text"/>
    <w:basedOn w:val="Normal"/>
    <w:link w:val="CommentTextChar"/>
    <w:semiHidden/>
    <w:rsid w:val="00656E4E"/>
    <w:pPr>
      <w:spacing w:before="80" w:after="60" w:line="260" w:lineRule="atLeast"/>
      <w:ind w:left="547"/>
    </w:pPr>
    <w:rPr>
      <w:rFonts w:ascii="Times" w:eastAsia="Times New Roman" w:hAnsi="Times" w:cs="Times New Roman"/>
      <w:sz w:val="20"/>
      <w:szCs w:val="20"/>
      <w:lang w:eastAsia="en-US"/>
    </w:rPr>
  </w:style>
  <w:style w:type="character" w:customStyle="1" w:styleId="CommentTextChar">
    <w:name w:val="Comment Text Char"/>
    <w:basedOn w:val="DefaultParagraphFont"/>
    <w:link w:val="CommentText"/>
    <w:semiHidden/>
    <w:rsid w:val="00656E4E"/>
    <w:rPr>
      <w:rFonts w:ascii="Times" w:eastAsia="Times New Roman"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120">
      <w:bodyDiv w:val="1"/>
      <w:marLeft w:val="0"/>
      <w:marRight w:val="0"/>
      <w:marTop w:val="0"/>
      <w:marBottom w:val="0"/>
      <w:divBdr>
        <w:top w:val="none" w:sz="0" w:space="0" w:color="auto"/>
        <w:left w:val="none" w:sz="0" w:space="0" w:color="auto"/>
        <w:bottom w:val="none" w:sz="0" w:space="0" w:color="auto"/>
        <w:right w:val="none" w:sz="0" w:space="0" w:color="auto"/>
      </w:divBdr>
    </w:div>
    <w:div w:id="164051970">
      <w:bodyDiv w:val="1"/>
      <w:marLeft w:val="0"/>
      <w:marRight w:val="0"/>
      <w:marTop w:val="0"/>
      <w:marBottom w:val="0"/>
      <w:divBdr>
        <w:top w:val="none" w:sz="0" w:space="0" w:color="auto"/>
        <w:left w:val="none" w:sz="0" w:space="0" w:color="auto"/>
        <w:bottom w:val="none" w:sz="0" w:space="0" w:color="auto"/>
        <w:right w:val="none" w:sz="0" w:space="0" w:color="auto"/>
      </w:divBdr>
    </w:div>
    <w:div w:id="308437070">
      <w:bodyDiv w:val="1"/>
      <w:marLeft w:val="0"/>
      <w:marRight w:val="0"/>
      <w:marTop w:val="0"/>
      <w:marBottom w:val="0"/>
      <w:divBdr>
        <w:top w:val="none" w:sz="0" w:space="0" w:color="auto"/>
        <w:left w:val="none" w:sz="0" w:space="0" w:color="auto"/>
        <w:bottom w:val="none" w:sz="0" w:space="0" w:color="auto"/>
        <w:right w:val="none" w:sz="0" w:space="0" w:color="auto"/>
      </w:divBdr>
    </w:div>
    <w:div w:id="465586965">
      <w:bodyDiv w:val="1"/>
      <w:marLeft w:val="0"/>
      <w:marRight w:val="0"/>
      <w:marTop w:val="0"/>
      <w:marBottom w:val="0"/>
      <w:divBdr>
        <w:top w:val="none" w:sz="0" w:space="0" w:color="auto"/>
        <w:left w:val="none" w:sz="0" w:space="0" w:color="auto"/>
        <w:bottom w:val="none" w:sz="0" w:space="0" w:color="auto"/>
        <w:right w:val="none" w:sz="0" w:space="0" w:color="auto"/>
      </w:divBdr>
    </w:div>
    <w:div w:id="562565841">
      <w:bodyDiv w:val="1"/>
      <w:marLeft w:val="0"/>
      <w:marRight w:val="0"/>
      <w:marTop w:val="0"/>
      <w:marBottom w:val="0"/>
      <w:divBdr>
        <w:top w:val="none" w:sz="0" w:space="0" w:color="auto"/>
        <w:left w:val="none" w:sz="0" w:space="0" w:color="auto"/>
        <w:bottom w:val="none" w:sz="0" w:space="0" w:color="auto"/>
        <w:right w:val="none" w:sz="0" w:space="0" w:color="auto"/>
      </w:divBdr>
    </w:div>
    <w:div w:id="681322048">
      <w:bodyDiv w:val="1"/>
      <w:marLeft w:val="0"/>
      <w:marRight w:val="0"/>
      <w:marTop w:val="0"/>
      <w:marBottom w:val="0"/>
      <w:divBdr>
        <w:top w:val="none" w:sz="0" w:space="0" w:color="auto"/>
        <w:left w:val="none" w:sz="0" w:space="0" w:color="auto"/>
        <w:bottom w:val="none" w:sz="0" w:space="0" w:color="auto"/>
        <w:right w:val="none" w:sz="0" w:space="0" w:color="auto"/>
      </w:divBdr>
    </w:div>
    <w:div w:id="806818656">
      <w:bodyDiv w:val="1"/>
      <w:marLeft w:val="0"/>
      <w:marRight w:val="0"/>
      <w:marTop w:val="0"/>
      <w:marBottom w:val="0"/>
      <w:divBdr>
        <w:top w:val="none" w:sz="0" w:space="0" w:color="auto"/>
        <w:left w:val="none" w:sz="0" w:space="0" w:color="auto"/>
        <w:bottom w:val="none" w:sz="0" w:space="0" w:color="auto"/>
        <w:right w:val="none" w:sz="0" w:space="0" w:color="auto"/>
      </w:divBdr>
    </w:div>
    <w:div w:id="913130658">
      <w:bodyDiv w:val="1"/>
      <w:marLeft w:val="0"/>
      <w:marRight w:val="0"/>
      <w:marTop w:val="0"/>
      <w:marBottom w:val="0"/>
      <w:divBdr>
        <w:top w:val="none" w:sz="0" w:space="0" w:color="auto"/>
        <w:left w:val="none" w:sz="0" w:space="0" w:color="auto"/>
        <w:bottom w:val="none" w:sz="0" w:space="0" w:color="auto"/>
        <w:right w:val="none" w:sz="0" w:space="0" w:color="auto"/>
      </w:divBdr>
    </w:div>
    <w:div w:id="913858532">
      <w:bodyDiv w:val="1"/>
      <w:marLeft w:val="0"/>
      <w:marRight w:val="0"/>
      <w:marTop w:val="0"/>
      <w:marBottom w:val="0"/>
      <w:divBdr>
        <w:top w:val="none" w:sz="0" w:space="0" w:color="auto"/>
        <w:left w:val="none" w:sz="0" w:space="0" w:color="auto"/>
        <w:bottom w:val="none" w:sz="0" w:space="0" w:color="auto"/>
        <w:right w:val="none" w:sz="0" w:space="0" w:color="auto"/>
      </w:divBdr>
    </w:div>
    <w:div w:id="992683244">
      <w:bodyDiv w:val="1"/>
      <w:marLeft w:val="0"/>
      <w:marRight w:val="0"/>
      <w:marTop w:val="0"/>
      <w:marBottom w:val="0"/>
      <w:divBdr>
        <w:top w:val="none" w:sz="0" w:space="0" w:color="auto"/>
        <w:left w:val="none" w:sz="0" w:space="0" w:color="auto"/>
        <w:bottom w:val="none" w:sz="0" w:space="0" w:color="auto"/>
        <w:right w:val="none" w:sz="0" w:space="0" w:color="auto"/>
      </w:divBdr>
    </w:div>
    <w:div w:id="1284724388">
      <w:bodyDiv w:val="1"/>
      <w:marLeft w:val="0"/>
      <w:marRight w:val="0"/>
      <w:marTop w:val="0"/>
      <w:marBottom w:val="0"/>
      <w:divBdr>
        <w:top w:val="none" w:sz="0" w:space="0" w:color="auto"/>
        <w:left w:val="none" w:sz="0" w:space="0" w:color="auto"/>
        <w:bottom w:val="none" w:sz="0" w:space="0" w:color="auto"/>
        <w:right w:val="none" w:sz="0" w:space="0" w:color="auto"/>
      </w:divBdr>
    </w:div>
    <w:div w:id="1292201751">
      <w:bodyDiv w:val="1"/>
      <w:marLeft w:val="0"/>
      <w:marRight w:val="0"/>
      <w:marTop w:val="0"/>
      <w:marBottom w:val="0"/>
      <w:divBdr>
        <w:top w:val="none" w:sz="0" w:space="0" w:color="auto"/>
        <w:left w:val="none" w:sz="0" w:space="0" w:color="auto"/>
        <w:bottom w:val="none" w:sz="0" w:space="0" w:color="auto"/>
        <w:right w:val="none" w:sz="0" w:space="0" w:color="auto"/>
      </w:divBdr>
    </w:div>
    <w:div w:id="1329601859">
      <w:bodyDiv w:val="1"/>
      <w:marLeft w:val="0"/>
      <w:marRight w:val="0"/>
      <w:marTop w:val="0"/>
      <w:marBottom w:val="0"/>
      <w:divBdr>
        <w:top w:val="none" w:sz="0" w:space="0" w:color="auto"/>
        <w:left w:val="none" w:sz="0" w:space="0" w:color="auto"/>
        <w:bottom w:val="none" w:sz="0" w:space="0" w:color="auto"/>
        <w:right w:val="none" w:sz="0" w:space="0" w:color="auto"/>
      </w:divBdr>
    </w:div>
    <w:div w:id="1367831798">
      <w:bodyDiv w:val="1"/>
      <w:marLeft w:val="0"/>
      <w:marRight w:val="0"/>
      <w:marTop w:val="0"/>
      <w:marBottom w:val="0"/>
      <w:divBdr>
        <w:top w:val="none" w:sz="0" w:space="0" w:color="auto"/>
        <w:left w:val="none" w:sz="0" w:space="0" w:color="auto"/>
        <w:bottom w:val="none" w:sz="0" w:space="0" w:color="auto"/>
        <w:right w:val="none" w:sz="0" w:space="0" w:color="auto"/>
      </w:divBdr>
    </w:div>
    <w:div w:id="1386418227">
      <w:bodyDiv w:val="1"/>
      <w:marLeft w:val="0"/>
      <w:marRight w:val="0"/>
      <w:marTop w:val="0"/>
      <w:marBottom w:val="0"/>
      <w:divBdr>
        <w:top w:val="none" w:sz="0" w:space="0" w:color="auto"/>
        <w:left w:val="none" w:sz="0" w:space="0" w:color="auto"/>
        <w:bottom w:val="none" w:sz="0" w:space="0" w:color="auto"/>
        <w:right w:val="none" w:sz="0" w:space="0" w:color="auto"/>
      </w:divBdr>
    </w:div>
    <w:div w:id="1386484332">
      <w:bodyDiv w:val="1"/>
      <w:marLeft w:val="0"/>
      <w:marRight w:val="0"/>
      <w:marTop w:val="0"/>
      <w:marBottom w:val="0"/>
      <w:divBdr>
        <w:top w:val="none" w:sz="0" w:space="0" w:color="auto"/>
        <w:left w:val="none" w:sz="0" w:space="0" w:color="auto"/>
        <w:bottom w:val="none" w:sz="0" w:space="0" w:color="auto"/>
        <w:right w:val="none" w:sz="0" w:space="0" w:color="auto"/>
      </w:divBdr>
    </w:div>
    <w:div w:id="1548835988">
      <w:bodyDiv w:val="1"/>
      <w:marLeft w:val="0"/>
      <w:marRight w:val="0"/>
      <w:marTop w:val="0"/>
      <w:marBottom w:val="0"/>
      <w:divBdr>
        <w:top w:val="none" w:sz="0" w:space="0" w:color="auto"/>
        <w:left w:val="none" w:sz="0" w:space="0" w:color="auto"/>
        <w:bottom w:val="none" w:sz="0" w:space="0" w:color="auto"/>
        <w:right w:val="none" w:sz="0" w:space="0" w:color="auto"/>
      </w:divBdr>
    </w:div>
    <w:div w:id="1678919689">
      <w:bodyDiv w:val="1"/>
      <w:marLeft w:val="0"/>
      <w:marRight w:val="0"/>
      <w:marTop w:val="0"/>
      <w:marBottom w:val="0"/>
      <w:divBdr>
        <w:top w:val="none" w:sz="0" w:space="0" w:color="auto"/>
        <w:left w:val="none" w:sz="0" w:space="0" w:color="auto"/>
        <w:bottom w:val="none" w:sz="0" w:space="0" w:color="auto"/>
        <w:right w:val="none" w:sz="0" w:space="0" w:color="auto"/>
      </w:divBdr>
    </w:div>
    <w:div w:id="1960407932">
      <w:bodyDiv w:val="1"/>
      <w:marLeft w:val="0"/>
      <w:marRight w:val="0"/>
      <w:marTop w:val="0"/>
      <w:marBottom w:val="0"/>
      <w:divBdr>
        <w:top w:val="none" w:sz="0" w:space="0" w:color="auto"/>
        <w:left w:val="none" w:sz="0" w:space="0" w:color="auto"/>
        <w:bottom w:val="none" w:sz="0" w:space="0" w:color="auto"/>
        <w:right w:val="none" w:sz="0" w:space="0" w:color="auto"/>
      </w:divBdr>
    </w:div>
    <w:div w:id="2084377083">
      <w:bodyDiv w:val="1"/>
      <w:marLeft w:val="0"/>
      <w:marRight w:val="0"/>
      <w:marTop w:val="0"/>
      <w:marBottom w:val="0"/>
      <w:divBdr>
        <w:top w:val="none" w:sz="0" w:space="0" w:color="auto"/>
        <w:left w:val="none" w:sz="0" w:space="0" w:color="auto"/>
        <w:bottom w:val="none" w:sz="0" w:space="0" w:color="auto"/>
        <w:right w:val="none" w:sz="0" w:space="0" w:color="auto"/>
      </w:divBdr>
    </w:div>
    <w:div w:id="210241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efi.org/acpi" TargetMode="External"/><Relationship Id="rId13" Type="http://schemas.openxmlformats.org/officeDocument/2006/relationships/hyperlink" Target="https://uefi.org/acpi"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El-Haj-Mahmoud</dc:creator>
  <cp:keywords/>
  <dc:description/>
  <cp:lastModifiedBy>Samer El-Haj-Mahmoud</cp:lastModifiedBy>
  <cp:revision>87</cp:revision>
  <dcterms:created xsi:type="dcterms:W3CDTF">2020-12-09T17:53:00Z</dcterms:created>
  <dcterms:modified xsi:type="dcterms:W3CDTF">2021-08-30T20:14:00Z</dcterms:modified>
</cp:coreProperties>
</file>