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UI 全流程 QA 合成资料</w:t>
      </w:r>
    </w:p>
    <w:p>
      <w:r>
        <w:t>本项目首年客户预测需求为 300000 套，尚非已签订单。</w:t>
      </w:r>
    </w:p>
    <w:p>
      <w:r>
        <w:t>本项目正常年合格能力为 254016 套。</w:t>
      </w:r>
    </w:p>
    <w:p>
      <w:r>
        <w:t>本项目设备供应商为新拓设备。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