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heading 1"/>
        <w:spacing w:line="240"/>
      </w:pPr>
      <w:r>
        <w:rPr>
          <w:rFonts w:ascii="" w:hAnsi="" w:cs="" w:eastAsia=""/>
        </w:rPr>
        <w:t>文档信息</w:t>
      </w:r>
    </w:p>
    <w:p>
      <w:pPr>
        <w:pStyle w:val="shimo normal"/>
        <w:numPr>
          <w:ilvl w:val="0"/>
          <w:numId w:val="1"/>
        </w:numPr>
        <w:spacing w:line="240"/>
      </w:pPr>
      <w:r>
        <w:rPr>
          <w:rFonts w:ascii="黑体" w:hAnsi="黑体" w:cs="黑体" w:eastAsia="黑体"/>
          <w:b w:val="true"/>
          <w:sz w:val="22"/>
        </w:rPr>
        <w:t>编号：</w:t>
      </w:r>
      <w:r>
        <w:rPr>
          <w:rFonts w:ascii="" w:hAnsi="" w:cs="" w:eastAsia=""/>
          <w:b w:val="true"/>
          <w:sz w:val="22"/>
        </w:rPr>
        <w:t>QR-00-0011-GF</w:t>
      </w:r>
    </w:p>
    <w:p>
      <w:pPr>
        <w:pStyle w:val="shimo normal"/>
        <w:numPr>
          <w:ilvl w:val="0"/>
          <w:numId w:val="2"/>
        </w:numPr>
        <w:spacing w:line="240"/>
      </w:pPr>
      <w:r>
        <w:rPr>
          <w:rFonts w:ascii="黑体" w:hAnsi="黑体" w:cs="黑体" w:eastAsia="黑体"/>
          <w:b w:val="true"/>
          <w:sz w:val="22"/>
        </w:rPr>
        <w:t>版 本：V1.1</w:t>
      </w:r>
    </w:p>
    <w:p>
      <w:pPr>
        <w:pStyle w:val="shimo normal"/>
        <w:numPr>
          <w:ilvl w:val="0"/>
          <w:numId w:val="3"/>
        </w:numPr>
        <w:spacing w:line="240"/>
      </w:pPr>
      <w:r>
        <w:rPr>
          <w:rFonts w:ascii="黑体" w:hAnsi="黑体" w:cs="黑体" w:eastAsia="黑体"/>
          <w:b w:val="true"/>
          <w:sz w:val="22"/>
        </w:rPr>
        <w:t>部 门：嵌入式软件部</w:t>
      </w:r>
    </w:p>
    <w:p>
      <w:pPr>
        <w:pStyle w:val="shimo normal"/>
        <w:numPr>
          <w:ilvl w:val="0"/>
          <w:numId w:val="4"/>
        </w:numPr>
        <w:spacing w:line="240"/>
      </w:pPr>
      <w:r>
        <w:rPr>
          <w:rFonts w:ascii="黑体" w:hAnsi="黑体" w:cs="黑体" w:eastAsia="黑体"/>
          <w:b w:val="true"/>
          <w:sz w:val="22"/>
        </w:rPr>
        <w:t>制定人：程源</w:t>
      </w:r>
    </w:p>
    <w:p>
      <w:pPr>
        <w:pStyle w:val="shimo normal"/>
        <w:numPr>
          <w:ilvl w:val="0"/>
          <w:numId w:val="5"/>
        </w:numPr>
        <w:spacing w:line="240"/>
      </w:pPr>
      <w:r>
        <w:rPr>
          <w:rFonts w:ascii="黑体" w:hAnsi="黑体" w:cs="黑体" w:eastAsia="黑体"/>
          <w:b w:val="true"/>
          <w:sz w:val="22"/>
        </w:rPr>
        <w:t>审核人：</w:t>
      </w:r>
    </w:p>
    <w:p>
      <w:pPr>
        <w:pStyle w:val="shimo normal"/>
        <w:numPr>
          <w:ilvl w:val="0"/>
          <w:numId w:val="6"/>
        </w:numPr>
        <w:spacing w:line="240"/>
      </w:pPr>
      <w:r>
        <w:rPr>
          <w:rFonts w:ascii="黑体" w:hAnsi="黑体" w:cs="黑体" w:eastAsia="黑体"/>
          <w:b w:val="true"/>
          <w:sz w:val="22"/>
        </w:rPr>
        <w:t>批准人：万春辉</w:t>
      </w:r>
    </w:p>
    <w:p>
      <w:pPr>
        <w:pStyle w:val="shimo normal"/>
        <w:numPr>
          <w:ilvl w:val="0"/>
          <w:numId w:val="7"/>
        </w:numPr>
        <w:pBdr>
          <w:bottom w:val="single"/>
          <w:between w:val="single"/>
        </w:pBdr>
        <w:spacing w:line="240"/>
      </w:pPr>
      <w:r>
        <w:rPr>
          <w:rFonts w:ascii="黑体" w:hAnsi="黑体" w:cs="黑体" w:eastAsia="黑体"/>
          <w:b w:val="true"/>
          <w:sz w:val="22"/>
        </w:rPr>
        <w:t>日 期：</w:t>
      </w:r>
      <w:r>
        <w:rPr>
          <w:rFonts w:ascii="" w:hAnsi="" w:cs="" w:eastAsia=""/>
          <w:sz w:val="22"/>
        </w:rPr>
        <w:t>2022.11.28</w:t>
      </w:r>
    </w:p>
    <w:p>
      <w:pPr>
        <w:pStyle w:val="shimo heading 1"/>
        <w:spacing w:line="240"/>
      </w:pPr>
      <w:r>
        <w:rPr>
          <w:rFonts w:ascii="" w:hAnsi="" w:cs="" w:eastAsia=""/>
        </w:rPr>
        <w:t>通用功能码定义</w:t>
      </w:r>
    </w:p>
    <w:tbl>
      <w:tblPr>
        <w:tblW w:w="8294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92"/>
        <w:gridCol w:w="938"/>
        <w:gridCol w:w="1139"/>
        <w:gridCol w:w="1273"/>
        <w:gridCol w:w="1969"/>
        <w:gridCol w:w="1782"/>
      </w:tblGrid>
      <w:tr>
        <w:trPr>
          <w:trHeight w:val="240"/>
        </w:trPr>
        <w:tc>
          <w:tcPr>
            <w:tcW w:w="1192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类别</w:t>
            </w:r>
          </w:p>
        </w:tc>
        <w:tc>
          <w:tcPr>
            <w:tcW w:w="938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高字节</w:t>
            </w:r>
          </w:p>
        </w:tc>
        <w:tc>
          <w:tcPr>
            <w:tcW w:w="113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低字节</w:t>
            </w:r>
          </w:p>
        </w:tc>
        <w:tc>
          <w:tcPr>
            <w:tcW w:w="1273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功能码</w:t>
            </w:r>
          </w:p>
        </w:tc>
        <w:tc>
          <w:tcPr>
            <w:tcW w:w="196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功能说明</w:t>
            </w:r>
          </w:p>
        </w:tc>
        <w:tc>
          <w:tcPr>
            <w:tcW w:w="1782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描述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预留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0x00-0xFF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0x0-0x00FF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预留未知权限指令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</w:p>
        </w:tc>
        <w:tc>
          <w:tcPr>
            <w:tcW w:w="1139" w:type="dxa"/>
            <w:vAlign w:val="top"/>
          </w:tcPr>
          <w:p>
            <w:pPr>
              <w:jc w:val="left"/>
            </w:pP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51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App通用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0x0100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reserved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0x0101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设备进入升级模式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0x02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读取设备型号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51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0x03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设置设备型号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525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0x04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读取设备编号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0x05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设置设备编号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0x06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0x106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读取设备固件版本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参考产品版本定义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0x07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0x107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设置设备固件版本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参考产品版本定义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0x08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0x108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读取设备硬件版本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参考产品版本定义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0x09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0x109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设置设备硬件版本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参考产品版本定义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0x0A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0x10A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读取设备标签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0x0B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0x10B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设置设备标签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0x0C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0x10C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读取设备的版权信息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555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0x0D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0x10D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设置设备的版权信息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0x0E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0x10E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读取设备的生产日期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0x0F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0x10F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设置设备的生产日期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读取设备的出厂日期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设置设备的出厂日期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51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0x12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读取系统日期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0x13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设置系统日期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0x14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读取系统时间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0x15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设置系统时间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参考时间格式定义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</w:p>
        </w:tc>
        <w:tc>
          <w:tcPr>
            <w:tcW w:w="1139" w:type="dxa"/>
            <w:vAlign w:val="top"/>
          </w:tcPr>
          <w:p>
            <w:pPr>
              <w:jc w:val="left"/>
            </w:pP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0xF0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0x01F0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读取loader版本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字符串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确认板卡是否下载bootloader</w:t>
            </w: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0xF1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0x01F1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读取设备ID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自定义指令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0x02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0x00-0xFF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各个项目产品自定义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0x03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0x00-0xFF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45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测试指令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0xFB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0xFB00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测试指令预留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Boot指令</w:t>
            </w: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升级握手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51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获取下载参数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0x02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查询loader版本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0x03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获取固件最终校验码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0x04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修改串口波特率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0x05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擦除flash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0x06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0xFD06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分包下载固件文件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51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0x07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0xFD07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下载完成确认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0x08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0xFD08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运行用户程序</w:t>
            </w: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92" w:type="dxa"/>
            <w:vAlign w:val="top"/>
          </w:tcPr>
          <w:p>
            <w:pPr>
              <w:jc w:val="left"/>
            </w:pPr>
          </w:p>
        </w:tc>
        <w:tc>
          <w:tcPr>
            <w:tcW w:w="938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273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1782" w:type="dxa"/>
            <w:vAlign w:val="top"/>
          </w:tcPr>
          <w:p>
            <w:pPr>
              <w:jc w:val="left"/>
            </w:pPr>
          </w:p>
        </w:tc>
      </w:tr>
    </w:tbl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Fonts w:ascii="" w:hAnsi="" w:cs="" w:eastAsia=""/>
        </w:rPr>
        <w:t>APP通用功能码</w:t>
      </w:r>
    </w:p>
    <w:tbl>
      <w:tblPr>
        <w:bidiVisual w:val="0"/>
        <w:tblW w:w="770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39"/>
        <w:gridCol w:w="1969"/>
        <w:gridCol w:w="2036"/>
        <w:gridCol w:w="2559"/>
      </w:tblGrid>
      <w:tr>
        <w:trPr>
          <w:trHeight w:val="240"/>
        </w:trPr>
        <w:tc>
          <w:tcPr>
            <w:tcW w:w="113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功能码</w:t>
            </w:r>
          </w:p>
        </w:tc>
        <w:tc>
          <w:tcPr>
            <w:tcW w:w="196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功能说明</w:t>
            </w:r>
          </w:p>
        </w:tc>
        <w:tc>
          <w:tcPr>
            <w:tcW w:w="2036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数据</w:t>
            </w:r>
          </w:p>
        </w:tc>
        <w:tc>
          <w:tcPr>
            <w:tcW w:w="255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响应数据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0x0000-0x00FF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预留未知权限指令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51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0x0100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reserved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0x0101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设备进入升级模式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读取设备型号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</w:tr>
      <w:tr>
        <w:trPr>
          <w:trHeight w:val="51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设置设备型号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525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读取设备编号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设置设备编号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0x106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读取设备固件版本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0x107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设置设备固件版本，参考产品版本定义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0x108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读取设备硬件版本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0x109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设置设备硬件版本，参考产品版本定义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0x10A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读取设备标签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0x10B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设置设备标签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0x10C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读取设备的版权信息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</w:tr>
      <w:tr>
        <w:trPr>
          <w:trHeight w:val="555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0x10D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设置设备的版权信息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16bytes]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0x10E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读取设备的生产日期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0x10F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设置设备的生产日期</w:t>
            </w:r>
          </w:p>
        </w:tc>
        <w:tc>
          <w:tcPr>
            <w:tcW w:w="2036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读取设备的出厂日期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设置设备的出厂日期</w:t>
            </w:r>
          </w:p>
        </w:tc>
        <w:tc>
          <w:tcPr>
            <w:tcW w:w="2036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51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读取系统日期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设置系统日期</w:t>
            </w:r>
          </w:p>
        </w:tc>
        <w:tc>
          <w:tcPr>
            <w:tcW w:w="2036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2 bytes-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年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月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日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读取系统时间</w:t>
            </w:r>
          </w:p>
        </w:tc>
        <w:tc>
          <w:tcPr>
            <w:tcW w:w="2036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  <w:tc>
          <w:tcPr>
            <w:tcW w:w="2559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 3bytes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时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byte-分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byte-秒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0x115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设置系统时间</w:t>
            </w:r>
          </w:p>
        </w:tc>
        <w:tc>
          <w:tcPr>
            <w:tcW w:w="2036" w:type="dxa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 3bytes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</w:t>
            </w: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时</w:t>
            </w:r>
          </w:p>
          <w:p>
            <w:pPr>
              <w:jc w:val="both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byte-分</w:t>
            </w:r>
          </w:p>
          <w:p>
            <w:pPr>
              <w:jc w:val="left"/>
            </w:pPr>
            <w:r>
              <w:rPr>
                <w:rFonts w:ascii="" w:hAnsi="" w:cs="" w:eastAsia=""/>
                <w:b w:val="true"/>
                <w:color w:val="494949"/>
                <w:sz w:val="22"/>
              </w:rPr>
              <w:t>1 byte-秒</w:t>
            </w:r>
          </w:p>
        </w:tc>
        <w:tc>
          <w:tcPr>
            <w:tcW w:w="2559" w:type="dxa"/>
          </w:tcPr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 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0x01F0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读取loader版本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0x01F1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读取设备ID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4 bytes[uint32]:设备ID</w:t>
            </w:r>
          </w:p>
        </w:tc>
      </w:tr>
    </w:tbl>
    <w:p>
      <w:pPr>
        <w:pStyle w:val="shimo heading 2"/>
        <w:spacing w:line="240"/>
      </w:pPr>
      <w:r>
        <w:rPr>
          <w:rFonts w:ascii="" w:hAnsi="" w:cs="" w:eastAsia=""/>
        </w:rPr>
        <w:t>Bootloader指令功能码</w:t>
      </w:r>
    </w:p>
    <w:tbl>
      <w:tblPr>
        <w:bidiVisual w:val="0"/>
        <w:tblW w:w="7705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1139"/>
        <w:gridCol w:w="1969"/>
        <w:gridCol w:w="2036"/>
        <w:gridCol w:w="2559"/>
      </w:tblGrid>
      <w:tr>
        <w:trPr>
          <w:trHeight w:val="240"/>
        </w:trPr>
        <w:tc>
          <w:tcPr>
            <w:tcW w:w="113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功能码</w:t>
            </w:r>
          </w:p>
        </w:tc>
        <w:tc>
          <w:tcPr>
            <w:tcW w:w="196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功能说明</w:t>
            </w:r>
          </w:p>
        </w:tc>
        <w:tc>
          <w:tcPr>
            <w:tcW w:w="2036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数据</w:t>
            </w:r>
          </w:p>
        </w:tc>
        <w:tc>
          <w:tcPr>
            <w:tcW w:w="2559" w:type="dxa"/>
            <w:shd w:fill="cccccc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响应数据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0xFD00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升级握手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both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4bytes</w:t>
            </w:r>
          </w:p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4 bytes[uint32]:设备ID</w:t>
            </w:r>
          </w:p>
        </w:tc>
      </w:tr>
      <w:tr>
        <w:trPr>
          <w:trHeight w:val="51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0xFD01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获取下载参数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0xFD02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查询loader版本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返回字符串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>[Max = 32bytes]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0xFD03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获取固件最终校验码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b w:val="true"/>
                <w:sz w:val="22"/>
              </w:rPr>
              <w:t>指令参数 8 bytes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起始地址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长度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  <w:r>
              <w:rPr>
                <w:rFonts w:ascii="宋体" w:hAnsi="宋体" w:cs="宋体" w:eastAsia="宋体"/>
                <w:b w:val="true"/>
                <w:color w:val="494949"/>
                <w:sz w:val="22"/>
              </w:rPr>
              <w:t>返回参数</w:t>
            </w:r>
            <w:r>
              <w:rPr>
                <w:rFonts w:ascii="" w:hAnsi="" w:cs="" w:eastAsia=""/>
                <w:b w:val="true"/>
                <w:color w:val="494949"/>
                <w:sz w:val="22"/>
              </w:rPr>
              <w:t xml:space="preserve"> 2bytes</w:t>
            </w:r>
          </w:p>
          <w:p>
            <w:pPr>
              <w:jc w:val="left"/>
            </w:pPr>
            <w:r>
              <w:rPr>
                <w:rFonts w:ascii="" w:hAnsi="" w:cs="" w:eastAsia=""/>
                <w:color w:val="494949"/>
                <w:sz w:val="22"/>
              </w:rPr>
              <w:t>2 bytes [uint16]: crc16校验码</w:t>
            </w: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0xFD04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修改串口波特率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b w:val="true"/>
                <w:sz w:val="22"/>
              </w:rPr>
              <w:t>指令参数 4 bytes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波特率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0xFD05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擦除flash，</w:t>
            </w:r>
            <w:r>
              <w:rPr>
                <w:rFonts w:ascii="" w:hAnsi="" w:cs="" w:eastAsia=""/>
                <w:sz w:val="24"/>
              </w:rPr>
              <w:t>擦除指定位置指定长度Flash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b w:val="true"/>
                <w:sz w:val="22"/>
              </w:rPr>
              <w:t>指令参数 8 bytes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起始地址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长度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0xFD06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分包下载固件文件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b w:val="true"/>
                <w:sz w:val="22"/>
              </w:rPr>
              <w:t>指令参数 (4 + N) bytes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4 bytes [uint32]: </w:t>
            </w:r>
            <w:r>
              <w:rPr>
                <w:rFonts w:ascii="" w:hAnsi="" w:cs="" w:eastAsia=""/>
                <w:sz w:val="24"/>
              </w:rPr>
              <w:t>Flash绝对地址</w:t>
            </w:r>
          </w:p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N bytes: </w:t>
            </w:r>
            <w:r>
              <w:rPr>
                <w:rFonts w:ascii="" w:hAnsi="" w:cs="" w:eastAsia=""/>
                <w:sz w:val="24"/>
              </w:rPr>
              <w:t>二进制数据</w:t>
            </w: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0xFD07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下载完成确认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0xFD08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运行用户程序</w:t>
            </w: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1139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…</w:t>
            </w:r>
          </w:p>
        </w:tc>
        <w:tc>
          <w:tcPr>
            <w:tcW w:w="1969" w:type="dxa"/>
            <w:vAlign w:val="top"/>
          </w:tcPr>
          <w:p>
            <w:pPr>
              <w:jc w:val="left"/>
            </w:pPr>
          </w:p>
        </w:tc>
        <w:tc>
          <w:tcPr>
            <w:tcW w:w="2036" w:type="dxa"/>
            <w:vAlign w:val="top"/>
          </w:tcPr>
          <w:p>
            <w:pPr>
              <w:jc w:val="left"/>
            </w:pPr>
          </w:p>
        </w:tc>
        <w:tc>
          <w:tcPr>
            <w:tcW w:w="2559" w:type="dxa"/>
            <w:vAlign w:val="top"/>
          </w:tcPr>
          <w:p>
            <w:pPr>
              <w:jc w:val="left"/>
            </w:pP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Fonts w:ascii="" w:hAnsi="" w:cs="" w:eastAsia=""/>
        </w:rPr>
        <w:t>通用错误码定义</w:t>
      </w:r>
    </w:p>
    <w:tbl>
      <w:tblPr>
        <w:tblW w:w="82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2747"/>
        <w:gridCol w:w="2747"/>
        <w:gridCol w:w="2747"/>
      </w:tblGrid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Value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Description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Note</w:t>
            </w: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0x00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无错误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100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CRC 校验错误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101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无此指令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102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当前状态不支持此操作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103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密码错误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104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格式错误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 xml:space="preserve">105 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参数超范围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106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执行错误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  <w:tr>
        <w:trPr>
          <w:trHeight w:val="240"/>
        </w:trPr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107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  <w:r>
              <w:rPr>
                <w:rFonts w:ascii="" w:hAnsi="" w:cs="" w:eastAsia=""/>
                <w:sz w:val="22"/>
              </w:rPr>
              <w:t>参数错误</w:t>
            </w:r>
          </w:p>
        </w:tc>
        <w:tc>
          <w:tcPr>
            <w:tcW w:w="2747" w:type="dxa"/>
            <w:vAlign w:val="top"/>
          </w:tcPr>
          <w:p>
            <w:pPr>
              <w:jc w:val="left"/>
            </w:pP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p/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"/>
      <w:pPr>
        <w:ind w:left="420" w:hanging="420"/>
      </w:pPr>
      <w:rPr>
        <w:rFonts w:ascii="Wingdings" w:hAnsi="Wingdings"/>
      </w:rPr>
    </w:lvl>
    <w:lvl w:ilvl="1">
      <w:start w:val="1"/>
      <w:numFmt w:val="bullet"/>
      <w:lvlText w:val=""/>
      <w:pPr>
        <w:ind w:left="840" w:hanging="420"/>
      </w:pPr>
      <w:rPr>
        <w:rFonts w:ascii="Wingdings" w:hAnsi="Wingdings"/>
      </w:rPr>
    </w:lvl>
    <w:lvl w:ilvl="2">
      <w:start w:val="1"/>
      <w:numFmt w:val="bullet"/>
      <w:lvlText w:val=""/>
      <w:pPr>
        <w:ind w:left="1260" w:hanging="420"/>
      </w:pPr>
      <w:rPr>
        <w:rFonts w:ascii="Wingdings" w:hAnsi="Wingdings"/>
      </w:rPr>
    </w:lvl>
    <w:lvl w:ilvl="3">
      <w:start w:val="1"/>
      <w:numFmt w:val="bullet"/>
      <w:lvlText w:val=""/>
      <w:pPr>
        <w:ind w:left="1680" w:hanging="420"/>
      </w:pPr>
      <w:rPr>
        <w:rFonts w:ascii="Wingdings" w:hAnsi="Wingdings"/>
      </w:rPr>
    </w:lvl>
    <w:lvl w:ilvl="4">
      <w:start w:val="1"/>
      <w:numFmt w:val="bullet"/>
      <w:lvlText w:val=""/>
      <w:pPr>
        <w:ind w:left="2100" w:hanging="420"/>
      </w:pPr>
      <w:rPr>
        <w:rFonts w:ascii="Wingdings" w:hAnsi="Wingdings"/>
      </w:rPr>
    </w:lvl>
    <w:lvl w:ilvl="5">
      <w:start w:val="1"/>
      <w:numFmt w:val="bullet"/>
      <w:lvlText w:val=""/>
      <w:pPr>
        <w:ind w:left="2520" w:hanging="420"/>
      </w:pPr>
      <w:rPr>
        <w:rFonts w:ascii="Wingdings" w:hAnsi="Wingdings"/>
      </w:rPr>
    </w:lvl>
    <w:lvl w:ilvl="6">
      <w:start w:val="1"/>
      <w:numFmt w:val="bullet"/>
      <w:lvlText w:val=""/>
      <w:pPr>
        <w:ind w:left="2940" w:hanging="420"/>
      </w:pPr>
      <w:rPr>
        <w:rFonts w:ascii="Wingdings" w:hAnsi="Wingdings"/>
      </w:rPr>
    </w:lvl>
    <w:lvl w:ilvl="7">
      <w:start w:val="1"/>
      <w:numFmt w:val="bullet"/>
      <w:lvlText w:val=""/>
      <w:pPr>
        <w:ind w:left="3360" w:hanging="420"/>
      </w:pPr>
      <w:rPr>
        <w:rFonts w:ascii="Wingdings" w:hAnsi="Wingdings"/>
      </w:rPr>
    </w:lvl>
    <w:lvl w:ilvl="8">
      <w:start w:val="1"/>
      <w:numFmt w:val="bullet"/>
      <w:lvlText w:val=""/>
      <w:pPr>
        <w:ind w:left="3780" w:hanging="42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MicrosoftYaHei" w:hAnsi="Arial Unicode MS" w:ascii="Arial Unicode MS" w:cs="Arial Unicode MS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2026-03-30T02:56:26Z</dcterms:created>
  <dc:creator> </dc:creator>
</cp:coreProperties>
</file>