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L01：环境 Onboard 与首个 PR</w:t>
      </w:r>
    </w:p>
    <w:p>
      <w:r>
        <w:rPr>
          <w:b/>
        </w:rPr>
        <w:t>（实验指导 ｜ 对应学习情境 L01 ｜ 企业站 2 学时 ｜ 实验①）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验证性 + 规范训练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企业实训站（10.167.2.175/176 双节点 K8S 集群）、课程仓库、Git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结对（2 人）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① 首个 PR（《虚拟数据部成立申请表.md》）② 环境自检截图 3 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【应用】开通集群只读账号，完成 kubectl 本地配置并连通课程命名空间。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【应用】走通课程 PR 全流程（分支命名 → 提交 → 评审 → 合并）。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【素养】签署诚信承诺书，理解"诚实清单"制度。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>学生机安装：kubectl（版本与集群匹配）、git；禁止在学生机保存任何集群管理员凭据。</w:t>
      </w:r>
    </w:p>
    <w:p>
      <w:pPr>
        <w:pStyle w:val="ListBullet"/>
      </w:pPr>
      <w:r>
        <w:rPr>
          <w:b w:val="0"/>
        </w:rPr>
        <w:t xml:space="preserve">教师侧已建：课程命名空间 </w:t>
      </w:r>
      <w:r>
        <w:rPr>
          <w:rFonts w:ascii="Consolas" w:hAnsi="Consolas" w:eastAsia="Menlo"/>
          <w:b w:val="0"/>
          <w:color w:val="0B548A"/>
          <w:sz w:val="20"/>
        </w:rPr>
        <w:t>dap-course-XX</w:t>
      </w:r>
      <w:r>
        <w:rPr>
          <w:b w:val="0"/>
        </w:rPr>
        <w:t xml:space="preserve">（每组独立）、只读 ServiceAccount、课程分支 </w:t>
      </w:r>
      <w:r>
        <w:rPr>
          <w:rFonts w:ascii="Consolas" w:hAnsi="Consolas" w:eastAsia="Menlo"/>
          <w:b w:val="0"/>
          <w:color w:val="0B548A"/>
          <w:sz w:val="20"/>
        </w:rPr>
        <w:t>course/L01-baseline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安全须知：全程只读；</w:t>
      </w:r>
      <w:r>
        <w:rPr>
          <w:rFonts w:ascii="Consolas" w:hAnsi="Consolas" w:eastAsia="Menlo"/>
          <w:b w:val="0"/>
          <w:color w:val="0B548A"/>
          <w:sz w:val="20"/>
        </w:rPr>
        <w:t>x-internal-token</w:t>
      </w:r>
      <w:r>
        <w:rPr>
          <w:b w:val="0"/>
        </w:rPr>
        <w:t xml:space="preserve"> 内部认证头仅由教师发放测试值，不得写入任何文件入库。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1：领取账号并配置 kubectl（20′）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教师发放 kubeconfig 片段后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config current-context            # 确认上下文为课程上下文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get ns | grep dap-course          # 应能看到本组命名空间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dap-course-XX get pods         # 只读验证：应能列出，但 create 被拒</w:t>
      </w:r>
    </w:p>
    <w:p>
      <w:r>
        <w:rPr>
          <w:b w:val="0"/>
        </w:rPr>
        <w:t>✓ 验证点：截图 A——</w:t>
      </w:r>
      <w:r>
        <w:rPr>
          <w:rFonts w:ascii="Consolas" w:hAnsi="Consolas" w:eastAsia="Menlo"/>
          <w:b w:val="0"/>
          <w:color w:val="0B548A"/>
          <w:sz w:val="20"/>
        </w:rPr>
        <w:t>kubectl get pods</w:t>
      </w:r>
      <w:r>
        <w:rPr>
          <w:b w:val="0"/>
        </w:rPr>
        <w:t xml:space="preserve"> 成功 + 尝试创建资源被 RBAC 拒绝的报错（证明权限收敛生效）。</w:t>
      </w:r>
    </w:p>
    <w:p>
      <w:pPr>
        <w:pStyle w:val="Heading3"/>
      </w:pPr>
      <w:r>
        <w:rPr>
          <w:b w:val="0"/>
        </w:rPr>
        <w:t>步骤 2：克隆课程仓库并切分支（10′）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git clone &lt;课程仓库URL&gt; ai-data-platform-course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cd ai-data-platform-course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git checkout course/L01-baseline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git checkout -b course/L01-team03-zhang   # 分支命名：讲次-组号-负责人拼音</w:t>
      </w:r>
    </w:p>
    <w:p>
      <w:r>
        <w:rPr>
          <w:b w:val="0"/>
        </w:rPr>
        <w:t>✓ 验证点：</w:t>
      </w:r>
      <w:r>
        <w:rPr>
          <w:rFonts w:ascii="Consolas" w:hAnsi="Consolas" w:eastAsia="Menlo"/>
          <w:b w:val="0"/>
          <w:color w:val="0B548A"/>
          <w:sz w:val="20"/>
        </w:rPr>
        <w:t>git branch --show-current</w:t>
      </w:r>
      <w:r>
        <w:rPr>
          <w:b w:val="0"/>
        </w:rPr>
        <w:t xml:space="preserve"> 输出符合命名规范。</w:t>
      </w:r>
    </w:p>
    <w:p>
      <w:pPr>
        <w:pStyle w:val="Heading3"/>
      </w:pPr>
      <w:r>
        <w:rPr>
          <w:b w:val="0"/>
        </w:rPr>
        <w:t>步骤 3：撰写《虚拟数据部成立申请表》并提首个 PR（50′）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按模板填写：部门名、三角色人选、轮值规则、首周目标。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 xml:space="preserve">提交并推送，向 </w:t>
      </w:r>
      <w:r>
        <w:rPr>
          <w:rFonts w:ascii="Consolas" w:hAnsi="Consolas" w:eastAsia="Menlo"/>
          <w:b w:val="0"/>
          <w:color w:val="0B548A"/>
          <w:sz w:val="20"/>
        </w:rPr>
        <w:t>course/L01-review</w:t>
      </w:r>
      <w:r>
        <w:rPr>
          <w:b w:val="0"/>
        </w:rPr>
        <w:t xml:space="preserve"> 发起 PR；PR 描述按"做了什么/怎么验证/影响面"三段式。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对照 EVAL-02 自查三查项，特别是</w:t>
      </w:r>
      <w:r>
        <w:rPr>
          <w:b/>
        </w:rPr>
        <w:t>文档诚实栏</w:t>
      </w:r>
      <w:r>
        <w:rPr>
          <w:b w:val="0"/>
        </w:rPr>
        <w:t>。</w:t>
      </w:r>
    </w:p>
    <w:p>
      <w:r>
        <w:rPr>
          <w:b w:val="0"/>
        </w:rPr>
        <w:t>✓ 验证点：截图 B——PR 页面（含三段式描述）；截图 C——教师/企业导师给出首个评审意见。</w:t>
      </w:r>
    </w:p>
    <w:p>
      <w:pPr>
        <w:pStyle w:val="Heading3"/>
      </w:pPr>
      <w:r>
        <w:rPr>
          <w:b w:val="0"/>
        </w:rPr>
        <w:t>步骤 4：费曼预热（10′）</w:t>
      </w:r>
    </w:p>
    <w:p>
      <w:r>
        <w:rPr>
          <w:b w:val="0"/>
        </w:rPr>
        <w:t>结对互讲："Data Agent 凭什么把取数从 2 天缩到 5 分钟"，互相挑 1 个没讲清的点。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kubectl</w:t>
            </w:r>
            <w:r>
              <w:rPr>
                <w:b w:val="0"/>
                <w:sz w:val="19"/>
              </w:rPr>
              <w:t xml:space="preserve"> 能连但列不出 Pod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kubeconfig 上下文切错（指向了别的集群），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config get-contexts</w:t>
            </w:r>
            <w:r>
              <w:rPr>
                <w:b w:val="0"/>
                <w:sz w:val="19"/>
              </w:rPr>
              <w:t xml:space="preserve"> 核对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push 被拒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分支命名不规范被服务端钩子拦截；按规范重命名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误把 token 写进申请表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立即撤换并报告教师——安全红线，PR 一票驳回（EVAL-02 §三）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PR（申请表）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三查通过合并；描述三段式齐全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截图 A/B/C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三张齐全、可辨认关键信息（打码个人敏感信息）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诚信承诺书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签字扫描件入学习档案袋（EVAL-07）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L01-实验指导-环境Onboard与首个PR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