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学习情境 L07：NL2SQL 管线全景——从一句话到一条安全 SQL（6 学时）</w:t>
      </w:r>
    </w:p>
    <w:p>
      <w:pPr>
        <w:pStyle w:val="Heading2"/>
      </w:pPr>
      <w:r>
        <w:rPr>
          <w:b w:val="0"/>
        </w:rPr>
        <w:t>一、学习情境基本信息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学习领域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LF3 智能查询服务开发：NL2SQL 与知识引擎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第 07 讲（第 7 周）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学时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6 学时（校内理实一体 4 学时 + 企业站实践 2 学时）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布鲁姆主层级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应用</w:t>
            </w:r>
            <w:r>
              <w:rPr>
                <w:b w:val="0"/>
                <w:sz w:val="19"/>
              </w:rPr>
              <w:t>（记忆、理解、分析渗透）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双元场地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校内：理实一体机房；企业站：DAP-v2 集群，洞察 Agent 服务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insight-agent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前置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L05 数仓已灌 105.9 万订单；L06 网关读写路径理解；LiteLLM→qwen2.5:14b 服务可达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企业站 PR 任务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/>
                <w:sz w:val="19"/>
              </w:rPr>
              <w:t>PR-07</w:t>
            </w:r>
            <w:r>
              <w:rPr>
                <w:b w:val="0"/>
                <w:sz w:val="19"/>
              </w:rPr>
              <w:t>：跑通 3 条指定问句，逐条交付"问句 → 生成 SQL → 行数/结果 → 护栏记录"证据链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课后费曼任务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把五步管线讲成"外卖下单"类比，讲给完全不懂 AI 的听众并录 3 分钟音频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二、任务描述（客户委托单）</w:t>
      </w:r>
    </w:p>
    <w:p>
      <w:pPr>
        <w:shd w:val="clear" w:fill="EEF3FB"/>
      </w:pPr>
      <w:r>
        <w:rPr>
          <w:b/>
          <w:i/>
          <w:color w:val="6B7A90"/>
        </w:rPr>
        <w:t>委托单编号：DAP-NL2SQL-07</w:t>
      </w:r>
    </w:p>
    <w:p>
      <w:pPr>
        <w:shd w:val="clear" w:fill="EEF3FB"/>
      </w:pPr>
      <w:r>
        <w:rPr>
          <w:b w:val="0"/>
          <w:i/>
          <w:color w:val="6B7A90"/>
        </w:rPr>
        <w:t>业务方在门户输入一句自然语言："2026年5月销售额最高的10个品类"。洞察 Agent 组委托你们：全程追踪这句话如何变成一条安全可执行的 SQL——跑通五步管线并留存每步产物；解剖评测集 Q17 题从"错选表"到修复的完整过程；亲手触发 LLM 输出的 JSON 解析容错与自校验重试路由，最后交付 3 条问句的 SQL 与行数证据链，证明"答案不是编的"。</w:t>
      </w:r>
    </w:p>
    <w:p>
      <w:pPr>
        <w:pStyle w:val="Heading2"/>
      </w:pPr>
      <w:r>
        <w:rPr>
          <w:b w:val="0"/>
        </w:rPr>
        <w:t>三、学习目标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【记忆】按序复述 NL2SQL 五步管线：意图理解 → Schema Linking（列级反向索引）→ LLM 生成（LiteLLM→qwen2.5:14b，温度 0.1，JSON 模式）→ 自校验（列归属 + 重试≤2）→ 沙箱执行（四层护栏）。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【理解】解释列级反向索引为什么能把 prompt 从"全库 schema"压缩到"表 X 字段清单"，以及对准确率与 token 成本的双面收益。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【应用】运行管线 CLI 并留存五步产物文件（intent / schema_link / sql / check / result），解释每个文件中关键字段的来源。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【分析】定位 Q17（"2026年5月销售额最高的10个品类"）错选表根因，说明"同义词映射 + 分层白名单"修复方案并复现修复前后对比。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【理解】说明 JSON 解析容错的三级降序策略与自校验失败后的重试路由（重试≤2 次后转人工/模板兜底），并说出对应指标名。</w:t>
      </w:r>
    </w:p>
    <w:p>
      <w:pPr>
        <w:pStyle w:val="Heading2"/>
      </w:pPr>
      <w:r>
        <w:rPr>
          <w:b w:val="0"/>
        </w:rPr>
        <w:t>四、教学重点与难点</w:t>
      </w:r>
    </w:p>
    <w:p>
      <w:r>
        <w:rPr>
          <w:b/>
        </w:rPr>
        <w:t>教学重点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五步管线逐环产物与数据流：每一环的输入、输出、失败出口（缺一环讲不清整链）。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Q17 真实错题的根因分析：Schema Linking 层的"列→表"映射错误如何污染下游所有环节。</w:t>
      </w:r>
    </w:p>
    <w:p>
      <w:r>
        <w:rPr>
          <w:b/>
        </w:rPr>
        <w:t>教学难点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学生普遍低估 Schema Linking 的价值，认为"把全库 schema 塞进 prompt 也行"。</w:t>
      </w:r>
    </w:p>
    <w:p>
      <w:r>
        <w:rPr>
          <w:b/>
        </w:rPr>
        <w:t>突破策略</w:t>
      </w:r>
      <w:r>
        <w:rPr>
          <w:b w:val="0"/>
        </w:rPr>
        <w:t>：现场算账 + 干扰实验——① token 账：全库 5 层 40+ 表 ≈ 12k token/次 vs 命中 2 表 ≈ 800 token/次（成本 15 倍差）；② 干扰账：给 qwen2.5:14b 看全部表时现场复现"错选 ODS 表"（Q17 旧版行为），只看白名单表时稳定正确——用同一模型两次结果对比，让"少即是多"可感。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"自校验放在 LLM 之后"的必要性（LLM 会幻觉出不存在或不在白名单的列）。</w:t>
      </w:r>
    </w:p>
    <w:p>
      <w:r>
        <w:rPr>
          <w:b/>
        </w:rPr>
        <w:t>突破策略</w:t>
      </w:r>
      <w:r>
        <w:rPr>
          <w:b w:val="0"/>
        </w:rPr>
        <w:t xml:space="preserve">：幻觉注入演示——构造 prompt 让模型生成 </w:t>
      </w:r>
      <w:r>
        <w:rPr>
          <w:rFonts w:ascii="Consolas" w:hAnsi="Consolas" w:eastAsia="Menlo"/>
          <w:b w:val="0"/>
          <w:color w:val="0B548A"/>
          <w:sz w:val="20"/>
        </w:rPr>
        <w:t>dwd_order_items.profit_margin</w:t>
      </w:r>
      <w:r>
        <w:rPr>
          <w:b w:val="0"/>
        </w:rPr>
        <w:t xml:space="preserve">（表中不存在），观察 validator 拦截并触发重试路由，展示 </w:t>
      </w:r>
      <w:r>
        <w:rPr>
          <w:rFonts w:ascii="Consolas" w:hAnsi="Consolas" w:eastAsia="Menlo"/>
          <w:b w:val="0"/>
          <w:color w:val="0B548A"/>
          <w:sz w:val="20"/>
        </w:rPr>
        <w:t>check</w:t>
      </w:r>
      <w:r>
        <w:rPr>
          <w:b w:val="0"/>
        </w:rPr>
        <w:t xml:space="preserve"> 产物里的 </w:t>
      </w:r>
      <w:r>
        <w:rPr>
          <w:rFonts w:ascii="Consolas" w:hAnsi="Consolas" w:eastAsia="Menlo"/>
          <w:b w:val="0"/>
          <w:color w:val="0B548A"/>
          <w:sz w:val="20"/>
        </w:rPr>
        <w:t>violations</w:t>
      </w:r>
      <w:r>
        <w:rPr>
          <w:b w:val="0"/>
        </w:rPr>
        <w:t xml:space="preserve"> 字段。</w:t>
      </w:r>
    </w:p>
    <w:p>
      <w:pPr>
        <w:pStyle w:val="Heading2"/>
      </w:pPr>
      <w:r>
        <w:rPr>
          <w:b w:val="0"/>
        </w:rPr>
        <w:t>五、教学准备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环境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insight-agent</w:t>
            </w:r>
            <w:r>
              <w:rPr>
                <w:b w:val="0"/>
                <w:sz w:val="19"/>
              </w:rPr>
              <w:t xml:space="preserve"> 服务与 CLI 可用；TiDB 数仓就绪（表：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ods_orders</w:t>
            </w:r>
            <w:r>
              <w:rPr>
                <w:b w:val="0"/>
                <w:sz w:val="19"/>
              </w:rPr>
              <w:t>、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dwd_orders</w:t>
            </w:r>
            <w:r>
              <w:rPr>
                <w:b w:val="0"/>
                <w:sz w:val="19"/>
              </w:rPr>
              <w:t>、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dwd_order_items</w:t>
            </w:r>
            <w:r>
              <w:rPr>
                <w:b w:val="0"/>
                <w:sz w:val="19"/>
              </w:rPr>
              <w:t>、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dim_products</w:t>
            </w:r>
            <w:r>
              <w:rPr>
                <w:b w:val="0"/>
                <w:sz w:val="19"/>
              </w:rPr>
              <w:t>、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dws_sales_daily</w:t>
            </w:r>
            <w:r>
              <w:rPr>
                <w:b w:val="0"/>
                <w:sz w:val="19"/>
              </w:rPr>
              <w:t xml:space="preserve"> 等）；LiteLLM 网关路由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qwen2.5:14b</w:t>
            </w:r>
            <w:r>
              <w:rPr>
                <w:b w:val="0"/>
                <w:sz w:val="19"/>
              </w:rPr>
              <w:t>（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temperature=0.1</w:t>
            </w:r>
            <w:r>
              <w:rPr>
                <w:b w:val="0"/>
                <w:sz w:val="19"/>
              </w:rPr>
              <w:t>，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response_format=json</w:t>
            </w:r>
            <w:r>
              <w:rPr>
                <w:b w:val="0"/>
                <w:sz w:val="19"/>
              </w:rPr>
              <w:t>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代码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services/insight-agent/app/nl2sql/</w:t>
            </w:r>
            <w:r>
              <w:rPr>
                <w:b w:val="0"/>
                <w:sz w:val="19"/>
              </w:rPr>
              <w:t>：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intent.py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schema_link.py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generator.py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validator.py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executor.py</w:t>
            </w:r>
            <w:r>
              <w:rPr>
                <w:b w:val="0"/>
                <w:sz w:val="19"/>
              </w:rPr>
              <w:t xml:space="preserve">；索引快照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evals/fixtures/schema_index_v0.jsonl</w:t>
            </w:r>
            <w:r>
              <w:rPr>
                <w:b w:val="0"/>
                <w:sz w:val="19"/>
              </w:rPr>
              <w:t xml:space="preserve">（Q17 修复前版）与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services/insight-agent/resources/schema_index.jsonl</w:t>
            </w:r>
            <w:r>
              <w:rPr>
                <w:b w:val="0"/>
                <w:sz w:val="19"/>
              </w:rPr>
              <w:t>（现行版）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评测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evals/nl2sql_evalset.jsonl</w:t>
            </w:r>
            <w:r>
              <w:rPr>
                <w:b w:val="0"/>
                <w:sz w:val="19"/>
              </w:rPr>
              <w:t>（24 题，现基线 accuracy=0.917，bootstrap 95%CI [0.792, 1.000]）；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evals/run.py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工具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curl、jq、mysql 客户端（复核行数）；任务单含"证据链粘贴区"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沿用结对；每组认领 1 条"必翻车问句"用于 L08 铺垫（如"订单号 O 开头怎么查"）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六、教学过程设计（六步法：资讯 30′/计划 30′/决策 20′/实施 90′/检查 40′/评价+学生讲堂 30′）</w:t>
      </w:r>
    </w:p>
    <w:p>
      <w:pPr>
        <w:pStyle w:val="Heading3"/>
      </w:pPr>
      <w:r>
        <w:rPr>
          <w:b w:val="0"/>
        </w:rPr>
        <w:t>6.1 资讯（30′）</w:t>
      </w:r>
    </w:p>
    <w:p>
      <w:r>
        <w:rPr>
          <w:b/>
        </w:rPr>
        <w:t>【教师活动】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以 Q17 问句开场，先演示最终效果（门面在最后揭穿）：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python -m services.insight_agent.nl2sql run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--q "2026年5月销售额最高的10个品类" --trace out/q17/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// out/q17/3_sql.json（产物示例）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{"sql": "SELECT p.category, SUM(i.pay_amount) AS sales_amt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FROM dwd_order_items i JOIN dim_products p ON i.product_id = p.product_id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WHERE i.order_ts &gt;= '2026-05-01' AND i.order_ts &lt; '2026-06-01'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GROUP BY p.category ORDER BY sales_amt DESC LIMIT 10",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"tables": ["dwd_order_items", "dim_products"], "confidence": 0.86}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板书五步管线数据流（含每步失败出口）：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问句 ─①意图理解─▶ intent{domain, time_range, metrics, topn}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─②Schema Linking（列级反向索引）─▶ 候选表 + "表X字段清单" prompt 注入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─③LLM 生成（LiteLLM→qwen2.5:14b，temp=0.1，JSON 模式）─▶ {sql, tables}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├─ JSON 解析失败 → 剥围栏/正则提段/重生成 1 次（parse_fail_total 计数）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─④自校验：列归属（SQL 中每列 ∈ 候选表字段清单？）+ 只读白名单预检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├─ 违规 → 带违规原因重试路由回 ③（≤2 次）→ 仍败 → 模板/人工兜底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─⑤沙箱执行（四层护栏：AST 只读白名单 / 强制 LIMIT+超时 / 租户表授权 / 高危审批）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─▶ 行集 + 行数证据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讲解两个关键设计动机：① 反向索引 = "列名/同义词 → 表.列"的倒排，把 12k token 压到 ~800；② 温度 0.1 + JSON 模式 = 让同一个问句的输出尽量确定、可解析（评测集可回归的前提）。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预告评测基线：24 题 91.7%（22/24），CI 下界 79.2%——"你们今天要亲手抓到那 2 题中的一题的历史版本"。</w:t>
      </w:r>
    </w:p>
    <w:p>
      <w:r>
        <w:rPr>
          <w:b/>
        </w:rPr>
        <w:t>【学生活动】</w:t>
      </w:r>
      <w:r>
        <w:rPr>
          <w:b w:val="0"/>
        </w:rPr>
        <w:t xml:space="preserve"> 复画管线图并给每步标注"失败出口"；在任务单记录 token 账与温度/JSON 模式的两个"为什么"。</w:t>
      </w:r>
    </w:p>
    <w:p>
      <w:r>
        <w:rPr>
          <w:b/>
        </w:rPr>
        <w:t>【教学方法】</w:t>
      </w:r>
      <w:r>
        <w:rPr>
          <w:b w:val="0"/>
        </w:rPr>
        <w:t xml:space="preserve"> 演示导入 + 板书数据流 + 追问。</w:t>
      </w:r>
    </w:p>
    <w:p>
      <w:r>
        <w:rPr>
          <w:b/>
        </w:rPr>
        <w:t>【设计意图】</w:t>
      </w:r>
      <w:r>
        <w:rPr>
          <w:b w:val="0"/>
        </w:rPr>
        <w:t xml:space="preserve"> 先见结果再见骨架，动机（成本、确定性）先行，避免管线沦为名词背诵；失败出口为实施环节的容错实验建立预期。</w:t>
      </w:r>
    </w:p>
    <w:p>
      <w:pPr>
        <w:pStyle w:val="Heading3"/>
      </w:pPr>
      <w:r>
        <w:rPr>
          <w:b w:val="0"/>
        </w:rPr>
        <w:t>6.2 计划（30′）</w:t>
      </w:r>
    </w:p>
    <w:p>
      <w:r>
        <w:rPr>
          <w:b/>
        </w:rPr>
        <w:t>【教师活动】</w:t>
      </w:r>
      <w:r>
        <w:rPr>
          <w:b w:val="0"/>
        </w:rPr>
        <w:t xml:space="preserve"> 指导各组排实施顺序与证据采集计划（三实验 + 一复盘）：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实验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产物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时间盒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E1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五步全流程追踪（自选问句 + Q17）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out/*/** 五件产物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25′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E2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Q17 错选表复现与修复对比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修复前后 2_schema_link/3_sql 截图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25′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E3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JSON 容错 + 幻觉列重试路由注入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fuzz 输出 + check 违规字段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25′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E4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行数复核（mysql 直查对账）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对账 SQL 与行数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15′</w:t>
            </w:r>
          </w:p>
        </w:tc>
      </w:tr>
    </w:tbl>
    <w:p>
      <w:pPr>
        <w:spacing w:after="40"/>
      </w:pPr>
    </w:p>
    <w:p>
      <w:r>
        <w:rPr>
          <w:b/>
        </w:rPr>
        <w:t>【学生活动】</w:t>
      </w:r>
      <w:r>
        <w:rPr>
          <w:b w:val="0"/>
        </w:rPr>
        <w:t xml:space="preserve"> 结对定自选问句（避开 Q17）；预写 E2 的"预期差异"（旧索引会把"销售额"链到哪张表？）；分配 Driver/Navigator 轮换点。</w:t>
      </w:r>
    </w:p>
    <w:p>
      <w:r>
        <w:rPr>
          <w:b/>
        </w:rPr>
        <w:t>【教学方法】</w:t>
      </w:r>
      <w:r>
        <w:rPr>
          <w:b w:val="0"/>
        </w:rPr>
        <w:t xml:space="preserve"> 实验矩阵计划法。</w:t>
      </w:r>
    </w:p>
    <w:p>
      <w:r>
        <w:rPr>
          <w:b/>
        </w:rPr>
        <w:t>【设计意图】</w:t>
      </w:r>
      <w:r>
        <w:rPr>
          <w:b w:val="0"/>
        </w:rPr>
        <w:t xml:space="preserve"> 把 90′ 实施拆成可验收的四个实验，每个实验都有对照物（前后/两侧），训练"对比取证"习惯。</w:t>
      </w:r>
    </w:p>
    <w:p>
      <w:pPr>
        <w:pStyle w:val="Heading3"/>
      </w:pPr>
      <w:r>
        <w:rPr>
          <w:b w:val="0"/>
        </w:rPr>
        <w:t>6.3 决策（20′）</w:t>
      </w:r>
    </w:p>
    <w:p>
      <w:r>
        <w:rPr>
          <w:b/>
        </w:rPr>
        <w:t>【教师活动】</w:t>
      </w:r>
      <w:r>
        <w:rPr>
          <w:b w:val="0"/>
        </w:rPr>
        <w:t xml:space="preserve"> 审核各组问句是否覆盖不同环节风险（时间解析 / 多表 JOIN / 聚合维度各至少一题）；统一安全口径：所有跑数走 </w:t>
      </w:r>
      <w:r>
        <w:rPr>
          <w:rFonts w:ascii="Consolas" w:hAnsi="Consolas" w:eastAsia="Menlo"/>
          <w:b w:val="0"/>
          <w:color w:val="0B548A"/>
          <w:sz w:val="20"/>
        </w:rPr>
        <w:t>dap_app</w:t>
      </w:r>
      <w:r>
        <w:rPr>
          <w:b w:val="0"/>
        </w:rPr>
        <w:t xml:space="preserve"> 只读账号；</w:t>
      </w:r>
      <w:r>
        <w:rPr>
          <w:rFonts w:ascii="Consolas" w:hAnsi="Consolas" w:eastAsia="Menlo"/>
          <w:b w:val="0"/>
          <w:color w:val="0B548A"/>
          <w:sz w:val="20"/>
        </w:rPr>
        <w:t>--trace</w:t>
      </w:r>
      <w:r>
        <w:rPr>
          <w:b w:val="0"/>
        </w:rPr>
        <w:t xml:space="preserve"> 目录按问句 ID 归档避免覆盖。</w:t>
      </w:r>
    </w:p>
    <w:p>
      <w:r>
        <w:rPr>
          <w:b/>
        </w:rPr>
        <w:t>【学生活动】</w:t>
      </w:r>
      <w:r>
        <w:rPr>
          <w:b w:val="0"/>
        </w:rPr>
        <w:t xml:space="preserve"> 微调问句清单；确认归档结构 </w:t>
      </w:r>
      <w:r>
        <w:rPr>
          <w:rFonts w:ascii="Consolas" w:hAnsi="Consolas" w:eastAsia="Menlo"/>
          <w:b w:val="0"/>
          <w:color w:val="0B548A"/>
          <w:sz w:val="20"/>
        </w:rPr>
        <w:t>out/{qid}/1_intent.json … 5_result.csv</w:t>
      </w:r>
      <w:r>
        <w:rPr>
          <w:b w:val="0"/>
        </w:rPr>
        <w:t>。</w:t>
      </w:r>
    </w:p>
    <w:p>
      <w:r>
        <w:rPr>
          <w:b/>
        </w:rPr>
        <w:t>【教学方法】</w:t>
      </w:r>
      <w:r>
        <w:rPr>
          <w:b w:val="0"/>
        </w:rPr>
        <w:t xml:space="preserve"> 清单审核 + 教师放行。</w:t>
      </w:r>
    </w:p>
    <w:p>
      <w:r>
        <w:rPr>
          <w:b/>
        </w:rPr>
        <w:t>【设计意图】</w:t>
      </w:r>
      <w:r>
        <w:rPr>
          <w:b w:val="0"/>
        </w:rPr>
        <w:t xml:space="preserve"> 问句覆盖度直接决定证据链的教学价值；归档规范为评测回归（L15）留档。</w:t>
      </w:r>
    </w:p>
    <w:p>
      <w:pPr>
        <w:pStyle w:val="Heading3"/>
      </w:pPr>
      <w:r>
        <w:rPr>
          <w:b w:val="0"/>
        </w:rPr>
        <w:t>6.4 实施（90′）</w:t>
      </w:r>
    </w:p>
    <w:p>
      <w:pPr>
        <w:pStyle w:val="Heading4"/>
      </w:pPr>
      <w:r>
        <w:rPr>
          <w:b w:val="0"/>
        </w:rPr>
        <w:t>子步骤 1（25′）：E1 全流程追踪与产物解读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python -m services.insight_agent.nl2sql run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--q "2026年5月销售额最高的10个品类" --trace out/q17/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cat out/q17/1_intent.json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{"domain":"sales","time_range":{"start":"2026-05-01","end":"2026-06-01"},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 "metrics":["销售额"],"topn":10,"intent":"rank"}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cat out/q17/2_schema_link.json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{"candidates":["dwd_order_items","dim_products","dws_sales_daily"],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 "prompt_tables":{"dwd_order_items":"id,order_id,product_id,qty,pay_amount,order_ts,…",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                  "dim_products":"product_id,sku,category,brand,…"},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 "index_hits":["销售额→dwd_order_items.pay_amount","品类→dim_products.category"]}</w:t>
      </w:r>
    </w:p>
    <w:p>
      <w:r>
        <w:rPr>
          <w:b w:val="0"/>
        </w:rPr>
        <w:t xml:space="preserve">任务单必答：②的 </w:t>
      </w:r>
      <w:r>
        <w:rPr>
          <w:rFonts w:ascii="Consolas" w:hAnsi="Consolas" w:eastAsia="Menlo"/>
          <w:b w:val="0"/>
          <w:color w:val="0B548A"/>
          <w:sz w:val="20"/>
        </w:rPr>
        <w:t>prompt_tables</w:t>
      </w:r>
      <w:r>
        <w:rPr>
          <w:b w:val="0"/>
        </w:rPr>
        <w:t xml:space="preserve"> 里为什么没有 </w:t>
      </w:r>
      <w:r>
        <w:rPr>
          <w:rFonts w:ascii="Consolas" w:hAnsi="Consolas" w:eastAsia="Menlo"/>
          <w:b w:val="0"/>
          <w:color w:val="0B548A"/>
          <w:sz w:val="20"/>
        </w:rPr>
        <w:t>ods_orders</w:t>
      </w:r>
      <w:r>
        <w:rPr>
          <w:b w:val="0"/>
        </w:rPr>
        <w:t>？（答：索引白名单只收 DWD/DWS/DIM/ADS，ODS 不对外。）</w:t>
      </w:r>
    </w:p>
    <w:p>
      <w:pPr>
        <w:pStyle w:val="Heading4"/>
      </w:pPr>
      <w:r>
        <w:rPr>
          <w:b w:val="0"/>
        </w:rPr>
        <w:t>子步骤 2（25′）：E2 Q17 错选表复现与修复对比（本讲核心）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用修复前索引快照复现错选表：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python -m services.insight_agent.nl2sql run --trace out/q17_old/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--q "2026年5月销售额最高的10个品类"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--index evals/fixtures/schema_index_v0.jsonl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cat out/q17_old/2_schema_link.json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旧版索引把 "销售额" 命中到 ods_orders.total_amount（字段名最直白，但 ODS 含运费且不该对外）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cat out/q17_old/3_sql.json | jq -r .sql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SELECT … FROM ods_orders …            ← 错选表：口径错（含运费）+ 层次错（ODS 暴露）</w:t>
      </w:r>
    </w:p>
    <w:p>
      <w:r>
        <w:rPr>
          <w:b w:val="0"/>
        </w:rPr>
        <w:t xml:space="preserve">修复三步（对照现行 </w:t>
      </w:r>
      <w:r>
        <w:rPr>
          <w:rFonts w:ascii="Consolas" w:hAnsi="Consolas" w:eastAsia="Menlo"/>
          <w:b w:val="0"/>
          <w:color w:val="0B548A"/>
          <w:sz w:val="20"/>
        </w:rPr>
        <w:t>resources/schema_index.jsonl</w:t>
      </w:r>
      <w:r>
        <w:rPr>
          <w:b w:val="0"/>
        </w:rPr>
        <w:t>）：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/>
        </w:rPr>
        <w:t>分层白名单</w:t>
      </w:r>
      <w:r>
        <w:rPr>
          <w:b w:val="0"/>
        </w:rPr>
        <w:t>：Schema Linking 只在 DWD/DWS/DIM/ADS 层的列上建倒排；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/>
        </w:rPr>
        <w:t>同义词映射</w:t>
      </w:r>
      <w:r>
        <w:rPr>
          <w:b w:val="0"/>
        </w:rPr>
        <w:t>：</w:t>
      </w:r>
      <w:r>
        <w:rPr>
          <w:rFonts w:ascii="Consolas" w:hAnsi="Consolas" w:eastAsia="Menlo"/>
          <w:b w:val="0"/>
          <w:color w:val="0B548A"/>
          <w:sz w:val="20"/>
        </w:rPr>
        <w:t>销售额/营业额/营收 → dwd_order_items.pay_amount</w:t>
      </w:r>
      <w:r>
        <w:rPr>
          <w:b w:val="0"/>
        </w:rPr>
        <w:t>、</w:t>
      </w:r>
      <w:r>
        <w:rPr>
          <w:rFonts w:ascii="Consolas" w:hAnsi="Consolas" w:eastAsia="Menlo"/>
          <w:b w:val="0"/>
          <w:color w:val="0B548A"/>
          <w:sz w:val="20"/>
        </w:rPr>
        <w:t>销售额(日汇总场景) → dws_sales_daily.sale_amount</w:t>
      </w:r>
      <w:r>
        <w:rPr>
          <w:b w:val="0"/>
        </w:rPr>
        <w:t>；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/>
        </w:rPr>
        <w:t>评测回归</w:t>
      </w:r>
      <w:r>
        <w:rPr>
          <w:b w:val="0"/>
        </w:rPr>
        <w:t>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python -m evals.run --set evals/nl2sql_evalset.jsonl --only Q17   # PASS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python -m evals.run --set evals/nl2sql_evalset.jsonl              # 24 题 0.917 不回退</w:t>
      </w:r>
    </w:p>
    <w:p>
      <w:pPr>
        <w:pStyle w:val="Heading4"/>
      </w:pPr>
      <w:r>
        <w:rPr>
          <w:b w:val="0"/>
        </w:rPr>
        <w:t>子步骤 3（25′）：E3 JSON 容错与幻觉列重试路由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① JSON 容错三级降序（注入模型常见劣化输出）：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python -m services.insight_agent.nl2sql.fuzz_json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--case fence --case trailing-comma --case truncated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输出示例：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fence           → strip ```json 围栏后 parse OK（lenient=1）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trailing-comma  → 剥尾逗号后 parse OK（lenient=1）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truncated       → parse FAIL → 重生成 1 次 → parse_fail_total{reason="truncated"} +1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② 幻觉列注入：诱导生成不存在的 profit_margin 列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python -m services.insight_agent.nl2sql run --trace out/hallu/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--q "2026年5月各品类利润率排名前10"      --index evals/fixtures/index_with_profit_hint.jsonl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cat out/hallu/4_check.json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{"passed":false,"violations":["column dwd_order_items.profit_margin not in table schema"],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 "retry":1,"route":"regenerate_with_violations"}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重试 ≤2 次仍败 → 兜底：返回"该指标未在数仓口径中定义，建议口径：利润率=…（未落库）"</w:t>
      </w:r>
    </w:p>
    <w:p>
      <w:pPr>
        <w:pStyle w:val="Heading4"/>
      </w:pPr>
      <w:r>
        <w:rPr>
          <w:b w:val="0"/>
        </w:rPr>
        <w:t>子步骤 4（15′）：E4 行数对账（证明"答案不是编的"）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mysql -h 10.167.2.175 -P 4000 -u dap_app -p -e 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COUNT(*) FROM (SELECT p.category, SUM(i.pay_amount) amt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FROM dwd_order_items i JOIN dim_products p ON i.product_id=p.product_id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WHERE i.order_ts&gt;='2026-05-01' AND i.order_ts&lt;'2026-06-01'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GROUP BY p.category ORDER BY amt DESC LIMIT 10) t;"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与 out/q17/5_result.csv 行数一致（=10）→ 对账通过</w:t>
      </w:r>
    </w:p>
    <w:p>
      <w:r>
        <w:rPr>
          <w:b/>
        </w:rPr>
        <w:t>【教师活动】</w:t>
      </w:r>
      <w:r>
        <w:rPr>
          <w:b w:val="0"/>
        </w:rPr>
        <w:t xml:space="preserve"> 巡回；在 E2 处集中演示一次"索引差异 diff"（</w:t>
      </w:r>
      <w:r>
        <w:rPr>
          <w:rFonts w:ascii="Consolas" w:hAnsi="Consolas" w:eastAsia="Menlo"/>
          <w:b w:val="0"/>
          <w:color w:val="0B548A"/>
          <w:sz w:val="20"/>
        </w:rPr>
        <w:t>diff &lt;(jq -S . old) &lt;(jq -S . new)</w:t>
      </w:r>
      <w:r>
        <w:rPr>
          <w:b w:val="0"/>
        </w:rPr>
        <w:t xml:space="preserve">）把"修复"从概念变成两行可见的索引条目；收集各组幻觉列案例（哪个列名被幻觉最多——常见 </w:t>
      </w:r>
      <w:r>
        <w:rPr>
          <w:rFonts w:ascii="Consolas" w:hAnsi="Consolas" w:eastAsia="Menlo"/>
          <w:b w:val="0"/>
          <w:color w:val="0B548A"/>
          <w:sz w:val="20"/>
        </w:rPr>
        <w:t>profit_margin</w:t>
      </w:r>
      <w:r>
        <w:rPr>
          <w:b w:val="0"/>
        </w:rPr>
        <w:t>/</w:t>
      </w:r>
      <w:r>
        <w:rPr>
          <w:rFonts w:ascii="Consolas" w:hAnsi="Consolas" w:eastAsia="Menlo"/>
          <w:b w:val="0"/>
          <w:color w:val="0B548A"/>
          <w:sz w:val="20"/>
        </w:rPr>
        <w:t>user_name</w:t>
      </w:r>
      <w:r>
        <w:rPr>
          <w:b w:val="0"/>
        </w:rPr>
        <w:t>）。</w:t>
      </w:r>
    </w:p>
    <w:p>
      <w:r>
        <w:rPr>
          <w:b/>
        </w:rPr>
        <w:t>【学生活动】</w:t>
      </w:r>
      <w:r>
        <w:rPr>
          <w:b w:val="0"/>
        </w:rPr>
        <w:t xml:space="preserve"> 按实验矩阵执行并粘贴证据；每完成一实验在任务单打勾并记录偏差（如 fuzz 某 case 与预期不符，原样记录留讨论）。</w:t>
      </w:r>
    </w:p>
    <w:p>
      <w:r>
        <w:rPr>
          <w:b/>
        </w:rPr>
        <w:t>【教学方法】</w:t>
      </w:r>
      <w:r>
        <w:rPr>
          <w:b w:val="0"/>
        </w:rPr>
        <w:t xml:space="preserve"> 对比实验法 + 注入式测试（fuzz/幻觉注入）。</w:t>
      </w:r>
    </w:p>
    <w:p>
      <w:r>
        <w:rPr>
          <w:b/>
        </w:rPr>
        <w:t>【设计意图】</w:t>
      </w:r>
      <w:r>
        <w:rPr>
          <w:b w:val="0"/>
        </w:rPr>
        <w:t xml:space="preserve"> E2 是全课"用数据说话"的样板：错误可复现、修复可 diff、回归有指标；E3 让学生站在管线作者视角制造故障，理解容错代码存在的理由（而非"别人写好的黑盒"）。</w:t>
      </w:r>
    </w:p>
    <w:p>
      <w:pPr>
        <w:pStyle w:val="Heading3"/>
      </w:pPr>
      <w:r>
        <w:rPr>
          <w:b w:val="0"/>
        </w:rPr>
        <w:t>6.5 检查（40′）</w:t>
      </w:r>
    </w:p>
    <w:p>
      <w:r>
        <w:rPr>
          <w:b/>
        </w:rPr>
        <w:t>【教师活动】</w:t>
      </w:r>
      <w:r>
        <w:rPr>
          <w:b w:val="0"/>
        </w:rPr>
        <w:t xml:space="preserve"> 按证据链四查验收：① 五步产物齐全且字段能解释；② Q17 前后对比两截图 + 索引 diff；③ fuzz 三 case 输出 + check 违规字段；④ 对账行数一致。追问两组："如果 qwen2.5:14b 换成 72b，哪些环节可能要重调？"（答：JSON 模式稳定性↑可简化容错；幻觉列概率↓但 validator 不能删——护栏与模型能力解耦）。</w:t>
      </w:r>
    </w:p>
    <w:p>
      <w:r>
        <w:rPr>
          <w:b/>
        </w:rPr>
        <w:t>【学生活动】</w:t>
      </w:r>
      <w:r>
        <w:rPr>
          <w:b w:val="0"/>
        </w:rPr>
        <w:t xml:space="preserve"> 组间交换证据链互查（重点查 5_result.csv 行数与对账 SQL 是否真跑过）；登记缺项并现场补跑或如实标注。</w:t>
      </w:r>
    </w:p>
    <w:p>
      <w:r>
        <w:rPr>
          <w:b/>
        </w:rPr>
        <w:t>【教学方法】</w:t>
      </w:r>
      <w:r>
        <w:rPr>
          <w:b w:val="0"/>
        </w:rPr>
        <w:t xml:space="preserve"> 证据链核验 + 迁移追问。</w:t>
      </w:r>
    </w:p>
    <w:p>
      <w:r>
        <w:rPr>
          <w:b/>
        </w:rPr>
        <w:t>【设计意图】</w:t>
      </w:r>
      <w:r>
        <w:rPr>
          <w:b w:val="0"/>
        </w:rPr>
        <w:t xml:space="preserve"> "护栏与模型能力解耦"是本讲最重要的架构判断，用换模型思想实验检验学生是否真正理解各环节存在的原因。</w:t>
      </w:r>
    </w:p>
    <w:p>
      <w:pPr>
        <w:pStyle w:val="Heading3"/>
      </w:pPr>
      <w:r>
        <w:rPr>
          <w:b w:val="0"/>
        </w:rPr>
        <w:t>6.6 评价 + 学生讲堂（30′）</w:t>
      </w:r>
    </w:p>
    <w:p>
      <w:r>
        <w:rPr>
          <w:b/>
        </w:rPr>
        <w:t>【教师活动】</w:t>
      </w:r>
      <w:r>
        <w:rPr>
          <w:b w:val="0"/>
        </w:rPr>
        <w:t xml:space="preserve"> 按第八节评分；学生讲堂："我把五步管线讲成外卖下单"（随机抽 3 组各 3 分钟：意图=读懂你想吃啥、Schema Linking=只带相关餐厅的菜单、生成=后厨照单做、自校验=出餐前核对有没有点了没有的菜、沙箱执行=通过食安检查才出餐）；布置 L08 预习：思考"为什么 Q17 对了，'订单号 O 开头怎么查'这类问句还是会翻车"。</w:t>
      </w:r>
    </w:p>
    <w:p>
      <w:r>
        <w:rPr>
          <w:b/>
        </w:rPr>
        <w:t>【学生活动】</w:t>
      </w:r>
      <w:r>
        <w:rPr>
          <w:b w:val="0"/>
        </w:rPr>
        <w:t xml:space="preserve"> 类比讲解（类比必须保真：映射错一处扣分）；听众互评"类比是否帮理解而非误导"；完成自评三问。</w:t>
      </w:r>
    </w:p>
    <w:p>
      <w:r>
        <w:rPr>
          <w:b/>
        </w:rPr>
        <w:t>【教学方法】</w:t>
      </w:r>
      <w:r>
        <w:rPr>
          <w:b w:val="0"/>
        </w:rPr>
        <w:t xml:space="preserve"> 费曼讲堂 + 类比保真互评。</w:t>
      </w:r>
    </w:p>
    <w:p>
      <w:r>
        <w:rPr>
          <w:b/>
        </w:rPr>
        <w:t>【设计意图】</w:t>
      </w:r>
      <w:r>
        <w:rPr>
          <w:b w:val="0"/>
        </w:rPr>
        <w:t xml:space="preserve"> 类比是对理解的最强压缩测试——映射错（如把自校验说成"做错了重做"漏掉列归属）立即暴露理解空洞；预习问题直通 L08 混合检索。</w:t>
      </w:r>
    </w:p>
    <w:p>
      <w:pPr>
        <w:pStyle w:val="Heading2"/>
      </w:pPr>
      <w:r>
        <w:rPr>
          <w:b w:val="0"/>
        </w:rPr>
        <w:t>七、企业站实践任务卡（2 学时）</w:t>
      </w:r>
    </w:p>
    <w:p>
      <w:pPr>
        <w:pStyle w:val="Heading3"/>
      </w:pPr>
      <w:r>
        <w:rPr>
          <w:b w:val="0"/>
        </w:rPr>
        <w:t>任务卡 PR-07：三条问句证据链交付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任务目标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跑通 3 条指定问句，交付"问句→SQL→行数/结果→护栏记录"完整证据链，并修复其中暴露的一个索引缺口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前置条件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E1-E4 校内完成；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dap_app</w:t>
            </w:r>
            <w:r>
              <w:rPr>
                <w:b w:val="0"/>
                <w:sz w:val="19"/>
              </w:rPr>
              <w:t xml:space="preserve"> 只读账号可用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指定问句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① "2026年第二季度各区域的订单量排名" ② "复购客户（≥2 单）贡献的销售额占比" ③ 各组自选 1 条（需覆盖时间筛选或 JOIN 之外的第三种风险：模糊条件/口径词）</w:t>
            </w:r>
          </w:p>
        </w:tc>
      </w:tr>
    </w:tbl>
    <w:p>
      <w:pPr>
        <w:spacing w:after="40"/>
      </w:pPr>
    </w:p>
    <w:p>
      <w:r>
        <w:rPr>
          <w:b/>
        </w:rPr>
        <w:t>步骤：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for q in "2026年第二季度各区域的订单量排名" "复购客户（≥2单）贡献的销售额占比" "&lt;自选&gt;"; do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python -m services.insight_agent.nl2sql run --q "$q" --trace "out/pr07/$(echo $q|md5sum|cut -c1-6)/"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done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每条问句交付：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 1) 5 步产物目录（1_intent…5_result）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 2) 对账：mysql 用同 SQL 复核行数/金额，截图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 3) 若自校验有 retry≥1：解释违规原因与重试后行为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 4) 若问句失败：定位失败在第几步 + 根因（索引缺口/口径未定义/模型解析），能修索引的修，不能修的写入"未解决清单"</w:t>
      </w:r>
    </w:p>
    <w:p>
      <w:r>
        <w:rPr>
          <w:b/>
        </w:rPr>
        <w:t>交付物（PR 内容）：</w:t>
      </w:r>
      <w:r>
        <w:rPr>
          <w:b w:val="0"/>
        </w:rPr>
        <w:t xml:space="preserve"> </w:t>
      </w:r>
      <w:r>
        <w:rPr>
          <w:rFonts w:ascii="Consolas" w:hAnsi="Consolas" w:eastAsia="Menlo"/>
          <w:b w:val="0"/>
          <w:color w:val="0B548A"/>
          <w:sz w:val="20"/>
        </w:rPr>
        <w:t>docs/07-项目资源/g{N}/L07-证据链.md</w:t>
      </w:r>
      <w:r>
        <w:rPr>
          <w:b w:val="0"/>
        </w:rPr>
        <w:t>（3 问句 × 4 要素表格化）、</w:t>
      </w:r>
      <w:r>
        <w:rPr>
          <w:rFonts w:ascii="Consolas" w:hAnsi="Consolas" w:eastAsia="Menlo"/>
          <w:b w:val="0"/>
          <w:color w:val="0B548A"/>
          <w:sz w:val="20"/>
        </w:rPr>
        <w:t>out/pr07/</w:t>
      </w:r>
      <w:r>
        <w:rPr>
          <w:b w:val="0"/>
        </w:rPr>
        <w:t xml:space="preserve"> 产物、索引补丁（若有）。</w:t>
      </w:r>
      <w:r>
        <w:rPr>
          <w:b/>
        </w:rPr>
        <w:t>必须含</w:t>
      </w:r>
      <w:r>
        <w:rPr>
          <w:b w:val="0"/>
        </w:rPr>
        <w:t>"失败与未解决清单"栏。</w:t>
      </w:r>
    </w:p>
    <w:p>
      <w:r>
        <w:rPr>
          <w:b/>
        </w:rPr>
        <w:t>评审标准（企业导师三查）：</w:t>
      </w:r>
      <w:r>
        <w:rPr>
          <w:b w:val="0"/>
        </w:rPr>
        <w:t xml:space="preserve"> 查链（SQL 与结果能互相对账）；查真（产物时间戳/行数可复核，禁止手改 jsonl 产物）；查根因（失败项定位到管线步骤，不允许写"模型不行"了事）。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双导师签栏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意见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签名/日期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校内导师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企业导师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八、评价设计（任务单评分表）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90-100 分标准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75-89 分标准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60-74 分标准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&lt;60 分标准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管线复述（资讯）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15%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五步 + 失败出口全对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五步对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漏一步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靠提示</w:t>
            </w: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E1 产物解读（实施）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五件产物字段全部能解释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 件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3 件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未跑通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E2 根因分析（实施）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25%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复现+索引 diff+回归三证齐全，能讲清分层白名单逻辑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缺回归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缺 diff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未复现</w:t>
            </w: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E3 容错实验（实施）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三 case + 幻觉注入全做且解释路由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缺一项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仅跑通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未做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E4 对账（实施）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3 条问句全对账一致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2 条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1 条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未对账</w:t>
            </w: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学生讲堂（评价）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类比映射全保真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一处失真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多处失真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讲不出</w:t>
            </w:r>
          </w:p>
        </w:tc>
      </w:tr>
    </w:tbl>
    <w:p>
      <w:pPr>
        <w:spacing w:after="40"/>
      </w:pPr>
    </w:p>
    <w:p>
      <w:r>
        <w:rPr>
          <w:b/>
        </w:rPr>
        <w:t>红线</w:t>
      </w:r>
      <w:r>
        <w:rPr>
          <w:b w:val="0"/>
        </w:rPr>
        <w:t>：手改产物文件伪造"正确 SQL"或对账截图与实际行数不符，本讲 0 分重做（HSA）。</w:t>
      </w:r>
    </w:p>
    <w:p>
      <w:pPr>
        <w:pStyle w:val="Heading2"/>
      </w:pPr>
      <w:r>
        <w:rPr>
          <w:b w:val="0"/>
        </w:rPr>
        <w:t>九、课后费曼任务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讲给谁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完全不懂 AI 与数据库的家人/朋友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讲什么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用"外卖下单"类比讲五步管线，录 3 分钟音频：每一步映射必须保真（意图=点单备注、Schema Linking=只带相关菜单、生成=后厨备菜、自校验=出餐前核对、沙箱=食安检查），并回答对方至少 1 个追问（如"为什么不让 AI 直接连数据库跑？"——答：幻觉列/口径错/权限，四层护栏的存在理由）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自评三问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① 我的类比里哪一步映射最勉强，听众听懂了吗？② 我能不能不用任何类比，直接用三句话讲清"为什么先 Schema Linking 再生成"？③ 如果业务问"利润率"而数仓没有这列，我的系统会发生什么——我能把整条失败路径背出来吗？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十、教学反思栏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反思维度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记录（课后填写）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"全 schema 也行"误区破除效果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E2 复现成功率与卡点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幻觉列高频名单（收集数据）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类比讲解中的典型失真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未解决清单汇总（转 L08 议题）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L07-NL2SQL管线全景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