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实验 L10：LLM 降级路径设计与混沌验证</w:t>
      </w:r>
    </w:p>
    <w:p>
      <w:r>
        <w:rPr>
          <w:b/>
        </w:rPr>
        <w:t>（实验指导 ｜ 对应学习情境 L10 ｜ 企业站 2 学时 ｜ 实验⑩）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实验类型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探究性（故障注入）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实验环境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课程环境 LiteLLM 网关、Redis（教师授权注入点）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结对 + 部门联测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提交物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降级矩阵验证报告（三级各 1 次）+ 成本对照表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一、实验目标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【分析】验证降级矩阵：主模型→备模型→确定性模板（DPC）的触发条件与行为差异。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【评价】验证三级缓存（L1 进程内/L2 Redis/L3 语义缓存）命中链与降级的组合行为。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【素养】体会"降级不是失败，是把失败变成可预期"（DPC 铁律）。</w:t>
      </w:r>
    </w:p>
    <w:p>
      <w:pPr>
        <w:pStyle w:val="Heading2"/>
      </w:pPr>
      <w:r>
        <w:rPr>
          <w:b w:val="0"/>
        </w:rPr>
        <w:t>二、环境与准备</w:t>
      </w:r>
    </w:p>
    <w:p>
      <w:pPr>
        <w:pStyle w:val="ListBullet"/>
      </w:pPr>
      <w:r>
        <w:rPr>
          <w:b w:val="0"/>
        </w:rPr>
        <w:t>注入手段（教师授权）：断 Redis 连接、修改主模型端点为无效地址（均在课程命名空间内）。</w:t>
      </w:r>
    </w:p>
    <w:p>
      <w:pPr>
        <w:pStyle w:val="ListBullet"/>
      </w:pPr>
      <w:r>
        <w:rPr>
          <w:b w:val="0"/>
        </w:rPr>
        <w:t>安全边界：</w:t>
      </w:r>
      <w:r>
        <w:rPr>
          <w:b/>
        </w:rPr>
        <w:t>只允许对课程命名空间注入</w:t>
      </w:r>
      <w:r>
        <w:rPr>
          <w:b w:val="0"/>
        </w:rPr>
        <w:t>；对生产命名空间的任何操作 = 安全红线（EVAL-02 §三）。</w:t>
      </w:r>
    </w:p>
    <w:p>
      <w:pPr>
        <w:pStyle w:val="ListBullet"/>
      </w:pPr>
      <w:r>
        <w:rPr>
          <w:b w:val="0"/>
        </w:rPr>
        <w:t>计分表准备：记录每次调用的 model 标记、时延、是否命中缓存。</w:t>
      </w:r>
    </w:p>
    <w:p>
      <w:pPr>
        <w:pStyle w:val="Heading2"/>
      </w:pPr>
      <w:r>
        <w:rPr>
          <w:b w:val="0"/>
        </w:rPr>
        <w:t>三、实验步骤</w:t>
      </w:r>
    </w:p>
    <w:p>
      <w:pPr>
        <w:pStyle w:val="Heading3"/>
      </w:pPr>
      <w:r>
        <w:rPr>
          <w:b w:val="0"/>
        </w:rPr>
        <w:t>步骤 1：基线与缓存命中链（30′）</w:t>
      </w:r>
    </w:p>
    <w:p>
      <w:r>
        <w:rPr>
          <w:b w:val="0"/>
        </w:rPr>
        <w:t>同一问句连续调用 4 次，记录：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调用次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L1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L2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L3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实际路径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时延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miss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miss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miss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全链路</w:t>
            </w:r>
          </w:p>
        </w:tc>
        <w:tc>
          <w:tcPr>
            <w:tcW w:type="dxa" w:w="1569"/>
          </w:tcPr>
          <w:p>
            <w:pPr>
              <w:spacing w:after="20"/>
            </w:pP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  <w:tc>
          <w:tcPr>
            <w:tcW w:type="dxa" w:w="1569"/>
          </w:tcPr>
          <w:p>
            <w:pPr>
              <w:spacing w:after="20"/>
            </w:pP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r>
        <w:rPr>
          <w:b w:val="0"/>
        </w:rPr>
        <w:t>✓ 验证点：命中层级随调用次数变化可解释（先 L1 后 L2/L3）。</w:t>
      </w:r>
    </w:p>
    <w:p>
      <w:pPr>
        <w:pStyle w:val="Heading3"/>
      </w:pPr>
      <w:r>
        <w:rPr>
          <w:b w:val="0"/>
        </w:rPr>
        <w:t>步骤 2：主模型故障注入（30′）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将主模型端点置为无效 → 发起查询。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记录：是否自动切换备模型？备模型响应质量差异（同一问句对比两次 SQL）。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再把备模型也置无效 → 应落 DPC 确定性模板（返回受控话术/拒绝而非瞎编）。</w:t>
      </w:r>
    </w:p>
    <w:p>
      <w:r>
        <w:rPr>
          <w:b w:val="0"/>
        </w:rPr>
        <w:t>✓ 验证点：三级降级各 1 次日志截图；恢复主模型后验证回落正常。</w:t>
      </w:r>
    </w:p>
    <w:p>
      <w:pPr>
        <w:pStyle w:val="Heading3"/>
      </w:pPr>
      <w:r>
        <w:rPr>
          <w:b w:val="0"/>
        </w:rPr>
        <w:t>步骤 3：Redis 故障注入（30′）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断 Redis → 观察缓存层降级行为（穿透到 LLM 还是快速失败？）。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恢复 Redis → 验证缓存重新生效。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对照 dap-v2 生产约定：这类混沌场景在上线前必须验证（发布检查单之一）。</w:t>
      </w:r>
    </w:p>
    <w:p>
      <w:pPr>
        <w:pStyle w:val="Heading3"/>
      </w:pPr>
      <w:r>
        <w:rPr>
          <w:b w:val="0"/>
        </w:rPr>
        <w:t>步骤 4：成本对照表（10′）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时延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估算相对成本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适用场景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FAQ 直答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~420ms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≈0（零推理）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精确命中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LLM 全链路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~56s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高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新问句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语义缓存命中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&lt;1s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低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高频相似问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四、常见坑与排障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现象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原因与处置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注入后一直挂起不降级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超时配置缺失；检查重试/超时参数（生产用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curl -m</w:t>
            </w:r>
            <w:r>
              <w:rPr>
                <w:b w:val="0"/>
                <w:sz w:val="19"/>
              </w:rPr>
              <w:t xml:space="preserve"> 的经验同理）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恢复后仍走备模型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熔断器半开窗口未过；等窗口或重启验证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降级到 DPC 返回"暂不支持"被判失败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判断标准错了——受控拒绝优于幻觉 SQL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五、提交物与验收标准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提交物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验收标准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降级矩阵报告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三级各 1 次 + 回落验证，日志截图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缓存命中表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 次调用记录完整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成本对照表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三行齐全，数值来自本组实测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六、诚实清单（提交前必填）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未验证/未完成事项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计划补救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L10-实验指导-LLM降级路径设计与混沌验证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