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E428B">
      <w:pPr>
        <w:spacing w:before="144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《Python程序设计（项目实战）》</w:t>
      </w:r>
    </w:p>
    <w:p w14:paraId="0F9A1427">
      <w:pPr>
        <w:spacing w:before="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 w14:paraId="23B2566B">
      <w:pPr>
        <w:spacing w:before="0" w:after="0" w:line="594" w:lineRule="exact"/>
      </w:pPr>
    </w:p>
    <w:p w14:paraId="78FBC60A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 w14:paraId="20575787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 w14:paraId="7981401E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课程负责人： 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宫宇伟</w:t>
      </w:r>
      <w:r>
        <w:rPr>
          <w:rFonts w:ascii="Times New Roman" w:hAnsi="Times New Roman" w:eastAsia="黑体"/>
          <w:b w:val="0"/>
          <w:sz w:val="36"/>
        </w:rPr>
        <w:t xml:space="preserve">                 </w:t>
      </w:r>
    </w:p>
    <w:p w14:paraId="3E4B3F3C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二级学院院长：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官勇</w:t>
      </w:r>
      <w:r>
        <w:rPr>
          <w:rFonts w:ascii="Times New Roman" w:hAnsi="Times New Roman" w:eastAsia="黑体"/>
          <w:b w:val="0"/>
          <w:sz w:val="36"/>
        </w:rPr>
        <w:t xml:space="preserve">                  </w:t>
      </w:r>
    </w:p>
    <w:p w14:paraId="6B10E206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 w14:paraId="5A396C3A">
      <w:pPr>
        <w:spacing w:before="0" w:after="0" w:line="594" w:lineRule="exact"/>
      </w:pPr>
    </w:p>
    <w:p w14:paraId="3476FFCC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74190BCA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67F00C31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762A98A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2</w:t>
      </w:r>
    </w:p>
    <w:p w14:paraId="747EA84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7D255A5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048D2A6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5639B88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28C2721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07D1A6C2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76744EF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717D003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2303B11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321D3C7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7E19294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156E78C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2B4187E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101BDD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9E6628F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9</w:t>
      </w:r>
    </w:p>
    <w:p w14:paraId="582136E9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11082BF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2A74ECA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3D3D54D1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10</w:t>
      </w:r>
    </w:p>
    <w:p w14:paraId="1A3D4E2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10</w:t>
      </w:r>
    </w:p>
    <w:p w14:paraId="59D407F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10</w:t>
      </w:r>
    </w:p>
    <w:p w14:paraId="49FCF9B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11</w:t>
      </w:r>
    </w:p>
    <w:p w14:paraId="7C07C134">
      <w:r>
        <w:br w:type="page"/>
      </w:r>
    </w:p>
    <w:p w14:paraId="1430974A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5369281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12D9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315B15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0F04F7F1">
            <w:pPr>
              <w:spacing w:after="0" w:line="360" w:lineRule="exact"/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X46031012</w:t>
            </w:r>
          </w:p>
        </w:tc>
        <w:tc>
          <w:tcPr>
            <w:tcW w:w="2450" w:type="dxa"/>
            <w:vAlign w:val="center"/>
          </w:tcPr>
          <w:p w14:paraId="37BD9E1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7B4C4DF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16A9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5AC3A61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76DE228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</w:t>
            </w:r>
          </w:p>
          <w:p w14:paraId="1BB80168">
            <w:pPr>
              <w:spacing w:after="0" w:line="360" w:lineRule="exact"/>
            </w:pPr>
            <w:bookmarkStart w:id="0" w:name="_GoBack"/>
            <w:bookmarkEnd w:id="0"/>
          </w:p>
          <w:p w14:paraId="5F4851DB">
            <w:pPr>
              <w:spacing w:after="0" w:line="360" w:lineRule="exact"/>
            </w:pPr>
          </w:p>
        </w:tc>
      </w:tr>
      <w:tr w14:paraId="7D16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62CAE35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6B659D1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工业数据采集技术员、数据工程师、数据分析工程师、AI应用工程师、边缘计算运维员</w:t>
            </w:r>
          </w:p>
          <w:p w14:paraId="1F28F6E5">
            <w:pPr>
              <w:spacing w:after="0" w:line="360" w:lineRule="exact"/>
            </w:pPr>
          </w:p>
          <w:p w14:paraId="7FCBB7C3">
            <w:pPr>
              <w:spacing w:after="0" w:line="360" w:lineRule="exact"/>
            </w:pPr>
          </w:p>
        </w:tc>
      </w:tr>
      <w:tr w14:paraId="632E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4B2B532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61B4E46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2450" w:type="dxa"/>
            <w:vAlign w:val="center"/>
          </w:tcPr>
          <w:p w14:paraId="1055D06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4FE0E08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32</w:t>
            </w:r>
          </w:p>
        </w:tc>
      </w:tr>
      <w:tr w14:paraId="6E1B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1FED418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2E9DDFA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8</w:t>
            </w:r>
          </w:p>
        </w:tc>
        <w:tc>
          <w:tcPr>
            <w:tcW w:w="2450" w:type="dxa"/>
            <w:vAlign w:val="center"/>
          </w:tcPr>
          <w:p w14:paraId="2646098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4E46357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5C42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2DB509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4142D02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35FBE40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5599763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第1-8周（大二；扩展9周含综合项目为选做）</w:t>
            </w:r>
          </w:p>
        </w:tc>
      </w:tr>
      <w:tr w14:paraId="0A87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75A5E1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w="7250" w:type="dxa"/>
            <w:gridSpan w:val="3"/>
            <w:vAlign w:val="center"/>
          </w:tcPr>
          <w:p w14:paraId="7E4137D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Python程序设计项目化教程（活页式）（任越美 李垒 李江岱 主编）ISBN 978-7-313-30507-7 | 上海交通大学出版社 | 2024年12月 | “十四五”职业教育国家规划教材</w:t>
            </w:r>
          </w:p>
          <w:p w14:paraId="695D2D70">
            <w:pPr>
              <w:spacing w:after="0" w:line="360" w:lineRule="exact"/>
            </w:pPr>
          </w:p>
          <w:p w14:paraId="7FF27071">
            <w:pPr>
              <w:spacing w:after="0" w:line="360" w:lineRule="exact"/>
            </w:pPr>
          </w:p>
        </w:tc>
      </w:tr>
    </w:tbl>
    <w:p w14:paraId="4B3952E5">
      <w:pPr>
        <w:spacing w:before="0" w:after="0" w:line="594" w:lineRule="exact"/>
      </w:pPr>
    </w:p>
    <w:p w14:paraId="66942DC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13255BC2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4AFD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18984AF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2464F8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54682F9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4455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FCEA7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40D0B9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C语言编程基础</w:t>
            </w:r>
          </w:p>
        </w:tc>
        <w:tc>
          <w:tcPr>
            <w:tcW w:w="6499" w:type="dxa"/>
            <w:vAlign w:val="center"/>
          </w:tcPr>
          <w:p w14:paraId="43F0F63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控制流、函数、指针、结构体、文件I/O——快速迁移到Python对象思想；C基础较弱者可通过第1-2周补强跟上</w:t>
            </w:r>
          </w:p>
        </w:tc>
      </w:tr>
      <w:tr w14:paraId="1086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7CE3517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47A96C7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《Python编程基础》（可选）</w:t>
            </w:r>
          </w:p>
        </w:tc>
        <w:tc>
          <w:tcPr>
            <w:tcW w:w="6499" w:type="dxa"/>
            <w:vAlign w:val="center"/>
          </w:tcPr>
          <w:p w14:paraId="26F2198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若已学可加速第1-2周；非必需</w:t>
            </w:r>
          </w:p>
        </w:tc>
      </w:tr>
      <w:tr w14:paraId="0F45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4A409BB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08CCC04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4EFF91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15AE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02562D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EC289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w="6499" w:type="dxa"/>
            <w:vAlign w:val="center"/>
          </w:tcPr>
          <w:p w14:paraId="3486DAD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完整数据工程项目方法与交付物模板</w:t>
            </w:r>
          </w:p>
        </w:tc>
      </w:tr>
      <w:tr w14:paraId="7A28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577D21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02B7ABF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工业互联网平台实习</w:t>
            </w:r>
          </w:p>
        </w:tc>
        <w:tc>
          <w:tcPr>
            <w:tcW w:w="6499" w:type="dxa"/>
            <w:vAlign w:val="center"/>
          </w:tcPr>
          <w:p w14:paraId="2BBAC24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多源采集、数据仓库、模型服务岗位技能</w:t>
            </w:r>
          </w:p>
        </w:tc>
      </w:tr>
      <w:tr w14:paraId="1419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1EAB11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3100" w:type="dxa"/>
            <w:vAlign w:val="center"/>
          </w:tcPr>
          <w:p w14:paraId="696C986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数据工程进阶课程</w:t>
            </w:r>
          </w:p>
        </w:tc>
        <w:tc>
          <w:tcPr>
            <w:tcW w:w="6499" w:type="dxa"/>
            <w:vAlign w:val="center"/>
          </w:tcPr>
          <w:p w14:paraId="73A3534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分布式计算、数据中台架构</w:t>
            </w:r>
          </w:p>
        </w:tc>
      </w:tr>
    </w:tbl>
    <w:p w14:paraId="66B7E55C">
      <w:pPr>
        <w:spacing w:before="0" w:after="0" w:line="594" w:lineRule="exact"/>
      </w:pPr>
    </w:p>
    <w:p w14:paraId="6230595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641E125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完全自包含的独立工程应用课程，特别为已掌握C语言基础的大二学生设计：四大核心定位——从C到Python的自然过渡（跳过基础语法、1-2周集中补强）；融合式教学（在做项目中学知识，按需补充）；对标企业岗位（真实工业场景+PEP 8企业规范）；时间高效（8周32课时完成五大核心能力训练）。</w:t>
      </w:r>
    </w:p>
    <w:p w14:paraId="76261B6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课程以8个渐进工单贯穿数据处理、可视化、网络采集、数据库、机器学习全链路，毕业后可直接胜任数据工程师、AI应用工程师等岗位。</w:t>
      </w:r>
    </w:p>
    <w:p w14:paraId="4476588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52CB773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1.自包含原则：所有必要基础在第1-2周讲解，后续知识即学即用，不依赖其他课程。</w:t>
      </w:r>
    </w:p>
    <w:p w14:paraId="2D5F9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2.项目驱动原则：每个模块围绕真实工业场景，工单难度对标现实应用。</w:t>
      </w:r>
    </w:p>
    <w:p w14:paraId="6AED074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3.渐进式补充原则：知识按需推送，避免一周内出现多个陡峭新概念。</w:t>
      </w:r>
    </w:p>
    <w:p w14:paraId="40F4266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4.工程实践原则：PEP 8规范循序渐进（第3周70%→第8周90%），引入Git、单元测试、代码审查。</w:t>
      </w:r>
    </w:p>
    <w:p w14:paraId="388AE6C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5.激励创新原则：工单设“及格/优秀/超优”三档目标，创新给予加分。</w:t>
      </w:r>
    </w:p>
    <w:p w14:paraId="30990C5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2"/>
        <w:gridCol w:w="4542"/>
      </w:tblGrid>
      <w:tr w14:paraId="1851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DEDED"/>
            <w:vAlign w:val="center"/>
          </w:tcPr>
          <w:p w14:paraId="16FF58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w="8799" w:type="dxa"/>
            <w:shd w:val="clear" w:color="auto" w:fill="EDEDED"/>
            <w:vAlign w:val="center"/>
          </w:tcPr>
          <w:p w14:paraId="6A8E657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 w14:paraId="7523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3AA755E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w="8799" w:type="dxa"/>
            <w:vAlign w:val="center"/>
          </w:tcPr>
          <w:p w14:paraId="6592B7B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对接数据工程师、数据采集开发、AI应用岗——以数字化转型办公室'采集→管道→仓库→模型→服务'项目制岗位为课程情境源</w:t>
            </w:r>
          </w:p>
        </w:tc>
      </w:tr>
      <w:tr w14:paraId="738B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08488E6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w="8799" w:type="dxa"/>
            <w:vAlign w:val="center"/>
          </w:tcPr>
          <w:p w14:paraId="29BC228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P1.1-P6工单加P7综合立项共8个项目即课程主线，统一挂接'重庆两江智造集团·数字化转型办公室'连续剧情</w:t>
            </w:r>
          </w:p>
        </w:tc>
      </w:tr>
      <w:tr w14:paraId="1AC7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1937AA5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w="8799" w:type="dxa"/>
            <w:vAlign w:val="center"/>
          </w:tcPr>
          <w:p w14:paraId="49A2CD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P2/P3任务对标大数据应用开发类竞赛数据处理与可视化题型；P6对标AI应用赛项工程化部署环节</w:t>
            </w:r>
          </w:p>
        </w:tc>
      </w:tr>
      <w:tr w14:paraId="07B6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5F49EB2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w="8799" w:type="dxa"/>
            <w:vAlign w:val="center"/>
          </w:tcPr>
          <w:p w14:paraId="1D3635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考核点覆盖1+X数据应用与服务（Python方向）与Python开发证书大纲（见下方证书对接细则）</w:t>
            </w:r>
          </w:p>
        </w:tc>
      </w:tr>
      <w:tr w14:paraId="2FCC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2F96EA8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w="8799" w:type="dxa"/>
            <w:vAlign w:val="center"/>
          </w:tcPr>
          <w:p w14:paraId="416D83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P7综合项目可选立项孵化；全套Git仓库即作品集，直接对接毕业设计与企业实习面试</w:t>
            </w:r>
          </w:p>
        </w:tc>
      </w:tr>
    </w:tbl>
    <w:p w14:paraId="35CFD00F">
      <w:pPr>
        <w:spacing w:before="0" w:after="0" w:line="594" w:lineRule="exact"/>
      </w:pPr>
    </w:p>
    <w:p w14:paraId="1C57F0A4">
      <w:pPr>
        <w:spacing w:before="0" w:after="0" w:line="594" w:lineRule="exact"/>
      </w:pPr>
      <w:r>
        <w:rPr>
          <w:rFonts w:ascii="Times New Roman" w:hAnsi="Times New Roman" w:eastAsia="黑体"/>
          <w:b/>
          <w:sz w:val="24"/>
        </w:rPr>
        <w:t>证书对接细则：</w:t>
      </w:r>
    </w:p>
    <w:p w14:paraId="36E6657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 w14:paraId="3B27AA8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数据应用与服务（1+X）职业技能等级证书</w:t>
      </w:r>
    </w:p>
    <w:p w14:paraId="365BA8D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</w:t>
      </w:r>
    </w:p>
    <w:p w14:paraId="5CC6800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 w14:paraId="42E7939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总目标：工程责任与绿色计算——代码可维护、文档完整、测试先行；用算法效率换算力与碳排节约</w:t>
      </w:r>
    </w:p>
    <w:p w14:paraId="50FEBBD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设计融入：P2.1“数据不干净后面全是空中楼阁”→质量强国；P4.1三厂区并发采集不踩踏→规则与秩序；2号PLC随机掉线守护→不允许造假数据撑指标</w:t>
      </w:r>
    </w:p>
    <w:p w14:paraId="49BD364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环节融入：“决策三件套”之决策追责→工程师签字负责文化；“骨架先行”改他人代码先读懂→尊重前人劳动；Git五步工作流→过程留痕可追溯</w:t>
      </w:r>
    </w:p>
    <w:p w14:paraId="4EB61E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流程融入：代码审查四项（PEP8/命名/注释/性能）计入成绩→工程规范内化；向量化任务同时报耗时→绿色计算量化感知；P7项目档案袋→劳动教育成果化</w:t>
      </w:r>
    </w:p>
    <w:p w14:paraId="0E04165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案例映射：P3仪表盘服务管理层汇报→用数据说话不粉饰；P5数据仓库溯源查询→数据资产可问责；P6模型部署→对线上结果终身负责</w:t>
      </w:r>
    </w:p>
    <w:p w14:paraId="6B83DFCA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0D3F9F9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27489F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1.Python核心语法：基本类型、控制流、函数、OOP（应用水平）。</w:t>
      </w:r>
    </w:p>
    <w:p w14:paraId="468CB56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2.数据工程：Pandas数据框架（精通）、NumPy向量化与FFT（精通）、可视化与自动报表（应用）。</w:t>
      </w:r>
    </w:p>
    <w:p w14:paraId="06219C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3.网络与并发：TCP/IP、Modbus、MQTT、多线程与Queue（应用）。</w:t>
      </w:r>
    </w:p>
    <w:p w14:paraId="0E28DB5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4.数据库应用：SQL基础、SQLAlchemy ORM、索引与查询优化（精通）。</w:t>
      </w:r>
    </w:p>
    <w:p w14:paraId="06274BD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5.机器学习工程：Scikit-learn分类建模、模型评估与部署、迁移学习概念（应用）。</w:t>
      </w:r>
    </w:p>
    <w:p w14:paraId="4AD8859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6.工程规范：PEP 8、Git工作流、虚拟环境、单元测试（精通）。</w:t>
      </w:r>
    </w:p>
    <w:p w14:paraId="510ADBB7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03DF76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1.工业级代码开发：独立编写符合企业规范的Python代码。</w:t>
      </w:r>
    </w:p>
    <w:p w14:paraId="4876EA6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2.数据工程能力：设计并实现“采集→清洗→分析→存储”完整管道。</w:t>
      </w:r>
    </w:p>
    <w:p w14:paraId="01BEF81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3.系统集成能力：将网络、数据库、机器学习库集成为完整应用。</w:t>
      </w:r>
    </w:p>
    <w:p w14:paraId="6CAF904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4.问题解决能力：独立分析工业问题、设计方案、实现并验证。</w:t>
      </w:r>
    </w:p>
    <w:p w14:paraId="40500BE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5.团队协作能力：在Git环境下进行团队代码管理与审查。</w:t>
      </w:r>
    </w:p>
    <w:p w14:paraId="50B813A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递进里程碑：第4周后完成数据清洗工单；第5周可视化报表；第6周多源实时采集；第7周数据仓库；第8周模型训练与部署。</w:t>
      </w:r>
    </w:p>
    <w:p w14:paraId="30B26AF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18751E1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1.工程伦理：数据安全意识、代码可维护性责任、文档完整性。</w:t>
      </w:r>
    </w:p>
    <w:p w14:paraId="68C715F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2.创新思维：主动探索新技术，用创新方法解决复杂问题。</w:t>
      </w:r>
    </w:p>
    <w:p w14:paraId="3600881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3.学习能力：快速学习新框架、独立查阅文档、自我提升。</w:t>
      </w:r>
    </w:p>
    <w:p w14:paraId="17EF9AE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4.职业规划：明确职业方向，了解行业趋势，制定学习计划。</w:t>
      </w:r>
    </w:p>
    <w:p w14:paraId="7B06BF5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228FD81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1.学生研究方向：增量数据处理框架、特征工程自动化、多源采集高可用架构、边缘推理性能优化。</w:t>
      </w:r>
    </w:p>
    <w:p w14:paraId="0CE9D03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2.创新成果形式：超优工单（创新功能/性能优化）、P7综合项目（四选一选题）、技术博客与分享。</w:t>
      </w:r>
    </w:p>
    <w:p w14:paraId="5CB2558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566AE4B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1.绿色计算：向量化与批量写入降低算力消耗；理解数据管道能效。</w:t>
      </w:r>
    </w:p>
    <w:p w14:paraId="65E26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2.数据治理：数据质量评分体系、版本管理与可追溯性。</w:t>
      </w:r>
    </w:p>
    <w:p w14:paraId="7542C02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3.长期学习：以项目档案袋沉淀个人作品集，支撑实习与就业。</w:t>
      </w:r>
    </w:p>
    <w:p w14:paraId="6EFCCE0E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43BD3BD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780BFFE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德国双元制本土化完整六步法——“资讯·计划”以线上导学单课前完成，课堂聚焦决策→实施→检查→评价；决策环节“三件套”：备选方案对比+决策矩阵打分+决策追责（实施失误回溯决策复盘）。</w:t>
      </w:r>
    </w:p>
    <w:p w14:paraId="7E926D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项目驱动+融合式教学（在做项目中学知识、知识按需补充）；骨架先行（关键工单提供代码骨架/特征字典/预训练模型，160分钟聚焦集成与优化）；工程实践（Git版本控制、单元测试、代码评审）；费曼学习法（ABCD层师徒制）。</w:t>
      </w:r>
    </w:p>
    <w:p w14:paraId="3F4A3A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技术栈与时俱进（32号轮）：部署用Litestar全异步框架+Granian(Rust)运行时；P7扩展周实操多模数据库（关系SQLite/时序DuckDB/图Kùzu/向量Chroma）与Redis缓存、LLM智能体（离线可跑），verify.sh端到端验证培养'全绿才上线'工程纪律。</w:t>
      </w:r>
    </w:p>
    <w:p w14:paraId="70B8E0C8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43F4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55B7AA5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50F03A1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1CB2FAB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0FA3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DF6029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项目P1 Python工程基础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P1.1 C→Python迁移五题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P1.2 标准工程模板</w:t>
            </w:r>
          </w:p>
        </w:tc>
        <w:tc>
          <w:tcPr>
            <w:tcW w:w="1900" w:type="dxa"/>
            <w:vAlign w:val="center"/>
          </w:tcPr>
          <w:p w14:paraId="100794D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第1-2周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781EC03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双栏对照迁移、容器与OOP、异常处理；PEP 8、venv、Git、项目结构、pytest。工单：五道渐进练习（≥3题及格）、工程模板交付（模板即资产）。</w:t>
            </w:r>
          </w:p>
        </w:tc>
      </w:tr>
      <w:tr w14:paraId="2436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25FE04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项目P2 数据处理工程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P2.1 Pandas清洗管道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P2.2 NumPy特征提取</w:t>
            </w:r>
          </w:p>
        </w:tc>
        <w:tc>
          <w:tcPr>
            <w:tcW w:w="1900" w:type="dxa"/>
            <w:vAlign w:val="center"/>
          </w:tcPr>
          <w:p w14:paraId="5F69D5C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第3-4周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2C42112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三类脏数据处理、七步管道、质量评分；向量化、广播、FFT、30维特征字典。工单：清洗管道（质量≥85%）、特征提取系统（&lt;100ms）。</w:t>
            </w:r>
          </w:p>
        </w:tc>
      </w:tr>
      <w:tr w14:paraId="6176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7A0B86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项目P3 可视化与报表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P3.1 KPI仪表盘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P3.2 每日分析报告</w:t>
            </w:r>
          </w:p>
        </w:tc>
        <w:tc>
          <w:tcPr>
            <w:tcW w:w="1900" w:type="dxa"/>
            <w:vAlign w:val="center"/>
          </w:tcPr>
          <w:p w14:paraId="3730B05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40B9743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Streamlit/Plotly交互仪表盘；Jinja2+reportlab四段式日报。工单：5+KPI仪表盘、图文PDF日报（&lt;2分钟）。</w:t>
            </w:r>
          </w:p>
        </w:tc>
      </w:tr>
      <w:tr w14:paraId="5703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067F4C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项目P4 网络编程与采集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P4.1 多源采集系统</w:t>
            </w:r>
          </w:p>
        </w:tc>
        <w:tc>
          <w:tcPr>
            <w:tcW w:w="1900" w:type="dxa"/>
            <w:vAlign w:val="center"/>
          </w:tcPr>
          <w:p w14:paraId="2231C93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7892AFD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三线程架构骨架（Modbus采集/MQTT订阅/处理入库）、Queue线程安全、断线重连。工单：采集率≥95%（2号PLC随机掉线实测）。</w:t>
            </w:r>
          </w:p>
        </w:tc>
      </w:tr>
      <w:tr w14:paraId="15B7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AE658D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项目P5 数据库应用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P5.1 仓库设计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P5.2 ORM开发</w:t>
            </w:r>
          </w:p>
        </w:tc>
        <w:tc>
          <w:tcPr>
            <w:tcW w:w="1900" w:type="dxa"/>
            <w:vAlign w:val="center"/>
          </w:tcPr>
          <w:p w14:paraId="5C36A9F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3DE719E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四表ER设计、SQLAlchemy ORM、批量写入、索引优化（EXPLAIN对比）。工单：产线数据仓库+统计查询。</w:t>
            </w:r>
          </w:p>
        </w:tc>
      </w:tr>
      <w:tr w14:paraId="3DFA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65308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项目P6 机器学习应用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P6.1 诊断模型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P6.2 边缘部署</w:t>
            </w:r>
          </w:p>
        </w:tc>
        <w:tc>
          <w:tcPr>
            <w:tcW w:w="1900" w:type="dxa"/>
            <w:vAlign w:val="center"/>
          </w:tcPr>
          <w:p w14:paraId="633541F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50E5D90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五步建模流、交叉验证、F1≥0.80；预训练模型包+推理服务封装与性能测试（训练与推理分离）。工单：诊断模型接入数据库、推理服务。</w:t>
            </w:r>
          </w:p>
        </w:tc>
      </w:tr>
      <w:tr w14:paraId="33BE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7AC8CB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项目P7 智能运维平台（扩展·选做）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五库×缓存×智能体×异步服务</w:t>
            </w:r>
          </w:p>
        </w:tc>
        <w:tc>
          <w:tcPr>
            <w:tcW w:w="1900" w:type="dxa"/>
            <w:vAlign w:val="center"/>
          </w:tcPr>
          <w:p w14:paraId="5D03C01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第9周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4课时(选做)</w:t>
            </w:r>
          </w:p>
        </w:tc>
        <w:tc>
          <w:tcPr>
            <w:tcW w:w="6199" w:type="dxa"/>
            <w:vAlign w:val="center"/>
          </w:tcPr>
          <w:p w14:paraId="480DD56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多模存储选型（SQLite/DuckDB/Kùzu/Chroma/Redis决策矩阵）；Litestar全异步+Granian(Rust)运行时部署；ReAct智能体六步取证；verify.sh端到端验证。工单P7：智能运维平台（ALL PASS交付；A层压测与容器化）。</w:t>
            </w:r>
          </w:p>
        </w:tc>
      </w:tr>
    </w:tbl>
    <w:p w14:paraId="064F7DF5">
      <w:pPr>
        <w:spacing w:before="0" w:after="0" w:line="594" w:lineRule="exact"/>
      </w:pPr>
    </w:p>
    <w:p w14:paraId="75ACE604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1F6CE0F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706950F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1.学生自备笔记本或实训室计算机：Python 3.9+、PyCharm CE、Git与仓库账号。</w:t>
      </w:r>
    </w:p>
    <w:p w14:paraId="232752B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2.虚拟产线：PLC模拟器（3实例，含随机掉线）、MQTT代理（纯Python，离线可用）；数据库采用SQLite（零安装）。</w:t>
      </w:r>
    </w:p>
    <w:p w14:paraId="6117670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3.P7扩展周环境（机房离线可跑）：pip离线轮子——litestar/granian/kuzu/duckdb/chromadb/diskcache/redis；Redis服务可选（无则自动回退diskcache）；教师机可装redis-server演示。</w:t>
      </w:r>
    </w:p>
    <w:p w14:paraId="7B87CAE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4.云端支持（可选）：云服务器大数据量测试、JupyterLab、GPU推理（教师端训练用）。</w:t>
      </w:r>
    </w:p>
    <w:p w14:paraId="0B53835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58FCEA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1.主讲教师：3年以上工业互联网或数据工程实战经验；精通Python数据科学全栈；有企业项目交付经历。</w:t>
      </w:r>
    </w:p>
    <w:p w14:paraId="62A1F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2.助教（推荐）：1-2名高年级学生或往届优秀校友，负责工单批改、答疑、测试环境维护。</w:t>
      </w:r>
    </w:p>
    <w:p w14:paraId="4F91FE2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3.企业导师：参与P7综合项目评审与岗位对接。</w:t>
      </w:r>
    </w:p>
    <w:p w14:paraId="26C55EF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0362B6C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16个授课PPT（每2课时1个）、8个工单任务书与骨架代码（特征字典/三线程模板）、Jupyter版实训手册、多PLC模拟器（含自动掉线守护，已实机验证）、必答题库（四类40题）、微课脚本与录课计划。、教师版《多解法手册》+solutions_multi.py（8+1工单14项解法互验ALL PASS）、P7智能运维平台（学生代码框架/p77_smart_ops+教师参考完整实现，verify.sh端到端ALL PASS：五库/Litestar+Granian/ReAct智能体）。</w:t>
      </w:r>
    </w:p>
    <w:p w14:paraId="295C10C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2.参考资源（真实可用）：Pandas/NumPy/SQLAlchemy官方文档（在线）、Kaggle公开案例（在线）、《利用Python进行数据分析》（图书馆配书）。</w:t>
      </w:r>
    </w:p>
    <w:p w14:paraId="6B8156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3.工程模板（已备）：标准项目模板生成器（src/tests/config结构、检查工具配置、CI示例说明）。</w:t>
      </w:r>
    </w:p>
    <w:p w14:paraId="5F4A8423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11679D8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255D1BC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总分=过程性评价（80%）+期末综合评价（20%）。</w:t>
      </w:r>
    </w:p>
    <w:p w14:paraId="582C80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过程性评价：工单完成度45%（8工单各5.625%，及格/优秀/超优三档）、代码审查评价20%（PEP 8/命名/注释/性能四项清单）、学习投入15%（课堂参与、自学、反思、组内贡献表）。</w:t>
      </w:r>
    </w:p>
    <w:p w14:paraId="500FDD7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工单三档：及格60-74（功能70%、PEP 8≥70%、基本文档）；优秀75-89（100%、≥85%、性能达标）；超优90-100（+创新或性能优化）。</w:t>
      </w:r>
    </w:p>
    <w:p w14:paraId="19C8359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等级：A（优秀）90-100；B（良好）80-89；C（及格）70-79；D/E（不通过）&lt;70，建议补考或重修。</w:t>
      </w:r>
    </w:p>
    <w:p w14:paraId="33E4AC9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5338193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1.8个工单全部提交且均达及格档以上；组内贡献表与Git记录一致（防搭便车）。</w:t>
      </w:r>
    </w:p>
    <w:p w14:paraId="60814FB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2.综合成绩70分及以上；缺课不超过10%。</w:t>
      </w:r>
    </w:p>
    <w:p w14:paraId="2D58D30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3.岗位对接预期：工业数据采集技术员75-90%、数据工程师80-95%、数据分析工程师75-85%、AI应用工程师70-80%。</w:t>
      </w:r>
    </w:p>
    <w:p w14:paraId="23D16FC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 w14:paraId="3C21B17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 w14:paraId="30D3D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 w14:paraId="4E3F5CD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 w14:paraId="266615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52FAB60-F7B4-4D86-83D1-F722EB8A0D0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A08FC203-62F9-4A87-BC94-9388A8BEAA3B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6BD184B-E013-4C4A-B929-F7F7A4228D1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825484FC-A1E5-48D4-B583-E845F48C0F8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61AF79CC-3CB0-4BD8-8856-E63D65F1B5E6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453E512-5383-4426-AA3E-4D7557283D08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2C9C7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A6F99"/>
    <w:rsid w:val="1EC475AC"/>
    <w:rsid w:val="5EF87BAF"/>
    <w:rsid w:val="65DD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4534</Words>
  <Characters>5482</Characters>
  <Lines>0</Lines>
  <Paragraphs>0</Paragraphs>
  <TotalTime>0</TotalTime>
  <ScaleCrop>false</ScaleCrop>
  <LinksUpToDate>false</LinksUpToDate>
  <CharactersWithSpaces>5631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高职高专教学文件</cp:category>
  <dcterms:created xsi:type="dcterms:W3CDTF">2026-09-09T00:00:00Z</dcterms:created>
  <dc:creator>工业互联网应用专业教学资源库</dc:creator>
  <dc:description>generated by python-docx</dc:description>
  <cp:keywords>两江智造;P7;Litestar;Granian;多模数据库;智能体;双创中心302</cp:keywords>
  <cp:lastModifiedBy>天琼恩泽</cp:lastModifiedBy>
  <dcterms:modified xsi:type="dcterms:W3CDTF">2026-10-17T02:33:07Z</dcterms:modified>
  <dc:title>工业互联网专业《Python程序设计（项目实战）》课程标准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eyJoZGlkIjoiMzU3NjE2NzQ2NzExMzg3YmE1Yjc3YjQyMTExYzg3M2IiLCJ1c2VySWQiOiIyNDAzNTIzMSJ9</vt:lpwstr>
  </property>
  <property fmtid="{D5CDD505-2E9C-101B-9397-08002B2CF9AE}" pid="3" name="KSOProductBuildVer">
    <vt:lpwstr>2052-12.1.0.29158</vt:lpwstr>
  </property>
  <property fmtid="{D5CDD505-2E9C-101B-9397-08002B2CF9AE}" pid="4" name="ICV">
    <vt:lpwstr>AF2E43B15588497DA673430DC372FB98_12</vt:lpwstr>
  </property>
</Properties>
</file>