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Times New Roman" w:hAnsi="Times New Roman" w:eastAsia="黑体"/>
          <w:b w:val="0"/>
          <w:color w:val="44546A"/>
          <w:sz w:val="18"/>
        </w:rPr>
        <w:t>AI应用基础 · 分层实训工单</w:t>
      </w:r>
    </w:p>
    <w:p>
      <w:pPr>
        <w:spacing w:before="0" w:after="20"/>
        <w:jc w:val="center"/>
      </w:pPr>
      <w:r>
        <w:rPr>
          <w:rFonts w:ascii="Times New Roman" w:hAnsi="Times New Roman" w:eastAsia="黑体"/>
          <w:b/>
          <w:color w:val="010328"/>
          <w:sz w:val="32"/>
        </w:rPr>
        <w:t>工单M2.1《工业焊接缺陷检测系统》</w:t>
      </w:r>
    </w:p>
    <w:p>
      <w:pPr>
        <w:spacing w:before="0" w:after="80"/>
        <w:jc w:val="center"/>
      </w:pPr>
      <w:r>
        <w:rPr>
          <w:rFonts w:ascii="Times New Roman" w:hAnsi="Times New Roman" w:eastAsia="宋体"/>
          <w:b w:val="0"/>
          <w:color w:val="44546A"/>
          <w:sz w:val="19"/>
        </w:rPr>
        <w:t>第6周 · 2课时（80分钟） · 理实一体 · 难度见右栏</w:t>
      </w:r>
    </w:p>
    <w:p>
      <w:pPr>
        <w:spacing w:before="0" w:after="20"/>
        <w:jc w:val="center"/>
        <w:shd w:val="clear" w:fill="010328"/>
      </w:pPr>
      <w:r>
        <w:rPr>
          <w:rFonts w:ascii="Times New Roman" w:hAnsi="Times New Roman" w:eastAsia="黑体"/>
          <w:b/>
          <w:color w:val="FFFFFF"/>
          <w:sz w:val="20"/>
        </w:rPr>
        <w:t>◆ 项目载体：重庆两江智造集团 · 设备智能运维中心</w:t>
      </w:r>
    </w:p>
    <w:p>
      <w:pPr>
        <w:spacing w:before="0" w:after="80"/>
        <w:jc w:val="left"/>
      </w:pPr>
      <w:r>
        <w:rPr>
          <w:rFonts w:ascii="Times New Roman" w:hAnsi="Times New Roman" w:eastAsia="楷体"/>
          <w:b w:val="0"/>
          <w:color w:val="44546A"/>
          <w:sz w:val="18"/>
        </w:rPr>
        <w:t>▍任务情境：质检科求助：焊接机器人 nightly 抽检靠老师傅目视，夜班漏检率高。老周调来6台焊机半年的缺陷照片库，'能不能让机器自己看？'——工单M2.……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工单号: </w:t>
            </w:r>
            <w:r>
              <w:rPr>
                <w:sz w:val="18"/>
              </w:rPr>
              <w:t>M2.1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周次/课时: </w:t>
            </w:r>
            <w:r>
              <w:rPr>
                <w:sz w:val="18"/>
              </w:rPr>
              <w:t>第6周/2课时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地点: </w:t>
            </w:r>
            <w:r>
              <w:rPr>
                <w:sz w:val="18"/>
              </w:rPr>
              <w:t>双创中心302实训室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角色层: </w:t>
            </w:r>
            <w:r>
              <w:rPr>
                <w:sz w:val="18"/>
              </w:rPr>
              <w:t>□A □B □C □D</w:t>
            </w:r>
          </w:p>
        </w:tc>
      </w:tr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配套+工具: </w:t>
            </w:r>
            <w:r>
              <w:rPr>
                <w:sz w:val="18"/>
              </w:rPr>
              <w:t>starter+Jupyter｜主用：Jupyter（实训/演示）+ PyCharm CE（编码）+ Git/GitHub（每周提交）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提交命名: </w:t>
            </w:r>
            <w:r>
              <w:rPr>
                <w:sz w:val="18"/>
              </w:rPr>
              <w:t>学号_姓名_M2.1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评价: </w:t>
            </w:r>
            <w:r>
              <w:rPr>
                <w:sz w:val="18"/>
              </w:rPr>
              <w:t>D/C/B/A四级量表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反馈: </w:t>
            </w:r>
            <w:r>
              <w:rPr>
                <w:sz w:val="18"/>
              </w:rPr>
              <w:t>24小时内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一、本课基础知识详解（课前资讯对应·四要素）</w:t>
      </w:r>
    </w:p>
    <w:p>
      <w:pPr>
        <w:spacing w:before="0" w:after="40"/>
      </w:pPr>
      <w:r>
        <w:rPr>
          <w:rFonts w:ascii="Times New Roman" w:hAnsi="Times New Roman" w:eastAsia="宋体"/>
          <w:b/>
          <w:color w:val="010328"/>
          <w:sz w:val="22"/>
        </w:rPr>
        <w:t>B01 神经元：加权求和+非线性激活(ReLU)</w:t>
      </w:r>
    </w:p>
    <w:p>
      <w:pPr>
        <w:spacing w:before="0" w:after="40"/>
      </w:pPr>
      <w:r>
        <w:rPr>
          <w:rFonts w:ascii="Times New Roman" w:hAnsi="Times New Roman" w:eastAsia="宋体"/>
          <w:b/>
          <w:color w:val="010328"/>
          <w:sz w:val="22"/>
        </w:rPr>
        <w:t>B02 网络=层堆叠：Input→Conv→Pool→FC→Output</w:t>
      </w:r>
    </w:p>
    <w:p>
      <w:pPr>
        <w:spacing w:before="0" w:after="40"/>
      </w:pPr>
      <w:r>
        <w:rPr>
          <w:rFonts w:ascii="Times New Roman" w:hAnsi="Times New Roman" w:eastAsia="宋体"/>
          <w:b/>
          <w:color w:val="010328"/>
          <w:sz w:val="22"/>
        </w:rPr>
        <w:t>B03 卷积核3×3扫图做局部加权→提取边缘/纹理</w:t>
      </w:r>
    </w:p>
    <w:p>
      <w:pPr>
        <w:spacing w:before="0" w:after="40"/>
      </w:pPr>
      <w:r>
        <w:rPr>
          <w:rFonts w:ascii="Times New Roman" w:hAnsi="Times New Roman" w:eastAsia="宋体"/>
          <w:b/>
          <w:color w:val="010328"/>
          <w:sz w:val="22"/>
        </w:rPr>
        <w:t>B04 池化2×2取最大→尺寸减半、保留显著特征</w:t>
      </w:r>
    </w:p>
    <w:p>
      <w:pPr>
        <w:spacing w:before="0" w:after="40"/>
      </w:pPr>
      <w:r>
        <w:rPr>
          <w:rFonts w:ascii="Times New Roman" w:hAnsi="Times New Roman" w:eastAsia="宋体"/>
          <w:b/>
          <w:color w:val="010328"/>
          <w:sz w:val="22"/>
        </w:rPr>
        <w:t>B05 形状追踪：(N,1,64,64)→conv→pool→…→(N,4)</w:t>
      </w:r>
    </w:p>
    <w:p>
      <w:pPr>
        <w:spacing w:before="0" w:after="40"/>
      </w:pPr>
      <w:r>
        <w:rPr>
          <w:rFonts w:ascii="Times New Roman" w:hAnsi="Times New Roman" w:eastAsia="宋体"/>
          <w:b/>
          <w:color w:val="010328"/>
          <w:sz w:val="22"/>
        </w:rPr>
        <w:t>B06 归一化/255：把像素压到0-1，加速收敛</w:t>
      </w:r>
    </w:p>
    <w:p>
      <w:pPr>
        <w:spacing w:before="0" w:after="40"/>
      </w:pPr>
      <w:r>
        <w:rPr>
          <w:rFonts w:ascii="Times New Roman" w:hAnsi="Times New Roman" w:eastAsia="宋体"/>
          <w:b/>
          <w:color w:val="010328"/>
          <w:sz w:val="22"/>
        </w:rPr>
        <w:t>B07 数据增强：翻转/平移扩充样本防过拟合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二、本课技能点（做完你应该会）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完成TinyCNN的forward前向传播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编写batch训练循环并打印loss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用张量形状追踪法定位维度错误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对测试图输出预测+softmax置信度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三、分层任务卡（按你的ABCD层执行；每4周动态升降）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44546A"/>
          <w:sz w:val="24"/>
        </w:rPr>
        <w:t>【D层·学徒(跟做保底)】目标：推理体验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加载预训练权重仅推理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上传图片看预测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抄写形状追踪表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44546A"/>
          <w:sz w:val="20"/>
        </w:rPr>
        <w:t xml:space="preserve">    ✔ 达标标准: 能读懂形状表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475B6"/>
          <w:sz w:val="24"/>
        </w:rPr>
        <w:t>【C层·操作员(基础完成)】目标：跑通训练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加载npy数据并归一化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完成forward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训练6轮看acc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475B6"/>
          <w:sz w:val="20"/>
        </w:rPr>
        <w:t xml:space="preserve">    ✔ 达标标准: 准确率≥0.80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545E8"/>
          <w:sz w:val="24"/>
        </w:rPr>
        <w:t>【B层·组长(标准达成)】目标：完整训练评估流程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补全forward与训练循环(6轮)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记录每轮loss与测试acc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输出形状追踪表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545E8"/>
          <w:sz w:val="20"/>
        </w:rPr>
        <w:t xml:space="preserve">    ✔ 达标标准: 准确率≥0.85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【A层·师傅(进阶拓展)】目标：数据增强对比+loss曲线+混淆矩阵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加随机水平翻转增强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绘制loss/acc曲线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混淆矩阵分析1个误判样本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C04A0A"/>
          <w:sz w:val="20"/>
        </w:rPr>
        <w:t xml:space="preserve">    ✔ 达标标准: 准确率≥0.88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四、关键代码参考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545E8"/>
          <w:sz w:val="19"/>
        </w:rPr>
        <w:t>▍TinyCNN前向(填空核心)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class TinyCNN(nn.Module):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def forward(self, x):                  # (N,1,64,64)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    x = self.pool(torch.relu(self.conv1(x)))  # →(N,8,31,31)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    x = self.pool(torch.relu(self.conv2(x)))  # →(N,16,14,14)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    x = x.flatten(1)                   # →(N,3136)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    return self.fc2(torch.relu(self.fc1(x)))  # →(N,4)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545E8"/>
          <w:sz w:val="19"/>
        </w:rPr>
        <w:t>▍训练循环骨架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for i in range(0, len(Xtr), 32):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b = perm[i:i+32]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opt.zero_grad()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loss = lossf(model(Xtr[b]), ytr[b])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loss.backward(); opt.step()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五、常见错误速查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r>
              <w:rPr>
                <w:b/>
                <w:sz w:val="18"/>
              </w:rPr>
              <w:t>现象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原因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解决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loss停在1.386不动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忘记/255归一化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X=X.astype('float32')/255.0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尺寸不匹配报错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通道序/flatten位置错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逐步打印x.shape定位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训练慢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batch太小/full-batch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batch=32并只训6轮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六、提交物与评分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提交物: 程序/笔记本(含运行输出) + 本工单(勾选层与达标自评) + 过程记录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评分: 功能40% + 技术质量25% + 代码规范20% + 工程素养15%（D≥60 / C≥70 / B≥80 / A≥90，详见《工单评价通用量表》）</w:t>
      </w:r>
    </w:p>
    <w:p>
      <w:pPr>
        <w:spacing w:before="0" w:after="80"/>
      </w:pPr>
      <w:r>
        <w:rPr>
          <w:rFonts w:ascii="Times New Roman" w:hAnsi="Times New Roman" w:eastAsia="宋体"/>
          <w:b w:val="0"/>
          <w:color w:val="44546A"/>
          <w:sz w:val="20"/>
        </w:rPr>
        <w:t>自评: 我完成了____层任务，最得意的一步是____________，卡壳最久的是____________。</w:t>
      </w:r>
    </w:p>
    <w:p>
      <w:pPr>
        <w:spacing w:before="120" w:after="80"/>
      </w:pPr>
      <w:r>
        <w:rPr>
          <w:rFonts w:ascii="Times New Roman" w:hAnsi="Times New Roman" w:eastAsia="宋体"/>
          <w:b w:val="0"/>
          <w:sz w:val="20"/>
        </w:rPr>
        <w:t>学号______ 姓名______ 组号____ 组长签字________</w:t>
      </w:r>
    </w:p>
    <w:sectPr w:rsidR="00FC693F" w:rsidRPr="0006063C" w:rsidSect="00034616"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