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工单M2.2《轴承寿命预测系统》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▍任务情境：焊缝检测初见成效，方总监在集团例会上点名表扬。会上他又抛出新题：12台主风机的轴承换一次要停线两天，'能不能提前知道它还能撑多久？'——工单M2……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时间序列：按时间顺序记录的序列数据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滑动窗口：前w步作输入、第w+1步作标签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RNN缺陷：长序列梯度消失→LSTM引入门控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LSTM三门：遗忘/输入/输出控制记忆读写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RUL剩余寿命：归一化1→0表示健康→失效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回归指标：MSE/RMSE/MAE越小越好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早停：验证loss不再下降即停，防过拟合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可视化窗口-标签对应关系(--viz)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构建LSTM回归模型并训练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计算MSE/RMSE/MAE三指标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绘制真实vs预测RUL曲线并业务解读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【D层·学徒(跟做保底)】目标：窗口可视化理解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运行--viz出图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换一个样本i再看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口头解释RUL含义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能讲清输入标签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【C层·操作员(基础完成)】目标：跑通训练与评估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加载bearing_rul.npz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训练60轮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算MSE并画曲线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MSE&lt;0.15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【B层·组长(标准达成)】目标：完整LSTM预测流程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跑--viz核对窗口对齐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训练RULNet(≤60轮)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三指标+预测曲线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MSE≤0.12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【A层·师傅(进阶拓展)】目标：LSTMvs线性基线对比+敏感性实验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训练线性回归基线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对比两模型误差曲线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改窗口长度w=10/20/30看影响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MSE&lt;0.10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▍LSTM模型定义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RULNet(nn.Module):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__init__(self):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super().__init__()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self.lstm = nn.LSTM(1, 32, batch_first=True)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self.fc = nn.Linear(32, 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forward(self, x):              # (N,20,1)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out, _ = self.lstm(x)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self.fc(out[:, -1, :]).squeeze(-1)  # 取最后时刻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▍三指标计算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 = model(Xte).detach().numpy()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mse = ((p - yte.numpy())**2).mean()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print(f"MSE={mse:.4f} RMSE={mse**0.5:.4f} MAE={abs(p-yte.numpy()).mean():.4f}")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MSE降后回升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过拟合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减轮数/加早停观察验证loss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预测全是一条直线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学习率过大或特征未归一化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lr=1e-3并检查输入尺度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X/y错位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窗口切分标签取错位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用--viz图核对t..t+19→t+20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