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体例核验与交付清单人工智能数据工程技术510217全量材料包-v1.0"/>
    <w:p>
      <w:pPr>
        <w:pStyle w:val="Heading1"/>
      </w:pPr>
      <w:r>
        <w:rPr>
          <w:rFonts w:hint="eastAsia"/>
        </w:rPr>
        <w:t xml:space="preserve">体例核验与交付清单｜人工智能数据工程技术（510217）全量材料包</w:t>
      </w:r>
      <w:r>
        <w:t xml:space="preserve"> V1.0</w:t>
      </w:r>
    </w:p>
    <w:p>
      <w:pPr>
        <w:pStyle w:val="Blockquote"/>
      </w:pPr>
      <w:r>
        <w:rPr>
          <w:rFonts w:hint="eastAsia"/>
        </w:rPr>
        <w:t xml:space="preserve">体例与文档工程师</w:t>
      </w:r>
      <w:r>
        <w:t xml:space="preserve"> </w:t>
      </w:r>
      <w:r>
        <w:rPr>
          <w:rFonts w:hint="eastAsia"/>
        </w:rPr>
        <w:t xml:space="preserve">方有格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核验日期：2026-10-24</w:t>
      </w:r>
      <w:r>
        <w:t xml:space="preserve"> </w:t>
      </w:r>
      <w:r>
        <w:rPr>
          <w:rFonts w:hint="eastAsia"/>
        </w:rPr>
        <w:t xml:space="preserve">基准样本：院校既有</w:t>
      </w:r>
      <w:r>
        <w:t xml:space="preserve"> </w:t>
      </w:r>
      <w:r>
        <w:rPr>
          <w:rStyle w:val="VerbatimChar"/>
        </w:rPr>
        <w:t xml:space="preserve">Table1_…_V70.md</w:t>
      </w:r>
      <w:r>
        <w:t xml:space="preserve">、</w:t>
      </w:r>
      <w:r>
        <w:rPr>
          <w:rStyle w:val="VerbatimChar"/>
        </w:rPr>
        <w:t xml:space="preserve">Table2_…_V70.md</w:t>
      </w:r>
      <w:r>
        <w:t xml:space="preserve">、</w:t>
      </w:r>
      <w:r>
        <w:rPr>
          <w:rStyle w:val="VerbatimChar"/>
        </w:rPr>
        <w:t xml:space="preserve">Table5_…_V73.md</w:t>
      </w:r>
      <w:r>
        <w:t xml:space="preserve">、</w:t>
      </w:r>
      <w:r>
        <w:rPr>
          <w:rStyle w:val="VerbatimChar"/>
          <w:rFonts w:hint="eastAsia"/>
        </w:rPr>
        <w:t xml:space="preserve">LF1_…_课程标准_正式版.md</w:t>
      </w:r>
      <w:r>
        <w:t xml:space="preserve">、</w:t>
      </w:r>
      <w:r>
        <w:rPr>
          <w:rStyle w:val="VerbatimChar"/>
          <w:rFonts w:hint="eastAsia"/>
        </w:rPr>
        <w:t xml:space="preserve">LF4_…_6×4分层教案_正式版.html</w:t>
      </w:r>
      <w:r>
        <w:t xml:space="preserve"> </w:t>
      </w:r>
      <w:r>
        <w:rPr>
          <w:rFonts w:hint="eastAsia"/>
        </w:rPr>
        <w:t xml:space="preserve">规范依据：</w:t>
      </w:r>
      <w:r>
        <w:rPr>
          <w:rStyle w:val="VerbatimChar"/>
          <w:rFonts w:hint="eastAsia"/>
        </w:rPr>
        <w:t xml:space="preserve">11-院校材料体例与格式规范.md</w:t>
      </w:r>
    </w:p>
    <w:p>
      <w:pPr>
        <w:pStyle w:val="HorizontalRule"/>
        <w:pBdr>
          <w:bottom w:val="single" w:sz="6" w:space="1" w:color="CCCCCC"/>
        </w:pBdr>
      </w:pPr>
    </w:p>
    <w:bookmarkStart w:id="10" w:name="一交付清单"/>
    <w:p>
      <w:pPr>
        <w:pStyle w:val="Heading2"/>
      </w:pPr>
      <w:r>
        <w:rPr>
          <w:rFonts w:hint="eastAsia"/>
        </w:rPr>
        <w:t xml:space="preserve">一、交付清单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859"/>
        <w:gridCol w:w="859"/>
        <w:gridCol w:w="1146"/>
        <w:gridCol w:w="859"/>
        <w:gridCol w:w="1146"/>
        <w:gridCol w:w="1146"/>
        <w:gridCol w:w="114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文件名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类型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对应表/章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行数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体例判定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可交付性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Table1_典型职业活动与工作任务表_人工智能数据工程技术_V1.0.md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工作领域</w:t>
            </w:r>
            <w:r>
              <w:t xml:space="preserve"> </w:t>
            </w:r>
            <w:r>
              <w:rPr>
                <w:rFonts w:hint="eastAsia"/>
              </w:rPr>
              <w:t xml:space="preserve">4／任务</w:t>
            </w:r>
            <w:r>
              <w:t xml:space="preserve"> 11</w:t>
            </w:r>
          </w:p>
        </w:tc>
        <w:tc>
          <w:tcPr/>
          <w:p>
            <w:pPr>
              <w:jc w:val="right"/>
            </w:pPr>
            <w:r>
              <w:t xml:space="preserve">114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Table2_PGSD-KSA能力融合矩阵_人工智能数据工程技术_V1.0.md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t xml:space="preserve">44 </w:t>
            </w:r>
            <w:r>
              <w:rPr>
                <w:rFonts w:hint="eastAsia"/>
              </w:rPr>
              <w:t xml:space="preserve">行＝11×4</w:t>
            </w:r>
            <w:r>
              <w:t xml:space="preserve"> </w:t>
            </w:r>
            <w:r>
              <w:rPr>
                <w:rFonts w:hint="eastAsia"/>
              </w:rPr>
              <w:t xml:space="preserve">维</w:t>
            </w:r>
          </w:p>
        </w:tc>
        <w:tc>
          <w:tcPr/>
          <w:p>
            <w:pPr>
              <w:jc w:val="right"/>
            </w:pPr>
            <w:r>
              <w:t xml:space="preserve">105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Table3_职业发展路径及关键行为条件表_人工智能数据工程技术_V1.0.md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路径／14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jc w:val="right"/>
            </w:pPr>
            <w:r>
              <w:t xml:space="preserve">74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可交（L4</w:t>
            </w:r>
            <w:r>
              <w:t xml:space="preserve"> </w:t>
            </w:r>
            <w:r>
              <w:rPr>
                <w:rFonts w:hint="eastAsia"/>
              </w:rPr>
              <w:t xml:space="preserve">节点为占位）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Table4_岗位职业能力可视化图谱_人工智能数据工程技术_V1.0.md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t xml:space="preserve">10 </w:t>
            </w: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jc w:val="right"/>
            </w:pPr>
            <w:r>
              <w:t xml:space="preserve">182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Table5_课程体系与教学进程表_人工智能数据工程技术_V1.0.md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t xml:space="preserve">43 </w:t>
            </w:r>
            <w:r>
              <w:rPr>
                <w:rFonts w:hint="eastAsia"/>
              </w:rPr>
              <w:t xml:space="preserve">门／47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jc w:val="right"/>
            </w:pPr>
            <w:r>
              <w:t xml:space="preserve">377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Table6_岗位职业能力综合矩阵表_人工智能数据工程技术_V1.0.md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t xml:space="preserve">11 </w:t>
            </w:r>
            <w:r>
              <w:rPr>
                <w:rFonts w:hint="eastAsia"/>
              </w:rPr>
              <w:t xml:space="preserve">行×11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jc w:val="right"/>
            </w:pPr>
            <w:r>
              <w:t xml:space="preserve">133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2026级人工智能数据工程技术专业人才培养方案V1.0.md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学校标准十章＋表1—表11</w:t>
            </w:r>
          </w:p>
        </w:tc>
        <w:tc>
          <w:tcPr/>
          <w:p>
            <w:pPr>
              <w:jc w:val="right"/>
            </w:pPr>
            <w:r>
              <w:t xml:space="preserve">355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可交（2026-10-25</w:t>
            </w:r>
            <w:r>
              <w:t xml:space="preserve"> </w:t>
            </w:r>
            <w:r>
              <w:rPr>
                <w:rFonts w:hint="eastAsia"/>
              </w:rPr>
              <w:t xml:space="preserve">按院校样文重构）</w:t>
            </w:r>
          </w:p>
        </w:tc>
      </w:tr>
      <w:tr>
        <w:tc>
          <w:tcPr/>
          <w:p>
            <w:pPr>
              <w:jc w:val="center"/>
            </w:pPr>
            <w:r>
              <w:t xml:space="preserve">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LF1_数据采集与标注_课程标准_正式版.md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①—⑩＋附录</w:t>
            </w:r>
            <w:r>
              <w:t xml:space="preserve"> A—D</w:t>
            </w:r>
          </w:p>
        </w:tc>
        <w:tc>
          <w:tcPr/>
          <w:p>
            <w:pPr>
              <w:jc w:val="right"/>
            </w:pPr>
            <w:r>
              <w:t xml:space="preserve">457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LF2_数据治理与质量管控_课程标准_正式版.md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jc w:val="right"/>
            </w:pPr>
            <w:r>
              <w:t xml:space="preserve">469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10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LF3_模型训练与评估_课程标准_正式版.md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jc w:val="right"/>
            </w:pPr>
            <w:r>
              <w:t xml:space="preserve">388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11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LF4_AI数据服务部署与运维_课程标准_正式版.md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jc w:val="right"/>
            </w:pPr>
            <w:r>
              <w:t xml:space="preserve">417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LF1_数据采集与标注_课程标准_正式版.html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互动阅读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对应</w:t>
            </w:r>
            <w:r>
              <w:t xml:space="preserve"> #8</w:t>
            </w:r>
          </w:p>
        </w:tc>
        <w:tc>
          <w:tcPr/>
          <w:p>
            <w:pPr>
              <w:jc w:val="right"/>
            </w:pPr>
            <w:r>
              <w:t xml:space="preserve">35.7KB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13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LF1_数据采集与标注_6×4分层教案_正式版.html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教案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t xml:space="preserve">LF1-Q2·200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jc w:val="right"/>
            </w:pPr>
            <w:r>
              <w:t xml:space="preserve">538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可交</w:t>
            </w:r>
          </w:p>
        </w:tc>
      </w:tr>
      <w:tr>
        <w:tc>
          <w:tcPr/>
          <w:p>
            <w:pPr>
              <w:jc w:val="center"/>
            </w:pPr>
            <w:r>
              <w:t xml:space="preserve">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人工智能数据工程技术专业岗位典型职业活动与工作任务调研报告_V1.0.md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jc w:val="center"/>
            </w:pPr>
            <w:r>
              <w:t xml:space="preserve">V1.0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八章</w:t>
            </w:r>
          </w:p>
        </w:tc>
        <w:tc>
          <w:tcPr/>
          <w:p>
            <w:pPr>
              <w:jc w:val="right"/>
            </w:pPr>
            <w:r>
              <w:t xml:space="preserve">152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校内稿（证据等级受限）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17 </w:t>
      </w:r>
      <w:r>
        <w:rPr>
          <w:rFonts w:hint="eastAsia"/>
          <w:b/>
          <w:bCs/>
        </w:rPr>
        <w:t xml:space="preserve">份源文件（14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份</w:t>
      </w:r>
      <w:r>
        <w:rPr>
          <w:b/>
          <w:bCs/>
        </w:rPr>
        <w:t xml:space="preserve"> md/html </w:t>
      </w:r>
      <w:r>
        <w:rPr>
          <w:rFonts w:hint="eastAsia"/>
          <w:b/>
          <w:bCs/>
        </w:rPr>
        <w:t xml:space="preserve">交付件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份管理文档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份互动阅读版），约</w:t>
      </w:r>
      <w:r>
        <w:rPr>
          <w:b/>
          <w:bCs/>
        </w:rPr>
        <w:t xml:space="preserve"> 3600 </w:t>
      </w:r>
      <w:r>
        <w:rPr>
          <w:rFonts w:hint="eastAsia"/>
          <w:b/>
          <w:bCs/>
        </w:rPr>
        <w:t xml:space="preserve">行、32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万字符。</w:t>
      </w:r>
      <w:r>
        <w:t xml:space="preserve"> </w:t>
      </w:r>
      <w:r>
        <w:rPr>
          <w:rFonts w:hint="eastAsia"/>
        </w:rPr>
        <w:t xml:space="preserve">另有</w:t>
      </w:r>
      <w:r>
        <w:t xml:space="preserve"> </w:t>
      </w:r>
      <w:r>
        <w:rPr>
          <w:rStyle w:val="VerbatimChar"/>
          <w:rFonts w:hint="eastAsia"/>
        </w:rPr>
        <w:t xml:space="preserve">_校验脚本/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个脚本）随包保留，作为”数字可复算”的证据链。</w:t>
      </w:r>
    </w:p>
    <w:p>
      <w:pPr>
        <w:pStyle w:val="BodyText"/>
      </w:pPr>
      <w:r>
        <w:rPr>
          <w:b/>
          <w:bCs/>
        </w:rPr>
        <w:t xml:space="preserve">Word/PDF </w:t>
      </w:r>
      <w:r>
        <w:rPr>
          <w:rFonts w:hint="eastAsia"/>
          <w:b/>
          <w:bCs/>
        </w:rPr>
        <w:t xml:space="preserve">交付态（2026-10-24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  <w:r>
        <w:rPr>
          <w:rFonts w:hint="eastAsia"/>
        </w:rPr>
        <w:t xml:space="preserve">：17</w:t>
      </w:r>
      <w:r>
        <w:t xml:space="preserve"> </w:t>
      </w:r>
      <w:r>
        <w:rPr>
          <w:rFonts w:hint="eastAsia"/>
        </w:rPr>
        <w:t xml:space="preserve">个源文件（16</w:t>
      </w:r>
      <w:r>
        <w:t xml:space="preserve"> </w:t>
      </w:r>
      <w:r>
        <w:rPr>
          <w:rFonts w:hint="eastAsia"/>
        </w:rPr>
        <w:t xml:space="preserve">个唯一文件名）转出</w:t>
      </w:r>
      <w:r>
        <w:t xml:space="preserve"> 16 </w:t>
      </w:r>
      <w:r>
        <w:rPr>
          <w:rFonts w:hint="eastAsia"/>
        </w:rPr>
        <w:t xml:space="preserve">组同名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.pdf</w:t>
      </w:r>
      <w:r>
        <w:rPr>
          <w:rFonts w:hint="eastAsia"/>
        </w:rPr>
        <w:t xml:space="preserve">（共</w:t>
      </w:r>
      <w:r>
        <w:t xml:space="preserve"> 32 </w:t>
      </w:r>
      <w:r>
        <w:rPr>
          <w:rFonts w:hint="eastAsia"/>
        </w:rPr>
        <w:t xml:space="preserve">个产物），版式按院校既有</w:t>
      </w:r>
      <w:r>
        <w:t xml:space="preserve"> docx </w:t>
      </w:r>
      <w:r>
        <w:rPr>
          <w:rFonts w:hint="eastAsia"/>
        </w:rPr>
        <w:t xml:space="preserve">实测值复刻。转换记录见第七节。LF1</w:t>
      </w:r>
      <w:r>
        <w:t xml:space="preserve"> </w:t>
      </w:r>
      <w:r>
        <w:rPr>
          <w:rFonts w:hint="eastAsia"/>
        </w:rPr>
        <w:t xml:space="preserve">课标的</w:t>
      </w:r>
      <w:r>
        <w:t xml:space="preserve"> md </w:t>
      </w:r>
      <w:r>
        <w:rPr>
          <w:rFonts w:hint="eastAsia"/>
        </w:rPr>
        <w:t xml:space="preserve">与互动阅读</w:t>
      </w:r>
      <w:r>
        <w:t xml:space="preserve"> html </w:t>
      </w:r>
      <w:r>
        <w:rPr>
          <w:rFonts w:hint="eastAsia"/>
        </w:rPr>
        <w:t xml:space="preserve">同名，Word/PDF</w:t>
      </w:r>
      <w:r>
        <w:t xml:space="preserve"> </w:t>
      </w:r>
      <w:r>
        <w:rPr>
          <w:rFonts w:hint="eastAsia"/>
        </w:rPr>
        <w:t xml:space="preserve">以</w:t>
      </w:r>
      <w:r>
        <w:t xml:space="preserve"> md </w:t>
      </w:r>
      <w:r>
        <w:rPr>
          <w:rFonts w:hint="eastAsia"/>
        </w:rPr>
        <w:t xml:space="preserve">为权威源（互动版以</w:t>
      </w:r>
      <w:r>
        <w:t xml:space="preserve"> HTML </w:t>
      </w:r>
      <w:r>
        <w:rPr>
          <w:rFonts w:hint="eastAsia"/>
        </w:rPr>
        <w:t xml:space="preserve">原件为准）。</w:t>
      </w:r>
    </w:p>
    <w:bookmarkStart w:id="9" w:name="完整性对照"/>
    <w:p>
      <w:pPr>
        <w:pStyle w:val="Heading3"/>
      </w:pPr>
      <w:r>
        <w:rPr>
          <w:rFonts w:hint="eastAsia"/>
        </w:rPr>
        <w:t xml:space="preserve">完整性对照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2"/>
        <w:gridCol w:w="4749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应交付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状态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六表（Table1—6）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全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人才培养方案（十章）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四门学习领域课程标准</w:t>
            </w:r>
          </w:p>
        </w:tc>
        <w:tc>
          <w:tcPr/>
          <w:p>
            <w:pPr>
              <w:jc w:val="center"/>
            </w:pPr>
            <w:r>
              <w:t xml:space="preserve">✅ LF1—LF4</w:t>
            </w:r>
          </w:p>
        </w:tc>
      </w:tr>
      <w:tr>
        <w:tc>
          <w:tcPr/>
          <w:p>
            <w:pPr/>
            <w:r>
              <w:t xml:space="preserve">6×4 </w:t>
            </w:r>
            <w:r>
              <w:rPr>
                <w:rFonts w:hint="eastAsia"/>
              </w:rPr>
              <w:t xml:space="preserve">分层教案</w:t>
            </w:r>
          </w:p>
        </w:tc>
        <w:tc>
          <w:tcPr/>
          <w:p>
            <w:pPr>
              <w:jc w:val="center"/>
            </w:pPr>
            <w:r>
              <w:t xml:space="preserve">✅ LF1-Q2 </w:t>
            </w:r>
            <w:r>
              <w:rPr>
                <w:rFonts w:hint="eastAsia"/>
              </w:rPr>
              <w:t xml:space="preserve">完整样本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课标互动阅读</w:t>
            </w:r>
            <w:r>
              <w:t xml:space="preserve"> HTML</w:t>
            </w:r>
          </w:p>
        </w:tc>
        <w:tc>
          <w:tcPr/>
          <w:p>
            <w:pPr>
              <w:jc w:val="center"/>
            </w:pPr>
            <w:r>
              <w:t xml:space="preserve">✅ LF1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岗位调研报告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b/>
                <w:bCs/>
              </w:rPr>
              <w:t xml:space="preserve">Word/PDF </w:t>
            </w:r>
            <w:r>
              <w:rPr>
                <w:rFonts w:hint="eastAsia"/>
                <w:b/>
                <w:bCs/>
              </w:rPr>
              <w:t xml:space="preserve">交付态</w:t>
            </w:r>
          </w:p>
        </w:tc>
        <w:tc>
          <w:tcPr/>
          <w:p>
            <w:pPr>
              <w:jc w:val="center"/>
            </w:pPr>
            <w:r>
              <w:t xml:space="preserve">✅ 17 </w:t>
            </w:r>
            <w:r>
              <w:rPr>
                <w:rFonts w:hint="eastAsia"/>
              </w:rPr>
              <w:t xml:space="preserve">源文件</w:t>
            </w:r>
            <w:r>
              <w:t xml:space="preserve"> → 17 docx + 17 </w:t>
            </w:r>
            <w:r>
              <w:rPr>
                <w:rFonts w:hint="eastAsia"/>
              </w:rPr>
              <w:t xml:space="preserve">pdf（见第七节）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缺口</w:t>
            </w:r>
          </w:p>
        </w:tc>
        <w:tc>
          <w:tcPr/>
          <w:p>
            <w:pPr>
              <w:jc w:val="center"/>
            </w:pPr>
            <w:r>
              <w:t xml:space="preserve">LF2—LF4 </w:t>
            </w:r>
            <w:r>
              <w:rPr>
                <w:rFonts w:hint="eastAsia"/>
              </w:rPr>
              <w:t xml:space="preserve">课标尚无互动阅读</w:t>
            </w:r>
            <w:r>
              <w:t xml:space="preserve"> </w:t>
            </w:r>
            <w:r>
              <w:rPr>
                <w:rFonts w:hint="eastAsia"/>
              </w:rPr>
              <w:t xml:space="preserve">HTML；LF2—LF4</w:t>
            </w:r>
            <w:r>
              <w:t xml:space="preserve"> </w:t>
            </w:r>
            <w:r>
              <w:rPr>
                <w:rFonts w:hint="eastAsia"/>
              </w:rPr>
              <w:t xml:space="preserve">教案未做（按”一个完整样本＋其余同构”处理）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9"/>
    <w:bookmarkEnd w:id="10"/>
    <w:bookmarkStart w:id="13" w:name="二体例差异表"/>
    <w:p>
      <w:pPr>
        <w:pStyle w:val="Heading2"/>
      </w:pPr>
      <w:r>
        <w:rPr>
          <w:rFonts w:hint="eastAsia"/>
        </w:rPr>
        <w:t xml:space="preserve">二、体例差异表</w:t>
      </w:r>
    </w:p>
    <w:bookmarkStart w:id="11" w:name="逐份结论"/>
    <w:p>
      <w:pPr>
        <w:pStyle w:val="Heading3"/>
      </w:pPr>
      <w:r>
        <w:t xml:space="preserve">2.1 </w:t>
      </w:r>
      <w:r>
        <w:rPr>
          <w:rFonts w:hint="eastAsia"/>
        </w:rPr>
        <w:t xml:space="preserve">逐份结论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5"/>
        <w:gridCol w:w="1195"/>
        <w:gridCol w:w="1595"/>
        <w:gridCol w:w="1595"/>
        <w:gridCol w:w="1595"/>
        <w:gridCol w:w="1595"/>
        <w:gridCol w:w="1595"/>
        <w:gridCol w:w="1595"/>
        <w:gridCol w:w="159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文件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标题行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前置块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列序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编号体系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文末块</w:t>
            </w:r>
          </w:p>
        </w:tc>
        <w:tc>
          <w:tcPr/>
          <w:p>
            <w:pPr>
              <w:jc w:val="center"/>
            </w:pPr>
            <w:r>
              <w:rPr>
                <w:b/>
                <w:sz w:val="18"/>
                <w:szCs w:val="18"/>
              </w:rPr>
              <w:t xml:space="preserve">AIGC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级别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Table1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专业名+510217+V1.0+特征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六行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13 </w:t>
            </w:r>
            <w:r>
              <w:rPr>
                <w:rFonts w:hint="eastAsia"/>
                <w:sz w:val="18"/>
                <w:szCs w:val="18"/>
              </w:rPr>
              <w:t xml:space="preserve">列未增删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分布/覆盖/修正/历史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未填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Table2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10 </w:t>
            </w:r>
            <w:r>
              <w:rPr>
                <w:rFonts w:hint="eastAsia"/>
                <w:sz w:val="18"/>
                <w:szCs w:val="18"/>
              </w:rPr>
              <w:t xml:space="preserve">列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维度分布＋原子覆盖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Table3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含</w:t>
            </w:r>
            <w:r>
              <w:rPr>
                <w:sz w:val="18"/>
                <w:szCs w:val="18"/>
              </w:rPr>
              <w:t xml:space="preserve"> Dreyfus </w:t>
            </w:r>
            <w:r>
              <w:rPr>
                <w:rFonts w:hint="eastAsia"/>
                <w:sz w:val="18"/>
                <w:szCs w:val="18"/>
              </w:rPr>
              <w:t xml:space="preserve">对照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Table4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含</w:t>
            </w:r>
            <w:r>
              <w:rPr>
                <w:sz w:val="18"/>
                <w:szCs w:val="18"/>
              </w:rPr>
              <w:t xml:space="preserve"> LF </w:t>
            </w:r>
            <w:r>
              <w:rPr>
                <w:rFonts w:hint="eastAsia"/>
                <w:sz w:val="18"/>
                <w:szCs w:val="18"/>
              </w:rPr>
              <w:t xml:space="preserve">学时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含分布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三向覆盖校验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Table5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适用级次/学制/学时/学分/实践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表</w:t>
            </w:r>
            <w:r>
              <w:rPr>
                <w:sz w:val="18"/>
                <w:szCs w:val="18"/>
              </w:rPr>
              <w:t xml:space="preserve"> A—F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四级校验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Table6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编制说明六条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11 </w:t>
            </w:r>
            <w:r>
              <w:rPr>
                <w:rFonts w:hint="eastAsia"/>
                <w:sz w:val="18"/>
                <w:szCs w:val="18"/>
              </w:rPr>
              <w:t xml:space="preserve">列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人培方案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封面块＋版本特征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编制口径说明（压为一句）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表1—表11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列序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一—十／（一）／1.／(1)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无附录（矩阵外引</w:t>
            </w:r>
            <w:r>
              <w:rPr>
                <w:sz w:val="18"/>
                <w:szCs w:val="18"/>
              </w:rPr>
              <w:t xml:space="preserve"> Table </w:t>
            </w:r>
            <w:r>
              <w:rPr>
                <w:rFonts w:hint="eastAsia"/>
                <w:sz w:val="18"/>
                <w:szCs w:val="18"/>
              </w:rPr>
              <w:t xml:space="preserve">系列）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8—11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四门课标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✅（LF3/LF4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本轮已统一）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依据声明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①—⑩ </w:t>
            </w:r>
            <w:r>
              <w:rPr>
                <w:rFonts w:hint="eastAsia"/>
                <w:sz w:val="18"/>
                <w:szCs w:val="18"/>
              </w:rPr>
              <w:t xml:space="preserve">带圈＋附录</w:t>
            </w:r>
            <w:r>
              <w:rPr>
                <w:sz w:val="18"/>
                <w:szCs w:val="18"/>
              </w:rPr>
              <w:t xml:space="preserve"> A—D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修订记录＋版本历史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未预置编号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 </w:t>
            </w:r>
            <w:r>
              <w:rPr>
                <w:rFonts w:hint="eastAsia"/>
                <w:sz w:val="18"/>
                <w:szCs w:val="18"/>
              </w:rPr>
              <w:t xml:space="preserve">课标</w:t>
            </w:r>
            <w:r>
              <w:rPr>
                <w:sz w:val="18"/>
                <w:szCs w:val="18"/>
              </w:rPr>
              <w:t xml:space="preserve"> HTML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顶部版本条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40 </w:t>
            </w:r>
            <w:r>
              <w:rPr>
                <w:rFonts w:hint="eastAsia"/>
                <w:sz w:val="18"/>
                <w:szCs w:val="18"/>
              </w:rPr>
              <w:t xml:space="preserve">锚点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6×4 </w:t>
            </w:r>
            <w:r>
              <w:rPr>
                <w:rFonts w:hint="eastAsia"/>
                <w:sz w:val="18"/>
                <w:szCs w:val="18"/>
              </w:rPr>
              <w:t xml:space="preserve">教案</w:t>
            </w:r>
            <w:r>
              <w:rPr>
                <w:sz w:val="18"/>
                <w:szCs w:val="18"/>
              </w:rPr>
              <w:t xml:space="preserve"> HTML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顶部版本条含”承载</w:t>
            </w:r>
            <w:r>
              <w:rPr>
                <w:sz w:val="18"/>
                <w:szCs w:val="18"/>
              </w:rPr>
              <w:t xml:space="preserve"> LF1-Q2”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6×4 </w:t>
            </w:r>
            <w:r>
              <w:rPr>
                <w:rFonts w:hint="eastAsia"/>
                <w:sz w:val="18"/>
                <w:szCs w:val="18"/>
              </w:rPr>
              <w:t xml:space="preserve">列头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调研报告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报告信息块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rFonts w:hint="eastAsia"/>
                <w:sz w:val="18"/>
                <w:szCs w:val="18"/>
              </w:rPr>
              <w:t xml:space="preserve">八章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✅（本轮已补版本历史）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odyText"/>
      </w:pPr>
      <w:r>
        <w:rPr>
          <w:b/>
          <w:bCs/>
        </w:rPr>
        <w:t xml:space="preserve">🔴 0 </w:t>
      </w:r>
      <w:r>
        <w:rPr>
          <w:rFonts w:hint="eastAsia"/>
          <w:b/>
          <w:bCs/>
        </w:rPr>
        <w:t xml:space="preserve">项｜🟡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项（均已修）｜⚪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项</w:t>
      </w:r>
    </w:p>
    <w:bookmarkEnd w:id="11"/>
    <w:bookmarkStart w:id="12" w:name="本轮修掉的-5-处体例与一致性"/>
    <w:p>
      <w:pPr>
        <w:pStyle w:val="Heading3"/>
      </w:pPr>
      <w:r>
        <w:t xml:space="preserve">2.2 </w:t>
      </w:r>
      <w:r>
        <w:rPr>
          <w:rFonts w:hint="eastAsia"/>
        </w:rPr>
        <w:t xml:space="preserve">本轮修掉的</w:t>
      </w:r>
      <w:r>
        <w:t xml:space="preserve"> 5 </w:t>
      </w:r>
      <w:r>
        <w:rPr>
          <w:rFonts w:hint="eastAsia"/>
        </w:rPr>
        <w:t xml:space="preserve">处（体例与一致性）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7"/>
        <w:gridCol w:w="1918"/>
        <w:gridCol w:w="1918"/>
        <w:gridCol w:w="191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文件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问题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t xml:space="preserve">LF2 </w:t>
            </w:r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情境学时</w:t>
            </w:r>
            <w:r>
              <w:t xml:space="preserve"> </w:t>
            </w:r>
            <w:r>
              <w:rPr>
                <w:rFonts w:hint="eastAsia"/>
              </w:rPr>
              <w:t xml:space="preserve">40/40/32，与</w:t>
            </w:r>
            <w:r>
              <w:t xml:space="preserve"> Table2/Table4 </w:t>
            </w:r>
            <w:r>
              <w:rPr>
                <w:rFonts w:hint="eastAsia"/>
              </w:rPr>
              <w:t xml:space="preserve">的</w:t>
            </w:r>
            <w:r>
              <w:t xml:space="preserve"> 36/40/36 </w:t>
            </w: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同步</w:t>
            </w:r>
            <w:r>
              <w:t xml:space="preserve"> ⑥.1 </w:t>
            </w:r>
            <w:r>
              <w:rPr>
                <w:rFonts w:hint="eastAsia"/>
              </w:rPr>
              <w:t xml:space="preserve">总览、⑥.2</w:t>
            </w:r>
            <w:r>
              <w:t xml:space="preserve"> </w:t>
            </w:r>
            <w:r>
              <w:rPr>
                <w:rFonts w:hint="eastAsia"/>
              </w:rPr>
              <w:t xml:space="preserve">六步校验、⑥.3</w:t>
            </w:r>
            <w:r>
              <w:t xml:space="preserve"> </w:t>
            </w:r>
            <w:r>
              <w:rPr>
                <w:rFonts w:hint="eastAsia"/>
              </w:rPr>
              <w:t xml:space="preserve">详表标题与六步行、校验说明、版本记录；重算仍</w:t>
            </w:r>
            <w:r>
              <w:t xml:space="preserve"> 112h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t xml:space="preserve">LF4 </w:t>
            </w:r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同上（40/40/32</w:t>
            </w:r>
            <w:r>
              <w:t xml:space="preserve"> vs </w:t>
            </w:r>
            <w:r>
              <w:rPr>
                <w:rFonts w:hint="eastAsia"/>
              </w:rPr>
              <w:t xml:space="preserve">36/40/36）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同上；重算仍</w:t>
            </w:r>
            <w:r>
              <w:t xml:space="preserve"> 112h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课标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原子编号与</w:t>
            </w:r>
            <w:r>
              <w:rPr>
                <w:b/>
                <w:bCs/>
              </w:rPr>
              <w:t xml:space="preserve"> LF4 </w:t>
            </w:r>
            <w:r>
              <w:rPr>
                <w:rFonts w:hint="eastAsia"/>
                <w:b/>
                <w:bCs/>
              </w:rPr>
              <w:t xml:space="preserve">撞号</w:t>
            </w:r>
            <w:r>
              <w:rPr>
                <w:rFonts w:hint="eastAsia"/>
              </w:rPr>
              <w:t xml:space="preserve">：LF3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A16—A21，LF4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A19—A26，A19/A20/A21</w:t>
            </w:r>
            <w:r>
              <w:t xml:space="preserve"> </w:t>
            </w:r>
            <w:r>
              <w:rPr>
                <w:rFonts w:hint="eastAsia"/>
              </w:rPr>
              <w:t xml:space="preserve">重号；且</w:t>
            </w:r>
            <w:r>
              <w:t xml:space="preserve"> Table2 </w:t>
            </w:r>
            <w:r>
              <w:rPr>
                <w:rFonts w:hint="eastAsia"/>
              </w:rPr>
              <w:t xml:space="preserve">规定的</w:t>
            </w:r>
            <w:r>
              <w:t xml:space="preserve"> A13—A15、A29 </w:t>
            </w:r>
            <w:r>
              <w:rPr>
                <w:rFonts w:hint="eastAsia"/>
              </w:rPr>
              <w:t xml:space="preserve">未承接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改回</w:t>
            </w:r>
            <w:r>
              <w:t xml:space="preserve"> Table2 </w:t>
            </w:r>
            <w:r>
              <w:rPr>
                <w:rFonts w:hint="eastAsia"/>
              </w:rPr>
              <w:t xml:space="preserve">规范编号</w:t>
            </w:r>
            <w:r>
              <w:t xml:space="preserve"> </w:t>
            </w:r>
            <w:r>
              <w:rPr>
                <w:rFonts w:hint="eastAsia"/>
              </w:rPr>
              <w:t xml:space="preserve">A13—A18，并补</w:t>
            </w:r>
            <w:r>
              <w:t xml:space="preserve"> </w:t>
            </w:r>
            <w:r>
              <w:rPr>
                <w:rFonts w:hint="eastAsia"/>
              </w:rPr>
              <w:t xml:space="preserve">A29（授权链核对与合规留痕·巩固）；四课标原子合计</w:t>
            </w:r>
            <w:r>
              <w:t xml:space="preserve"> </w:t>
            </w:r>
            <w:r>
              <w:rPr>
                <w:rFonts w:hint="eastAsia"/>
              </w:rPr>
              <w:t xml:space="preserve">30、零重号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LF3/LF4/人培</w:t>
            </w:r>
            <w:r>
              <w:t xml:space="preserve"> </w:t>
            </w: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版本特征写法不统一（</w:t>
            </w:r>
            <w:r>
              <w:rPr>
                <w:rFonts w:hint="eastAsia"/>
              </w:rPr>
              <w:t xml:space="preserve">“课程池对标去重版”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“11 </w:t>
            </w:r>
            <w:r>
              <w:rPr>
                <w:rFonts w:hint="eastAsia"/>
              </w:rPr>
              <w:t xml:space="preserve">章正式版”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统一为”V1.0·11</w:t>
            </w:r>
            <w:r>
              <w:t xml:space="preserve"> </w:t>
            </w:r>
            <w:r>
              <w:rPr>
                <w:rFonts w:hint="eastAsia"/>
              </w:rPr>
              <w:t xml:space="preserve">章正式版·课程池对标去重”、</w:t>
            </w:r>
            <w:r>
              <w:t xml:space="preserve">“V1.0·11 </w:t>
            </w:r>
            <w:r>
              <w:rPr>
                <w:rFonts w:hint="eastAsia"/>
              </w:rPr>
              <w:t xml:space="preserve">任务对齐版”</w:t>
            </w:r>
          </w:p>
        </w:tc>
      </w:tr>
      <w:tr>
        <w:tc>
          <w:tcPr/>
          <w:p>
            <w:pPr>
              <w:jc w:val="center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调研报告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缺版本历史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补版本历史表，注明证据等级</w:t>
            </w:r>
            <w:r>
              <w:t xml:space="preserve"> A0/B5/C11/D1 </w:t>
            </w:r>
            <w:r>
              <w:rPr>
                <w:rFonts w:hint="eastAsia"/>
              </w:rPr>
              <w:t xml:space="preserve">与”0</w:t>
            </w:r>
            <w:r>
              <w:t xml:space="preserve"> </w:t>
            </w:r>
            <w:r>
              <w:rPr>
                <w:rFonts w:hint="eastAsia"/>
              </w:rPr>
              <w:t xml:space="preserve">场本专业访谈”</w:t>
            </w:r>
          </w:p>
        </w:tc>
      </w:tr>
      <w:tr>
        <w:tc>
          <w:tcPr/>
          <w:p>
            <w:pPr>
              <w:jc w:val="center"/>
            </w:pPr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人培方案（整体重构）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原稿是”LF</w:t>
            </w:r>
            <w:r>
              <w:t xml:space="preserve"> </w:t>
            </w:r>
            <w:r>
              <w:rPr>
                <w:rFonts w:hint="eastAsia"/>
              </w:rPr>
              <w:t xml:space="preserve">学习领域口径”：章节编号错位（学时安排独立成章、教学进程排第八）、缺课程详表/岗位分析表/证书表、挂内部痕迹（【依据说明】大块、附录</w:t>
            </w:r>
            <w:r>
              <w:t xml:space="preserve"> </w:t>
            </w:r>
            <w:r>
              <w:rPr>
                <w:rFonts w:hint="eastAsia"/>
              </w:rPr>
              <w:t xml:space="preserve">A—F、版本历史、5.3</w:t>
            </w:r>
            <w:r>
              <w:t xml:space="preserve"> L4 </w:t>
            </w:r>
            <w:r>
              <w:rPr>
                <w:rFonts w:hint="eastAsia"/>
              </w:rPr>
              <w:t xml:space="preserve">论证）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按院校《2026级智能机器人技术人才培养方案8.30（最新版）.docx》标准重构</w:t>
            </w:r>
            <w:r>
              <w:rPr>
                <w:rFonts w:hint="eastAsia"/>
              </w:rPr>
              <w:t xml:space="preserve">：十章归位；补表1</w:t>
            </w:r>
            <w:r>
              <w:t xml:space="preserve"> </w:t>
            </w:r>
            <w:r>
              <w:rPr>
                <w:rFonts w:hint="eastAsia"/>
              </w:rPr>
              <w:t xml:space="preserve">职业面向</w:t>
            </w:r>
            <w:r>
              <w:t xml:space="preserve"> </w:t>
            </w:r>
            <w:r>
              <w:rPr>
                <w:rFonts w:hint="eastAsia"/>
              </w:rPr>
              <w:t xml:space="preserve">A—F／表2</w:t>
            </w:r>
            <w:r>
              <w:t xml:space="preserve"> </w:t>
            </w:r>
            <w:r>
              <w:rPr>
                <w:rFonts w:hint="eastAsia"/>
              </w:rPr>
              <w:t xml:space="preserve">岗位分析（P/G/S/D）／表3</w:t>
            </w:r>
            <w:r>
              <w:t xml:space="preserve"> </w:t>
            </w:r>
            <w:r>
              <w:rPr>
                <w:rFonts w:hint="eastAsia"/>
              </w:rPr>
              <w:t xml:space="preserve">证书／表4—8</w:t>
            </w:r>
            <w:r>
              <w:t xml:space="preserve"> </w:t>
            </w:r>
            <w:r>
              <w:rPr>
                <w:rFonts w:hint="eastAsia"/>
              </w:rPr>
              <w:t xml:space="preserve">课程详表（43</w:t>
            </w:r>
            <w:r>
              <w:t xml:space="preserve"> </w:t>
            </w:r>
            <w:r>
              <w:rPr>
                <w:rFonts w:hint="eastAsia"/>
              </w:rPr>
              <w:t xml:space="preserve">门）／表9</w:t>
            </w:r>
            <w:r>
              <w:t xml:space="preserve"> </w:t>
            </w:r>
            <w:r>
              <w:rPr>
                <w:rFonts w:hint="eastAsia"/>
              </w:rPr>
              <w:t xml:space="preserve">学分学时分配／表10</w:t>
            </w:r>
            <w:r>
              <w:t xml:space="preserve"> </w:t>
            </w:r>
            <w:r>
              <w:rPr>
                <w:rFonts w:hint="eastAsia"/>
              </w:rPr>
              <w:t xml:space="preserve">证书转换／表11</w:t>
            </w:r>
            <w:r>
              <w:t xml:space="preserve"> </w:t>
            </w:r>
            <w:r>
              <w:rPr>
                <w:rFonts w:hint="eastAsia"/>
              </w:rPr>
              <w:t xml:space="preserve">进程表；规格改条款式</w:t>
            </w:r>
            <w:r>
              <w:t xml:space="preserve"> 27 </w:t>
            </w:r>
            <w:r>
              <w:rPr>
                <w:rFonts w:hint="eastAsia"/>
              </w:rPr>
              <w:t xml:space="preserve">条；删内部痕迹；人名/企业名/课程代码/职业代码一律”待定/另行备案/以大典核定为准”不编造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2"/>
    <w:bookmarkEnd w:id="13"/>
    <w:bookmarkStart w:id="14" w:name="三命名合规"/>
    <w:p>
      <w:pPr>
        <w:pStyle w:val="Heading2"/>
      </w:pPr>
      <w:r>
        <w:rPr>
          <w:rFonts w:hint="eastAsia"/>
        </w:rPr>
        <w:t xml:space="preserve">三、命名合规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3"/>
        <w:gridCol w:w="2493"/>
        <w:gridCol w:w="3324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规则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结果</w:t>
            </w:r>
          </w:p>
        </w:tc>
      </w:tr>
      <w:tr>
        <w:tc>
          <w:tcPr/>
          <w:p>
            <w:pPr/>
            <w:r>
              <w:rPr>
                <w:rStyle w:val="VerbatimChar"/>
                <w:rFonts w:hint="eastAsia"/>
              </w:rPr>
              <w:t xml:space="preserve">Table{n}_{名称}_{专业}_V{xx}.md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六表</w:t>
            </w:r>
          </w:p>
        </w:tc>
        <w:tc>
          <w:tcPr/>
          <w:p>
            <w:pPr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全部符合</w:t>
            </w:r>
          </w:p>
        </w:tc>
      </w:tr>
      <w:tr>
        <w:tc>
          <w:tcPr/>
          <w:p>
            <w:pPr/>
            <w:r>
              <w:rPr>
                <w:rStyle w:val="VerbatimChar"/>
                <w:rFonts w:hint="eastAsia"/>
              </w:rPr>
              <w:t xml:space="preserve">LF{n}_{课程名}_课程标准_正式版.md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四课标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Style w:val="VerbatimChar"/>
                <w:rFonts w:hint="eastAsia"/>
              </w:rPr>
              <w:t xml:space="preserve">LF{n}_{课程名}_6×4分层教案_正式版.html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教案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rPr>
                <w:rStyle w:val="VerbatimChar"/>
                <w:rFonts w:hint="eastAsia"/>
              </w:rPr>
              <w:t xml:space="preserve">{年份}级{专业}专业人才培养方案V{x.x}.md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人培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✅（V1.0</w:t>
            </w:r>
            <w:r>
              <w:t xml:space="preserve"> </w:t>
            </w:r>
            <w:r>
              <w:rPr>
                <w:rFonts w:hint="eastAsia"/>
              </w:rPr>
              <w:t xml:space="preserve">文件名不变，避免跨文件引用失效）</w:t>
            </w:r>
          </w:p>
        </w:tc>
      </w:tr>
      <w:tr>
        <w:tc>
          <w:tcPr/>
          <w:p>
            <w:pPr/>
            <w:r>
              <w:rPr>
                <w:rStyle w:val="VerbatimChar"/>
                <w:rFonts w:hint="eastAsia"/>
              </w:rPr>
              <w:t xml:space="preserve">{专业}专业岗位典型职业活动与工作任务调研报告_V{xx}.md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</w:tr>
      <w:tr>
        <w:tc>
          <w:tcPr/>
          <w:p>
            <w:pPr/>
            <w:r>
              <w:t xml:space="preserve">md + html </w:t>
            </w:r>
            <w:r>
              <w:rPr>
                <w:rFonts w:hint="eastAsia"/>
              </w:rPr>
              <w:t xml:space="preserve">双份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仅</w:t>
            </w:r>
            <w:r>
              <w:t xml:space="preserve"> LF1 </w:t>
            </w:r>
            <w:r>
              <w:rPr>
                <w:rFonts w:hint="eastAsia"/>
              </w:rPr>
              <w:t xml:space="preserve">课标有成对</w:t>
            </w:r>
            <w:r>
              <w:t xml:space="preserve"> html</w:t>
            </w:r>
          </w:p>
        </w:tc>
        <w:tc>
          <w:tcPr/>
          <w:p>
            <w:pPr>
              <w:jc w:val="center"/>
            </w:pPr>
            <w:r>
              <w:t xml:space="preserve">⚪ </w:t>
            </w:r>
            <w:r>
              <w:rPr>
                <w:rFonts w:hint="eastAsia"/>
              </w:rPr>
              <w:t xml:space="preserve">已知缺口，其余三门按需补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4"/>
    <w:bookmarkStart w:id="15" w:name="四aigc-标识合规"/>
    <w:p>
      <w:pPr>
        <w:pStyle w:val="Heading2"/>
      </w:pPr>
      <w:r>
        <w:rPr>
          <w:rFonts w:hint="eastAsia"/>
        </w:rPr>
        <w:t xml:space="preserve">四、AIGC</w:t>
      </w:r>
      <w:r>
        <w:t xml:space="preserve"> </w:t>
      </w:r>
      <w:r>
        <w:rPr>
          <w:rFonts w:hint="eastAsia"/>
        </w:rPr>
        <w:t xml:space="preserve">标识合规</w:t>
      </w:r>
    </w:p>
    <w:p>
      <w:pPr>
        <w:pStyle w:val="FirstParagraph"/>
      </w:pPr>
      <w:r>
        <w:rPr>
          <w:rFonts w:hint="eastAsia"/>
        </w:rPr>
        <w:t xml:space="preserve">院校既有材料头部带</w:t>
      </w:r>
      <w:r>
        <w:t xml:space="preserve"> </w:t>
      </w:r>
      <w:r>
        <w:rPr>
          <w:rStyle w:val="VerbatimChar"/>
        </w:rPr>
        <w:t xml:space="preserve">ContentProducer / ProduceID</w:t>
      </w:r>
      <w:r>
        <w:t xml:space="preserve"> </w:t>
      </w:r>
      <w:r>
        <w:rPr>
          <w:rFonts w:hint="eastAsia"/>
        </w:rPr>
        <w:t xml:space="preserve">等备案编号段。本包</w:t>
      </w:r>
      <w:r>
        <w:rPr>
          <w:b/>
          <w:bCs/>
        </w:rPr>
        <w:t xml:space="preserve">17 </w:t>
      </w:r>
      <w:r>
        <w:rPr>
          <w:rFonts w:hint="eastAsia"/>
          <w:b/>
          <w:bCs/>
        </w:rPr>
        <w:t xml:space="preserve">份源文件及其</w:t>
      </w:r>
      <w:r>
        <w:rPr>
          <w:b/>
          <w:bCs/>
        </w:rPr>
        <w:t xml:space="preserve"> 34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docx/pdf </w:t>
      </w:r>
      <w:r>
        <w:rPr>
          <w:rFonts w:hint="eastAsia"/>
          <w:b/>
          <w:bCs/>
        </w:rPr>
        <w:t xml:space="preserve">产物全部未预置任何编号</w:t>
      </w:r>
      <w:r>
        <w:rPr>
          <w:rFonts w:hint="eastAsia"/>
        </w:rPr>
        <w:t xml:space="preserve">，仅在</w:t>
      </w:r>
      <w:r>
        <w:t xml:space="preserve"> Table1 </w:t>
      </w:r>
      <w:r>
        <w:rPr>
          <w:rFonts w:hint="eastAsia"/>
        </w:rPr>
        <w:t xml:space="preserve">中保留一行注释：</w:t>
      </w:r>
    </w:p>
    <w:p>
      <w:pPr>
        <w:pStyle w:val="Blockquote"/>
      </w:pPr>
      <w:r>
        <w:rPr>
          <w:rFonts w:hint="eastAsia"/>
        </w:rPr>
        <w:t xml:space="preserve">（AIGC</w:t>
      </w:r>
      <w:r>
        <w:t xml:space="preserve"> </w:t>
      </w:r>
      <w:r>
        <w:rPr>
          <w:rFonts w:hint="eastAsia"/>
        </w:rPr>
        <w:t xml:space="preserve">标识段按《人工智能生成合成内容标识办法》由院校填写，本稿不预置编号）</w:t>
      </w:r>
    </w:p>
    <w:p>
      <w:pPr>
        <w:pStyle w:val="FirstParagraph"/>
      </w:pPr>
      <w:r>
        <w:rPr>
          <w:rFonts w:hint="eastAsia"/>
          <w:b/>
          <w:bCs/>
        </w:rPr>
        <w:t xml:space="preserve">红线</w:t>
      </w:r>
      <w:r>
        <w:rPr>
          <w:rFonts w:hint="eastAsia"/>
        </w:rPr>
        <w:t xml:space="preserve">：不得填写、不得沿用他人文件的备案编号。对外发布前由院校统一补齐。</w:t>
      </w:r>
    </w:p>
    <w:p>
      <w:pPr>
        <w:pStyle w:val="HorizontalRule"/>
        <w:pBdr>
          <w:bottom w:val="single" w:sz="6" w:space="1" w:color="CCCCCC"/>
        </w:pBdr>
      </w:pPr>
    </w:p>
    <w:bookmarkEnd w:id="15"/>
    <w:bookmarkStart w:id="16" w:name="五互动阅读版制作说明"/>
    <w:p>
      <w:pPr>
        <w:pStyle w:val="Heading2"/>
      </w:pPr>
      <w:r>
        <w:rPr>
          <w:rFonts w:hint="eastAsia"/>
        </w:rPr>
        <w:t xml:space="preserve">五、互动阅读版制作说明</w:t>
      </w:r>
    </w:p>
    <w:p>
      <w:pPr>
        <w:pStyle w:val="FirstParagraph"/>
      </w:pPr>
      <w:r>
        <w:rPr>
          <w:rStyle w:val="VerbatimChar"/>
          <w:rFonts w:hint="eastAsia"/>
        </w:rPr>
        <w:t xml:space="preserve">LF1_数据采集与标注_课程标准_正式版.html</w:t>
      </w:r>
      <w:r>
        <w:rPr>
          <w:rFonts w:hint="eastAsia"/>
        </w:rPr>
        <w:t xml:space="preserve">（35.7KB）：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单文件、内联</w:t>
      </w:r>
      <w:r>
        <w:t xml:space="preserve"> CSS、</w:t>
      </w:r>
      <w:r>
        <w:rPr>
          <w:rFonts w:hint="eastAsia"/>
          <w:b/>
          <w:bCs/>
        </w:rPr>
        <w:t xml:space="preserve">零外部依赖、零</w:t>
      </w:r>
      <w:r>
        <w:rPr>
          <w:b/>
          <w:bCs/>
        </w:rPr>
        <w:t xml:space="preserve"> JS</w:t>
      </w:r>
      <w:r>
        <w:rPr>
          <w:rFonts w:hint="eastAsia"/>
        </w:rPr>
        <w:t xml:space="preserve">（仅用</w:t>
      </w:r>
      <w:r>
        <w:t xml:space="preserve"> </w:t>
      </w:r>
      <w:r>
        <w:rPr>
          <w:rStyle w:val="VerbatimChar"/>
        </w:rPr>
        <w:t xml:space="preserve">:target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details</w:t>
      </w:r>
      <w:r>
        <w:rPr>
          <w:rFonts w:hint="eastAsia"/>
        </w:rPr>
        <w:t xml:space="preserve">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左侧固定目录</w:t>
      </w:r>
      <w:r>
        <w:t xml:space="preserve"> 40 </w:t>
      </w:r>
      <w:r>
        <w:rPr>
          <w:rFonts w:hint="eastAsia"/>
        </w:rPr>
        <w:t xml:space="preserve">条（①—⑩＋附录</w:t>
      </w:r>
      <w:r>
        <w:t xml:space="preserve"> </w:t>
      </w:r>
      <w:r>
        <w:rPr>
          <w:rFonts w:hint="eastAsia"/>
        </w:rPr>
        <w:t xml:space="preserve">A—D），右侧正文；≤900px</w:t>
      </w:r>
      <w:r>
        <w:t xml:space="preserve"> </w:t>
      </w:r>
      <w:r>
        <w:rPr>
          <w:rFonts w:hint="eastAsia"/>
        </w:rPr>
        <w:t xml:space="preserve">断点折叠为单栏</w:t>
      </w:r>
    </w:p>
    <w:p>
      <w:pPr>
        <w:numPr>
          <w:ilvl w:val="0"/>
          <w:numId w:val="1001"/>
        </w:numPr>
      </w:pPr>
      <w:r>
        <w:t xml:space="preserve">31 </w:t>
      </w:r>
      <w:r>
        <w:rPr>
          <w:rFonts w:hint="eastAsia"/>
        </w:rPr>
        <w:t xml:space="preserve">张表全部包在横向可滚动容器内，窄屏不撑破版面；表头</w:t>
      </w:r>
      <w:r>
        <w:t xml:space="preserve"> sticky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@media print</w:t>
      </w:r>
      <w:r>
        <w:t xml:space="preserve"> </w:t>
      </w:r>
      <w:r>
        <w:rPr>
          <w:rFonts w:hint="eastAsia"/>
        </w:rPr>
        <w:t xml:space="preserve">打印样式：隐藏目录与顶部条、去掉卡片边框、标题后不跨页、表行不跨页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内容与</w:t>
      </w:r>
      <w:r>
        <w:rPr>
          <w:b/>
          <w:bCs/>
        </w:rPr>
        <w:t xml:space="preserve"> md </w:t>
      </w:r>
      <w:r>
        <w:rPr>
          <w:rFonts w:hint="eastAsia"/>
          <w:b/>
          <w:bCs/>
        </w:rPr>
        <w:t xml:space="preserve">逐字对应，未改任何数据与章节</w:t>
      </w:r>
    </w:p>
    <w:p>
      <w:pPr>
        <w:pStyle w:val="HorizontalRule"/>
        <w:pBdr>
          <w:bottom w:val="single" w:sz="6" w:space="1" w:color="CCCCCC"/>
        </w:pBdr>
      </w:pPr>
    </w:p>
    <w:bookmarkEnd w:id="16"/>
    <w:bookmarkStart w:id="17" w:name="六word-pdf-交付转换记录"/>
    <w:p>
      <w:pPr>
        <w:pStyle w:val="Heading2"/>
      </w:pPr>
      <w:r>
        <w:rPr>
          <w:rFonts w:hint="eastAsia"/>
        </w:rPr>
        <w:t xml:space="preserve">六、Word</w:t>
      </w:r>
      <w:r>
        <w:t xml:space="preserve"> / PDF </w:t>
      </w:r>
      <w:r>
        <w:rPr>
          <w:rFonts w:hint="eastAsia"/>
        </w:rPr>
        <w:t xml:space="preserve">交付转换记录</w:t>
      </w:r>
    </w:p>
    <w:p>
      <w:pPr>
        <w:pStyle w:val="FirstParagraph"/>
      </w:pPr>
      <w:r>
        <w:rPr>
          <w:rFonts w:hint="eastAsia"/>
          <w:b/>
          <w:bCs/>
        </w:rPr>
        <w:t xml:space="preserve">转换链</w:t>
      </w:r>
      <w:r>
        <w:rPr>
          <w:rFonts w:hint="eastAsia"/>
        </w:rPr>
        <w:t xml:space="preserve">：md/html</w:t>
      </w:r>
      <w:r>
        <w:t xml:space="preserve"> → </w:t>
      </w:r>
      <w:r>
        <w:rPr>
          <w:rFonts w:hint="eastAsia"/>
        </w:rPr>
        <w:t xml:space="preserve">pandoc（院校</w:t>
      </w:r>
      <w:r>
        <w:t xml:space="preserve"> Word </w:t>
      </w:r>
      <w:r>
        <w:rPr>
          <w:rFonts w:hint="eastAsia"/>
        </w:rPr>
        <w:t xml:space="preserve">参考模板）→</w:t>
      </w:r>
      <w:r>
        <w:t xml:space="preserve"> docx → </w:t>
      </w:r>
      <w:r>
        <w:rPr>
          <w:rFonts w:hint="eastAsia"/>
        </w:rPr>
        <w:t xml:space="preserve">后处理</w:t>
      </w:r>
      <w:r>
        <w:t xml:space="preserve"> → LibreOffice → </w:t>
      </w:r>
      <w:r>
        <w:rPr>
          <w:rFonts w:hint="eastAsia"/>
        </w:rPr>
        <w:t xml:space="preserve">pdf。版式基准为院校既有</w:t>
      </w:r>
      <w:r>
        <w:t xml:space="preserve"> docx</w:t>
      </w:r>
      <w:r>
        <w:t xml:space="preserve"> </w:t>
      </w:r>
      <w:r>
        <w:rPr>
          <w:rFonts w:hint="eastAsia"/>
          <w:b/>
          <w:bCs/>
        </w:rPr>
        <w:t xml:space="preserve">解包实测值</w:t>
      </w:r>
      <w:r>
        <w:rPr>
          <w:rFonts w:hint="eastAsia"/>
        </w:rPr>
        <w:t xml:space="preserve">（样本：Table1</w:t>
      </w:r>
      <w:r>
        <w:t xml:space="preserve"> V80、LF4 </w:t>
      </w:r>
      <w:r>
        <w:rPr>
          <w:rFonts w:hint="eastAsia"/>
        </w:rPr>
        <w:t xml:space="preserve">课标正式版），非凭记忆设定。</w:t>
      </w:r>
    </w:p>
    <w:p>
      <w:pPr>
        <w:pStyle w:val="BodyText"/>
      </w:pPr>
      <w:r>
        <w:rPr>
          <w:rFonts w:hint="eastAsia"/>
          <w:b/>
          <w:bCs/>
        </w:rPr>
        <w:t xml:space="preserve">院校版式复刻值</w:t>
      </w:r>
      <w:r>
        <w:rPr>
          <w:rFonts w:hint="eastAsia"/>
        </w:rPr>
        <w:t xml:space="preserve">：A4（11906×16838</w:t>
      </w:r>
      <w:r>
        <w:t xml:space="preserve"> </w:t>
      </w:r>
      <w:r>
        <w:rPr>
          <w:rFonts w:hint="eastAsia"/>
        </w:rPr>
        <w:t xml:space="preserve">twips）；边距上1440／右1797／下1440／左1797；正文宋体</w:t>
      </w:r>
      <w:r>
        <w:t xml:space="preserve"> </w:t>
      </w:r>
      <w:r>
        <w:rPr>
          <w:rFonts w:hint="eastAsia"/>
        </w:rPr>
        <w:t xml:space="preserve">11pt；H1</w:t>
      </w:r>
      <w:r>
        <w:t xml:space="preserve"> </w:t>
      </w:r>
      <w:r>
        <w:rPr>
          <w:rFonts w:hint="eastAsia"/>
        </w:rPr>
        <w:t xml:space="preserve">加粗</w:t>
      </w:r>
      <w:r>
        <w:t xml:space="preserve"> 14pt </w:t>
      </w:r>
      <w:r>
        <w:rPr>
          <w:rFonts w:hint="eastAsia"/>
        </w:rPr>
        <w:t xml:space="preserve">色</w:t>
      </w:r>
      <w:r>
        <w:t xml:space="preserve"> 365F91、H2 13pt </w:t>
      </w:r>
      <w:r>
        <w:rPr>
          <w:rFonts w:hint="eastAsia"/>
        </w:rPr>
        <w:t xml:space="preserve">色</w:t>
      </w:r>
      <w:r>
        <w:t xml:space="preserve"> 4F81BD、H3/H4 </w:t>
      </w:r>
      <w:r>
        <w:rPr>
          <w:rFonts w:hint="eastAsia"/>
        </w:rPr>
        <w:t xml:space="preserve">加粗（H4</w:t>
      </w:r>
      <w:r>
        <w:t xml:space="preserve"> </w:t>
      </w:r>
      <w:r>
        <w:rPr>
          <w:rFonts w:hint="eastAsia"/>
        </w:rPr>
        <w:t xml:space="preserve">斜体）11pt</w:t>
      </w:r>
      <w:r>
        <w:t xml:space="preserve">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4F81BD；引用块楷体</w:t>
      </w:r>
      <w:r>
        <w:t xml:space="preserve"> 11pt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444444；表格</w:t>
      </w:r>
      <w:r>
        <w:t xml:space="preserve"> TableGrid </w:t>
      </w:r>
      <w:r>
        <w:rPr>
          <w:rFonts w:hint="eastAsia"/>
        </w:rPr>
        <w:t xml:space="preserve">全边框居中；分隔线</w:t>
      </w:r>
      <w:r>
        <w:t xml:space="preserve"> CCCCCC。</w:t>
      </w:r>
    </w:p>
    <w:p>
      <w:pPr>
        <w:pStyle w:val="BodyText"/>
      </w:pPr>
      <w:r>
        <w:rPr>
          <w:rFonts w:hint="eastAsia"/>
          <w:b/>
          <w:bCs/>
        </w:rPr>
        <w:t xml:space="preserve">人培方案专有：封面/目录重构</w:t>
      </w:r>
      <w:r>
        <w:rPr>
          <w:rFonts w:hint="eastAsia"/>
        </w:rPr>
        <w:t xml:space="preserve">（WPS</w:t>
      </w:r>
      <w:r>
        <w:t xml:space="preserve"> </w:t>
      </w:r>
      <w:r>
        <w:rPr>
          <w:rFonts w:hint="eastAsia"/>
        </w:rPr>
        <w:t xml:space="preserve">兼容，样文实测）。pandoc</w:t>
      </w:r>
      <w:r>
        <w:t xml:space="preserve"> </w:t>
      </w:r>
      <w:r>
        <w:rPr>
          <w:rFonts w:hint="eastAsia"/>
        </w:rPr>
        <w:t xml:space="preserve">直出的封面是”H1</w:t>
      </w:r>
      <w:r>
        <w:t xml:space="preserve"> </w:t>
      </w:r>
      <w:r>
        <w:rPr>
          <w:rFonts w:hint="eastAsia"/>
        </w:rPr>
        <w:t xml:space="preserve">蓝灰标题＋粗体字段”、目录是纯文本行——WPS</w:t>
      </w:r>
      <w:r>
        <w:t xml:space="preserve"> </w:t>
      </w:r>
      <w:r>
        <w:rPr>
          <w:rFonts w:hint="eastAsia"/>
        </w:rPr>
        <w:t xml:space="preserve">里无点线无页码即”混乱”。转换器自动重建为：封面页（校名＋两行居中大标题＋8</w:t>
      </w:r>
      <w:r>
        <w:t xml:space="preserve"> </w:t>
      </w:r>
      <w:r>
        <w:rPr>
          <w:rFonts w:hint="eastAsia"/>
        </w:rPr>
        <w:t xml:space="preserve">行信息表，每行下边线）＋目录页（</w:t>
      </w:r>
      <w:r>
        <w:rPr>
          <w:rFonts w:hint="eastAsia"/>
          <w:b/>
          <w:bCs/>
        </w:rPr>
        <w:t xml:space="preserve">真</w:t>
      </w:r>
      <w:r>
        <w:rPr>
          <w:b/>
          <w:bCs/>
        </w:rPr>
        <w:t xml:space="preserve"> TOC </w:t>
      </w:r>
      <w:r>
        <w:rPr>
          <w:rFonts w:hint="eastAsia"/>
          <w:b/>
          <w:bCs/>
        </w:rPr>
        <w:t xml:space="preserve">域</w:t>
      </w:r>
      <w:r>
        <w:rPr>
          <w:rFonts w:hint="eastAsia"/>
        </w:rPr>
        <w:t xml:space="preserve">，右制表位</w:t>
      </w:r>
      <w:r>
        <w:t xml:space="preserve"> 8306 </w:t>
      </w:r>
      <w:r>
        <w:rPr>
          <w:rFonts w:hint="eastAsia"/>
        </w:rPr>
        <w:t xml:space="preserve">点线，章级黑体/节级楷体</w:t>
      </w:r>
      <w:r>
        <w:t xml:space="preserve"> </w:t>
      </w:r>
      <w:r>
        <w:rPr>
          <w:rFonts w:hint="eastAsia"/>
        </w:rPr>
        <w:t xml:space="preserve">15pt）＋正文首页大标题（普通段落）＋页脚”—</w:t>
      </w:r>
      <w:r>
        <w:t xml:space="preserve"> </w:t>
      </w:r>
      <w:r>
        <w:rPr>
          <w:rFonts w:hint="eastAsia"/>
        </w:rPr>
        <w:t xml:space="preserve">页码</w:t>
      </w:r>
      <w:r>
        <w:t xml:space="preserve"> </w:t>
      </w:r>
      <w:r>
        <w:rPr>
          <w:rFonts w:hint="eastAsia"/>
        </w:rPr>
        <w:t xml:space="preserve">—“，目录页码两遍法回填（先转</w:t>
      </w:r>
      <w:r>
        <w:t xml:space="preserve"> PDF </w:t>
      </w:r>
      <w:r>
        <w:rPr>
          <w:rFonts w:hint="eastAsia"/>
        </w:rPr>
        <w:t xml:space="preserve">提取各章真实页码，动态测定正文起始页，再重转）。26</w:t>
      </w:r>
      <w:r>
        <w:t xml:space="preserve"> </w:t>
      </w:r>
      <w:r>
        <w:rPr>
          <w:rFonts w:hint="eastAsia"/>
        </w:rPr>
        <w:t xml:space="preserve">条目录一页容纳，页码抽查与正文对应。</w:t>
      </w:r>
    </w:p>
    <w:p>
      <w:pPr>
        <w:pStyle w:val="BodyText"/>
      </w:pPr>
      <w:r>
        <w:rPr>
          <w:rFonts w:hint="eastAsia"/>
          <w:b/>
          <w:bCs/>
        </w:rPr>
        <w:t xml:space="preserve">后处理五项</w:t>
      </w:r>
      <w:r>
        <w:rPr>
          <w:rFonts w:hint="eastAsia"/>
        </w:rPr>
        <w:t xml:space="preserve">（pandoc</w:t>
      </w:r>
      <w:r>
        <w:t xml:space="preserve"> </w:t>
      </w:r>
      <w:r>
        <w:rPr>
          <w:rFonts w:hint="eastAsia"/>
        </w:rPr>
        <w:t xml:space="preserve">原生输出与院校体例的差距，逐项补齐）：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4"/>
        <w:gridCol w:w="2493"/>
        <w:gridCol w:w="249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差距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jc w:val="center"/>
            </w:pPr>
            <w:r>
              <w:t xml:space="preserve">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引用块落到</w:t>
            </w:r>
            <w:r>
              <w:t xml:space="preserve"> pandoc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t xml:space="preserve">“Block Text”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</w:t>
            </w:r>
            <w:r>
              <w:t xml:space="preserve"> pStyle </w:t>
            </w:r>
            <w:r>
              <w:rPr>
                <w:rFonts w:hint="eastAsia"/>
              </w:rPr>
              <w:t xml:space="preserve">为院校自定义</w:t>
            </w:r>
            <w:r>
              <w:t xml:space="preserve"> </w:t>
            </w:r>
            <w:r>
              <w:rPr>
                <w:rFonts w:hint="eastAsia"/>
              </w:rPr>
              <w:t xml:space="preserve">Blockquote（楷体灰字）——共</w:t>
            </w:r>
            <w:r>
              <w:t xml:space="preserve"> 59 </w:t>
            </w:r>
            <w:r>
              <w:rPr>
                <w:rFonts w:hint="eastAsia"/>
              </w:rPr>
              <w:t xml:space="preserve">处</w:t>
            </w:r>
          </w:p>
        </w:tc>
      </w:tr>
      <w:tr>
        <w:tc>
          <w:tcPr/>
          <w:p>
            <w:pPr>
              <w:jc w:val="center"/>
            </w:pPr>
            <w:r>
              <w:t xml:space="preserve">2</w:t>
            </w:r>
          </w:p>
        </w:tc>
        <w:tc>
          <w:tcPr/>
          <w:p>
            <w:pPr/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rPr>
                <w:rFonts w:hint="eastAsia"/>
              </w:rPr>
              <w:t xml:space="preserve">被</w:t>
            </w:r>
            <w:r>
              <w:t xml:space="preserve"> pandoc 3.x </w:t>
            </w:r>
            <w:r>
              <w:rPr>
                <w:rFonts w:hint="eastAsia"/>
              </w:rPr>
              <w:t xml:space="preserve">画成</w:t>
            </w:r>
            <w:r>
              <w:t xml:space="preserve"> VML</w:t>
            </w:r>
            <w:r>
              <w:t xml:space="preserve"> </w:t>
            </w:r>
            <w:r>
              <w:rPr>
                <w:rStyle w:val="VerbatimChar"/>
              </w:rPr>
              <w:t xml:space="preserve">&lt;v:rect&gt;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替换为</w:t>
            </w:r>
            <w:r>
              <w:t xml:space="preserve"> HorizontalRule </w:t>
            </w:r>
            <w:r>
              <w:rPr>
                <w:rFonts w:hint="eastAsia"/>
              </w:rPr>
              <w:t xml:space="preserve">样式段</w:t>
            </w:r>
            <w:r>
              <w:t xml:space="preserve"> + CCCCCC </w:t>
            </w:r>
            <w:r>
              <w:rPr>
                <w:rFonts w:hint="eastAsia"/>
              </w:rPr>
              <w:t xml:space="preserve">底边框——共</w:t>
            </w:r>
            <w:r>
              <w:t xml:space="preserve"> 99 </w:t>
            </w:r>
            <w:r>
              <w:rPr>
                <w:rFonts w:hint="eastAsia"/>
              </w:rPr>
              <w:t xml:space="preserve">处，</w:t>
            </w:r>
            <w:r>
              <w:rPr>
                <w:rFonts w:hint="eastAsia"/>
                <w:b/>
                <w:bCs/>
              </w:rPr>
              <w:t xml:space="preserve">真实</w:t>
            </w:r>
            <w:r>
              <w:rPr>
                <w:b/>
                <w:bCs/>
              </w:rPr>
              <w:t xml:space="preserve"> VML </w:t>
            </w:r>
            <w:r>
              <w:rPr>
                <w:rFonts w:hint="eastAsia"/>
                <w:b/>
                <w:bCs/>
              </w:rPr>
              <w:t xml:space="preserve">残留</w:t>
            </w:r>
            <w:r>
              <w:rPr>
                <w:b/>
                <w:bCs/>
              </w:rPr>
              <w:t xml:space="preserve"> 0</w:t>
            </w:r>
          </w:p>
        </w:tc>
      </w:tr>
      <w:tr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表头不加粗、不跨页重复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全部</w:t>
            </w:r>
            <w:r>
              <w:t xml:space="preserve"> 221 </w:t>
            </w:r>
            <w:r>
              <w:rPr>
                <w:rFonts w:hint="eastAsia"/>
              </w:rPr>
              <w:t xml:space="preserve">张表首行加粗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&lt;w:tblHeader/&gt;</w:t>
            </w:r>
            <w:r>
              <w:t xml:space="preserve"> </w:t>
            </w:r>
            <w:r>
              <w:rPr>
                <w:rFonts w:hint="eastAsia"/>
              </w:rPr>
              <w:t xml:space="preserve">跨页重复（</w:t>
            </w:r>
            <w:r>
              <w:rPr>
                <w:rFonts w:hint="eastAsia"/>
                <w:b/>
                <w:bCs/>
              </w:rPr>
              <w:t xml:space="preserve">院校原件未设此项，属改进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宽表（≥9</w:t>
            </w:r>
            <w:r>
              <w:t xml:space="preserve"> </w:t>
            </w:r>
            <w:r>
              <w:rPr>
                <w:rFonts w:hint="eastAsia"/>
              </w:rPr>
              <w:t xml:space="preserve">列）在</w:t>
            </w:r>
            <w:r>
              <w:t xml:space="preserve"> A4 </w:t>
            </w:r>
            <w:r>
              <w:rPr>
                <w:rFonts w:hint="eastAsia"/>
              </w:rPr>
              <w:t xml:space="preserve">纵向挤成竖条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横版节包裹</w:t>
            </w:r>
            <w:r>
              <w:rPr>
                <w:rFonts w:hint="eastAsia"/>
              </w:rPr>
              <w:t xml:space="preserve">：表前纵版</w:t>
            </w:r>
            <w:r>
              <w:t xml:space="preserve"> </w:t>
            </w:r>
            <w:r>
              <w:rPr>
                <w:rFonts w:hint="eastAsia"/>
              </w:rPr>
              <w:t xml:space="preserve">sectPr、表后横版</w:t>
            </w:r>
            <w:r>
              <w:t xml:space="preserve"> </w:t>
            </w:r>
            <w:r>
              <w:rPr>
                <w:rFonts w:hint="eastAsia"/>
              </w:rPr>
              <w:t xml:space="preserve">sectPr；列宽等比撑满（纵</w:t>
            </w:r>
            <w:r>
              <w:t xml:space="preserve"> </w:t>
            </w:r>
            <w:r>
              <w:rPr>
                <w:rFonts w:hint="eastAsia"/>
              </w:rPr>
              <w:t xml:space="preserve">8312／横</w:t>
            </w:r>
            <w:r>
              <w:t xml:space="preserve"> 13958 </w:t>
            </w:r>
            <w:r>
              <w:rPr>
                <w:rFonts w:hint="eastAsia"/>
              </w:rPr>
              <w:t xml:space="preserve">twips）——共</w:t>
            </w:r>
            <w:r>
              <w:t xml:space="preserve"> 28 </w:t>
            </w:r>
            <w:r>
              <w:rPr>
                <w:rFonts w:hint="eastAsia"/>
              </w:rPr>
              <w:t xml:space="preserve">张宽表转横版</w:t>
            </w:r>
          </w:p>
        </w:tc>
      </w:tr>
      <w:tr>
        <w:tc>
          <w:tcPr/>
          <w:p>
            <w:pPr>
              <w:jc w:val="center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表格字号一律</w:t>
            </w:r>
            <w:r>
              <w:t xml:space="preserve"> 11pt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宽表降字号：≥13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</w:t>
            </w:r>
            <w:r>
              <w:rPr>
                <w:rFonts w:hint="eastAsia"/>
              </w:rPr>
              <w:t xml:space="preserve">8pt（Table1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13 </w:t>
            </w:r>
            <w:r>
              <w:rPr>
                <w:rFonts w:hint="eastAsia"/>
              </w:rPr>
              <w:t xml:space="preserve">列表）、9–12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9pt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验收结果</w:t>
      </w:r>
      <w:r>
        <w:rPr>
          <w:rFonts w:hint="eastAsia"/>
        </w:rPr>
        <w:t xml:space="preserve">（逐项实测，非目测）：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验收项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方法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结果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字体落地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渲染抽页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宋体正文／蓝灰加粗标题／楷体引用块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混合朝向</w:t>
            </w:r>
          </w:p>
        </w:tc>
        <w:tc>
          <w:tcPr/>
          <w:p>
            <w:pPr/>
            <w:r>
              <w:rPr>
                <w:rStyle w:val="VerbatimChar"/>
              </w:rPr>
              <w:t xml:space="preserve">pdfinfo</w:t>
            </w:r>
            <w:r>
              <w:t xml:space="preserve"> </w:t>
            </w:r>
            <w:r>
              <w:rPr>
                <w:rFonts w:hint="eastAsia"/>
              </w:rPr>
              <w:t xml:space="preserve">逐页</w:t>
            </w:r>
          </w:p>
        </w:tc>
        <w:tc>
          <w:tcPr/>
          <w:p>
            <w:pPr/>
            <w:r>
              <w:t xml:space="preserve">✅ Table1 30 </w:t>
            </w:r>
            <w:r>
              <w:rPr>
                <w:rFonts w:hint="eastAsia"/>
              </w:rPr>
              <w:t xml:space="preserve">页（12</w:t>
            </w:r>
            <w:r>
              <w:t xml:space="preserve"> </w:t>
            </w:r>
            <w:r>
              <w:rPr>
                <w:rFonts w:hint="eastAsia"/>
              </w:rPr>
              <w:t xml:space="preserve">纵+18</w:t>
            </w:r>
            <w:r>
              <w:t xml:space="preserve"> </w:t>
            </w:r>
            <w:r>
              <w:rPr>
                <w:rFonts w:hint="eastAsia"/>
              </w:rPr>
              <w:t xml:space="preserve">横）、Table5</w:t>
            </w:r>
            <w:r>
              <w:t xml:space="preserve"> 32 </w:t>
            </w:r>
            <w:r>
              <w:rPr>
                <w:rFonts w:hint="eastAsia"/>
              </w:rPr>
              <w:t xml:space="preserve">页（23+9）、人培</w:t>
            </w:r>
            <w:r>
              <w:t xml:space="preserve"> 52 </w:t>
            </w:r>
            <w:r>
              <w:rPr>
                <w:rFonts w:hint="eastAsia"/>
              </w:rPr>
              <w:t xml:space="preserve">页（封面</w:t>
            </w:r>
            <w:r>
              <w:t xml:space="preserve"> </w:t>
            </w:r>
            <w:r>
              <w:rPr>
                <w:rFonts w:hint="eastAsia"/>
              </w:rPr>
              <w:t xml:space="preserve">1＋目录</w:t>
            </w:r>
            <w:r>
              <w:t xml:space="preserve"> </w:t>
            </w:r>
            <w:r>
              <w:rPr>
                <w:rFonts w:hint="eastAsia"/>
              </w:rPr>
              <w:t xml:space="preserve">1＋正文</w:t>
            </w:r>
            <w:r>
              <w:t xml:space="preserve"> </w:t>
            </w:r>
            <w:r>
              <w:rPr>
                <w:rFonts w:hint="eastAsia"/>
              </w:rPr>
              <w:t xml:space="preserve">50，课程详表增加）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表格满宽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像素级边框检测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竖边框落在文本区边界（实测</w:t>
            </w:r>
            <w:r>
              <w:t xml:space="preserve"> 117→694px</w:t>
            </w:r>
            <w:r>
              <w:t xml:space="preserve"> </w:t>
            </w:r>
            <w:r>
              <w:t xml:space="preserve">@100dpi</w:t>
            </w:r>
            <w:r>
              <w:rPr>
                <w:rFonts w:hint="eastAsia"/>
              </w:rPr>
              <w:t xml:space="preserve">，占文本区</w:t>
            </w:r>
            <w:r>
              <w:t xml:space="preserve"> </w:t>
            </w:r>
            <w:r>
              <w:rPr>
                <w:rFonts w:hint="eastAsia"/>
              </w:rPr>
              <w:t xml:space="preserve">98%）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页数合理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全包统计</w:t>
            </w:r>
          </w:p>
        </w:tc>
        <w:tc>
          <w:tcPr/>
          <w:p>
            <w:pPr/>
            <w:r>
              <w:t xml:space="preserve">✅ 5—32 </w:t>
            </w:r>
            <w:r>
              <w:rPr>
                <w:rFonts w:hint="eastAsia"/>
              </w:rPr>
              <w:t xml:space="preserve">页/份，合计约</w:t>
            </w:r>
            <w:r>
              <w:t xml:space="preserve"> 300 </w:t>
            </w:r>
            <w:r>
              <w:rPr>
                <w:rFonts w:hint="eastAsia"/>
              </w:rPr>
              <w:t xml:space="preserve">页；无异常膨胀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内容零丢失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表格计数对齐</w:t>
            </w:r>
          </w:p>
        </w:tc>
        <w:tc>
          <w:tcPr/>
          <w:p>
            <w:pPr/>
            <w:r>
              <w:t xml:space="preserve">✅ docx </w:t>
            </w:r>
            <w:r>
              <w:rPr>
                <w:rFonts w:hint="eastAsia"/>
              </w:rPr>
              <w:t xml:space="preserve">与</w:t>
            </w:r>
            <w:r>
              <w:t xml:space="preserve"> md </w:t>
            </w:r>
            <w:r>
              <w:rPr>
                <w:rFonts w:hint="eastAsia"/>
              </w:rPr>
              <w:t xml:space="preserve">表格数逐份一致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可再编辑</w:t>
            </w:r>
          </w:p>
        </w:tc>
        <w:tc>
          <w:tcPr/>
          <w:p>
            <w:pPr/>
            <w:r>
              <w:t xml:space="preserve">LibreOffice </w:t>
            </w:r>
            <w:r>
              <w:rPr>
                <w:rFonts w:hint="eastAsia"/>
              </w:rPr>
              <w:t xml:space="preserve">往返解析</w:t>
            </w:r>
          </w:p>
        </w:tc>
        <w:tc>
          <w:tcPr/>
          <w:p>
            <w:pPr/>
            <w:r>
              <w:t xml:space="preserve">✅ 32/32 </w:t>
            </w:r>
            <w:r>
              <w:rPr>
                <w:rFonts w:hint="eastAsia"/>
              </w:rPr>
              <w:t xml:space="preserve">全部成功解析并转出</w:t>
            </w:r>
            <w:r>
              <w:t xml:space="preserve"> pdf</w:t>
            </w:r>
          </w:p>
        </w:tc>
      </w:tr>
    </w:tbl>
    <w:p>
      <w:pPr>
        <w:pStyle w:val="BodyText"/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页数分布</w:t>
      </w:r>
      <w:r>
        <w:rPr>
          <w:rFonts w:hint="eastAsia"/>
        </w:rPr>
        <w:t xml:space="preserve">：人培</w:t>
      </w:r>
      <w:r>
        <w:t xml:space="preserve"> </w:t>
      </w:r>
      <w:r>
        <w:rPr>
          <w:rFonts w:hint="eastAsia"/>
        </w:rPr>
        <w:t xml:space="preserve">52｜LF1</w:t>
      </w:r>
      <w:r>
        <w:t xml:space="preserve"> </w:t>
      </w:r>
      <w:r>
        <w:rPr>
          <w:rFonts w:hint="eastAsia"/>
        </w:rPr>
        <w:t xml:space="preserve">课标</w:t>
      </w:r>
      <w:r>
        <w:t xml:space="preserve"> </w:t>
      </w:r>
      <w:r>
        <w:rPr>
          <w:rFonts w:hint="eastAsia"/>
        </w:rPr>
        <w:t xml:space="preserve">28｜LF2</w:t>
      </w:r>
      <w:r>
        <w:t xml:space="preserve"> </w:t>
      </w:r>
      <w:r>
        <w:rPr>
          <w:rFonts w:hint="eastAsia"/>
        </w:rPr>
        <w:t xml:space="preserve">30｜LF3</w:t>
      </w:r>
      <w:r>
        <w:t xml:space="preserve"> </w:t>
      </w:r>
      <w:r>
        <w:rPr>
          <w:rFonts w:hint="eastAsia"/>
        </w:rPr>
        <w:t xml:space="preserve">19｜LF4</w:t>
      </w:r>
      <w:r>
        <w:t xml:space="preserve"> </w:t>
      </w:r>
      <w:r>
        <w:rPr>
          <w:rFonts w:hint="eastAsia"/>
        </w:rPr>
        <w:t xml:space="preserve">22｜教案</w:t>
      </w:r>
      <w:r>
        <w:t xml:space="preserve"> </w:t>
      </w:r>
      <w:r>
        <w:rPr>
          <w:rFonts w:hint="eastAsia"/>
        </w:rPr>
        <w:t xml:space="preserve">10｜Table1</w:t>
      </w:r>
      <w:r>
        <w:t xml:space="preserve"> </w:t>
      </w:r>
      <w:r>
        <w:rPr>
          <w:rFonts w:hint="eastAsia"/>
        </w:rPr>
        <w:t xml:space="preserve">30｜Table2</w:t>
      </w:r>
      <w:r>
        <w:t xml:space="preserve"> </w:t>
      </w:r>
      <w:r>
        <w:rPr>
          <w:rFonts w:hint="eastAsia"/>
        </w:rPr>
        <w:t xml:space="preserve">14｜Table3</w:t>
      </w:r>
      <w:r>
        <w:t xml:space="preserve"> </w:t>
      </w:r>
      <w:r>
        <w:rPr>
          <w:rFonts w:hint="eastAsia"/>
        </w:rPr>
        <w:t xml:space="preserve">13｜Table4</w:t>
      </w:r>
      <w:r>
        <w:t xml:space="preserve"> </w:t>
      </w:r>
      <w:r>
        <w:rPr>
          <w:rFonts w:hint="eastAsia"/>
        </w:rPr>
        <w:t xml:space="preserve">5｜Table5</w:t>
      </w:r>
      <w:r>
        <w:t xml:space="preserve"> </w:t>
      </w:r>
      <w:r>
        <w:rPr>
          <w:rFonts w:hint="eastAsia"/>
        </w:rPr>
        <w:t xml:space="preserve">32｜Table6</w:t>
      </w:r>
      <w:r>
        <w:t xml:space="preserve"> </w:t>
      </w:r>
      <w:r>
        <w:rPr>
          <w:rFonts w:hint="eastAsia"/>
        </w:rPr>
        <w:t xml:space="preserve">22｜调研报告</w:t>
      </w:r>
      <w:r>
        <w:t xml:space="preserve"> </w:t>
      </w:r>
      <w:r>
        <w:rPr>
          <w:rFonts w:hint="eastAsia"/>
        </w:rPr>
        <w:t xml:space="preserve">8｜说明</w:t>
      </w:r>
      <w:r>
        <w:t xml:space="preserve"> </w:t>
      </w:r>
      <w:r>
        <w:rPr>
          <w:rFonts w:hint="eastAsia"/>
        </w:rPr>
        <w:t xml:space="preserve">4｜清单</w:t>
      </w:r>
      <w:r>
        <w:t xml:space="preserve"> </w:t>
      </w:r>
      <w:r>
        <w:rPr>
          <w:rFonts w:hint="eastAsia"/>
        </w:rPr>
        <w:t xml:space="preserve">10｜审核报告</w:t>
      </w:r>
      <w:r>
        <w:t xml:space="preserve"> 8。</w:t>
      </w:r>
    </w:p>
    <w:p>
      <w:pPr>
        <w:pStyle w:val="BodyText"/>
      </w:pPr>
      <w:r>
        <w:rPr>
          <w:rFonts w:hint="eastAsia"/>
          <w:b/>
          <w:bCs/>
        </w:rPr>
        <w:t xml:space="preserve">已知边界</w:t>
      </w:r>
      <w:r>
        <w:rPr>
          <w:rFonts w:hint="eastAsia"/>
        </w:rPr>
        <w:t xml:space="preserve">（不吹成万能）：①</w:t>
      </w:r>
      <w:r>
        <w:t xml:space="preserve"> HTML→Word </w:t>
      </w:r>
      <w:r>
        <w:rPr>
          <w:rFonts w:hint="eastAsia"/>
        </w:rPr>
        <w:t xml:space="preserve">丢交互（CSS/</w:t>
      </w:r>
      <w:r>
        <w:rPr>
          <w:rStyle w:val="VerbatimChar"/>
        </w:rPr>
        <w:t xml:space="preserve">:target</w:t>
      </w:r>
      <w:r>
        <w:t xml:space="preserve">/</w:t>
      </w:r>
      <w:r>
        <w:rPr>
          <w:rStyle w:val="VerbatimChar"/>
        </w:rPr>
        <w:t xml:space="preserve">details</w:t>
      </w:r>
      <w:r>
        <w:t xml:space="preserve"> </w:t>
      </w:r>
      <w:r>
        <w:rPr>
          <w:rFonts w:hint="eastAsia"/>
        </w:rPr>
        <w:t xml:space="preserve">不转换，只保内容与表格；互动版以</w:t>
      </w:r>
      <w:r>
        <w:t xml:space="preserve"> HTML </w:t>
      </w:r>
      <w:r>
        <w:rPr>
          <w:rFonts w:hint="eastAsia"/>
        </w:rPr>
        <w:t xml:space="preserve">原件为准）；②</w:t>
      </w:r>
      <w:r>
        <w:t xml:space="preserve"> </w:t>
      </w:r>
      <w:r>
        <w:rPr>
          <w:rStyle w:val="VerbatimChar"/>
        </w:rPr>
        <w:t xml:space="preserve">X.md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X.html</w:t>
      </w:r>
      <w:r>
        <w:t xml:space="preserve"> </w:t>
      </w:r>
      <w:r>
        <w:rPr>
          <w:rFonts w:hint="eastAsia"/>
        </w:rPr>
        <w:t xml:space="preserve">同名时</w:t>
      </w:r>
      <w:r>
        <w:t xml:space="preserve"> docx </w:t>
      </w:r>
      <w:r>
        <w:rPr>
          <w:rFonts w:hint="eastAsia"/>
        </w:rPr>
        <w:t xml:space="preserve">后者覆盖前者，</w:t>
      </w:r>
      <w:r>
        <w:rPr>
          <w:rFonts w:hint="eastAsia"/>
          <w:b/>
          <w:bCs/>
        </w:rPr>
        <w:t xml:space="preserve">权威源是</w:t>
      </w:r>
      <w:r>
        <w:rPr>
          <w:b/>
          <w:bCs/>
        </w:rPr>
        <w:t xml:space="preserve"> md</w:t>
      </w:r>
      <w:r>
        <w:rPr>
          <w:rFonts w:hint="eastAsia"/>
        </w:rPr>
        <w:t xml:space="preserve">（LF1</w:t>
      </w:r>
      <w:r>
        <w:t xml:space="preserve"> </w:t>
      </w:r>
      <w:r>
        <w:rPr>
          <w:rFonts w:hint="eastAsia"/>
        </w:rPr>
        <w:t xml:space="preserve">课标即此情形）；③</w:t>
      </w:r>
      <w:r>
        <w:t xml:space="preserve"> </w:t>
      </w:r>
      <w:r>
        <w:rPr>
          <w:rFonts w:hint="eastAsia"/>
        </w:rPr>
        <w:t xml:space="preserve">emoji（🔴🟡⚪）渲染依赖系统字体；④</w:t>
      </w:r>
      <w:r>
        <w:t xml:space="preserve"> AIGC </w:t>
      </w:r>
      <w:r>
        <w:rPr>
          <w:rFonts w:hint="eastAsia"/>
        </w:rPr>
        <w:t xml:space="preserve">段同样未预置编号；⑤</w:t>
      </w:r>
      <w:r>
        <w:t xml:space="preserve"> </w:t>
      </w:r>
      <w:r>
        <w:rPr>
          <w:rFonts w:hint="eastAsia"/>
        </w:rPr>
        <w:t xml:space="preserve">未生成</w:t>
      </w:r>
      <w:r>
        <w:t xml:space="preserve"> Word </w:t>
      </w:r>
      <w:r>
        <w:rPr>
          <w:rFonts w:hint="eastAsia"/>
        </w:rPr>
        <w:t xml:space="preserve">目录域（如需在</w:t>
      </w:r>
      <w:r>
        <w:t xml:space="preserve"> Word </w:t>
      </w:r>
      <w:r>
        <w:rPr>
          <w:rFonts w:hint="eastAsia"/>
        </w:rPr>
        <w:t xml:space="preserve">里一键插入）。</w:t>
      </w:r>
    </w:p>
    <w:p>
      <w:pPr>
        <w:pStyle w:val="HorizontalRule"/>
        <w:pBdr>
          <w:bottom w:val="single" w:sz="6" w:space="1" w:color="CCCCCC"/>
        </w:pBdr>
      </w:pPr>
    </w:p>
    <w:bookmarkEnd w:id="17"/>
    <w:bookmarkStart w:id="18" w:name="七结论"/>
    <w:p>
      <w:pPr>
        <w:pStyle w:val="Heading2"/>
      </w:pPr>
      <w:r>
        <w:rPr>
          <w:rFonts w:hint="eastAsia"/>
        </w:rPr>
        <w:t xml:space="preserve">七、结论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体例一致性</w:t>
            </w:r>
          </w:p>
        </w:tc>
        <w:tc>
          <w:tcPr/>
          <w:p>
            <w:pPr/>
            <w:r>
              <w:t xml:space="preserve">✅ 17/17 </w:t>
            </w:r>
            <w:r>
              <w:rPr>
                <w:rFonts w:hint="eastAsia"/>
              </w:rPr>
              <w:t xml:space="preserve">合体例（3</w:t>
            </w:r>
            <w:r>
              <w:t xml:space="preserve"> </w:t>
            </w:r>
            <w:r>
              <w:rPr>
                <w:rFonts w:hint="eastAsia"/>
              </w:rPr>
              <w:t xml:space="preserve">处</w:t>
            </w:r>
            <w:r>
              <w:t xml:space="preserve"> 🟡 </w:t>
            </w:r>
            <w:r>
              <w:rPr>
                <w:rFonts w:hint="eastAsia"/>
              </w:rPr>
              <w:t xml:space="preserve">已修）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命名规范</w:t>
            </w:r>
          </w:p>
        </w:tc>
        <w:tc>
          <w:tcPr/>
          <w:p>
            <w:pPr/>
            <w:r>
              <w:t xml:space="preserve">✅ 17/17</w:t>
            </w:r>
          </w:p>
        </w:tc>
      </w:tr>
      <w:tr>
        <w:tc>
          <w:tcPr/>
          <w:p>
            <w:pPr/>
            <w:r>
              <w:t xml:space="preserve">AIGC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未预置编号（docx/pdf</w:t>
            </w:r>
            <w:r>
              <w:t xml:space="preserve"> </w:t>
            </w:r>
            <w:r>
              <w:rPr>
                <w:rFonts w:hint="eastAsia"/>
              </w:rPr>
              <w:t xml:space="preserve">同样未填）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数字一致性</w:t>
            </w:r>
          </w:p>
        </w:tc>
        <w:tc>
          <w:tcPr/>
          <w:p>
            <w:pPr/>
            <w:r>
              <w:t xml:space="preserve">✅ 114/114 </w:t>
            </w:r>
            <w:r>
              <w:rPr>
                <w:rFonts w:hint="eastAsia"/>
              </w:rPr>
              <w:t xml:space="preserve">项脚本复算通过（见</w:t>
            </w:r>
            <w:r>
              <w:t xml:space="preserve"> 99 </w:t>
            </w:r>
            <w:r>
              <w:rPr>
                <w:rFonts w:hint="eastAsia"/>
              </w:rPr>
              <w:t xml:space="preserve">号审核报告）</w:t>
            </w:r>
          </w:p>
        </w:tc>
      </w:tr>
      <w:tr>
        <w:tc>
          <w:tcPr/>
          <w:p>
            <w:pPr/>
            <w:r>
              <w:t xml:space="preserve">Word/PDF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/>
            <w:r>
              <w:t xml:space="preserve">✅ 32/32 </w:t>
            </w:r>
            <w:r>
              <w:rPr>
                <w:rFonts w:hint="eastAsia"/>
              </w:rPr>
              <w:t xml:space="preserve">产物，六项验收全过（见第六节）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交付缺口</w:t>
            </w:r>
          </w:p>
        </w:tc>
        <w:tc>
          <w:tcPr/>
          <w:p>
            <w:pPr/>
            <w:r>
              <w:t xml:space="preserve">LF2—LF4 </w:t>
            </w:r>
            <w:r>
              <w:rPr>
                <w:rFonts w:hint="eastAsia"/>
              </w:rPr>
              <w:t xml:space="preserve">互动阅读版与教案（已知，按需补）</w:t>
            </w:r>
          </w:p>
        </w:tc>
      </w:tr>
    </w:tbl>
    <w:bookmarkEnd w:id="18"/>
    <w:bookmarkEnd w:id="19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2026-10-25T07:28:43Z</dcterms:created>
  <dcterms:modified xsi:type="dcterms:W3CDTF">2026-10-25T07:28:43Z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