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0711e49e5e121b157aff88647a596b350e7c759"/>
    <w:p>
      <w:pPr>
        <w:pStyle w:val="Heading1"/>
      </w:pPr>
      <w:r>
        <w:rPr>
          <w:rFonts w:hint="eastAsia"/>
        </w:rPr>
        <w:t xml:space="preserve">人工智能数据工程技术专业（510217）——《模型训练与评估》课程标准（V1.0·11</w:t>
      </w:r>
      <w:r>
        <w:t xml:space="preserve"> </w:t>
      </w:r>
      <w:r>
        <w:rPr>
          <w:rFonts w:hint="eastAsia"/>
        </w:rPr>
        <w:t xml:space="preserve">章正式版·课程池对标去重）</w:t>
      </w:r>
    </w:p>
    <w:p>
      <w:pPr>
        <w:pStyle w:val="Blockquote"/>
      </w:pPr>
      <w:r>
        <w:rPr>
          <w:rFonts w:hint="eastAsia"/>
        </w:rPr>
        <w:t xml:space="preserve">编制基础：Table1</w:t>
      </w:r>
      <w:r>
        <w:t xml:space="preserve"> </w:t>
      </w:r>
      <w:r>
        <w:rPr>
          <w:rFonts w:hint="eastAsia"/>
        </w:rPr>
        <w:t xml:space="preserve">V1.0（4</w:t>
      </w:r>
      <w:r>
        <w:t xml:space="preserve"> </w:t>
      </w:r>
      <w:r>
        <w:rPr>
          <w:rFonts w:hint="eastAsia"/>
        </w:rPr>
        <w:t xml:space="preserve">工作领域</w:t>
      </w:r>
      <w:r>
        <w:t xml:space="preserve"> 11 </w:t>
      </w:r>
      <w:r>
        <w:rPr>
          <w:rFonts w:hint="eastAsia"/>
        </w:rPr>
        <w:t xml:space="preserve">任务）+</w:t>
      </w:r>
      <w:r>
        <w:t xml:space="preserve"> Table2 </w:t>
      </w:r>
      <w:r>
        <w:rPr>
          <w:rFonts w:hint="eastAsia"/>
        </w:rPr>
        <w:t xml:space="preserve">V1.0（PGSD-KSA</w:t>
      </w:r>
      <w:r>
        <w:t xml:space="preserve"> </w:t>
      </w:r>
      <w:r>
        <w:rPr>
          <w:rFonts w:hint="eastAsia"/>
        </w:rPr>
        <w:t xml:space="preserve">矩阵·43</w:t>
      </w:r>
      <w:r>
        <w:t xml:space="preserve"> </w:t>
      </w:r>
      <w:r>
        <w:rPr>
          <w:rFonts w:hint="eastAsia"/>
        </w:rPr>
        <w:t xml:space="preserve">行</w:t>
      </w:r>
      <w:r>
        <w:t xml:space="preserve"> 30 </w:t>
      </w:r>
      <w:r>
        <w:rPr>
          <w:rFonts w:hint="eastAsia"/>
        </w:rPr>
        <w:t xml:space="preserve">原子）+</w:t>
      </w:r>
      <w:r>
        <w:t xml:space="preserve"> Table5 </w:t>
      </w:r>
      <w:r>
        <w:rPr>
          <w:rFonts w:hint="eastAsia"/>
        </w:rPr>
        <w:t xml:space="preserve">V1.0（课程体系·C23</w:t>
      </w:r>
      <w:r>
        <w:t xml:space="preserve"> </w:t>
      </w:r>
      <w:r>
        <w:rPr>
          <w:rFonts w:hint="eastAsia"/>
        </w:rPr>
        <w:t xml:space="preserve">112h/7cr）</w:t>
      </w:r>
      <w:r>
        <w:t xml:space="preserve"> </w:t>
      </w:r>
      <w:r>
        <w:rPr>
          <w:rFonts w:hint="eastAsia"/>
        </w:rPr>
        <w:t xml:space="preserve">编制对象：重庆现代制造职业学院</w:t>
      </w:r>
      <w:r>
        <w:t xml:space="preserve"> </w:t>
      </w:r>
      <w:r>
        <w:rPr>
          <w:rFonts w:hint="eastAsia"/>
        </w:rPr>
        <w:t xml:space="preserve">人工智能数据工程技术专业（510217）2026</w:t>
      </w:r>
      <w:r>
        <w:t xml:space="preserve"> </w:t>
      </w:r>
      <w:r>
        <w:rPr>
          <w:rFonts w:hint="eastAsia"/>
        </w:rPr>
        <w:t xml:space="preserve">级学生（2029</w:t>
      </w:r>
      <w:r>
        <w:t xml:space="preserve"> </w:t>
      </w:r>
      <w:r>
        <w:rPr>
          <w:rFonts w:hint="eastAsia"/>
        </w:rPr>
        <w:t xml:space="preserve">年毕业）</w:t>
      </w:r>
      <w:r>
        <w:t xml:space="preserve"> </w:t>
      </w:r>
      <w:r>
        <w:rPr>
          <w:rFonts w:hint="eastAsia"/>
        </w:rPr>
        <w:t xml:space="preserve">编制依据：《职业教育专业目录（2021</w:t>
      </w:r>
      <w:r>
        <w:t xml:space="preserve"> </w:t>
      </w:r>
      <w:r>
        <w:rPr>
          <w:rFonts w:hint="eastAsia"/>
        </w:rPr>
        <w:t xml:space="preserve">年）》及</w:t>
      </w:r>
      <w:r>
        <w:t xml:space="preserve"> 2024-12 </w:t>
      </w:r>
      <w:r>
        <w:rPr>
          <w:rFonts w:hint="eastAsia"/>
        </w:rPr>
        <w:t xml:space="preserve">增补清单（510217）、赵志群</w:t>
      </w:r>
      <w:r>
        <w:t xml:space="preserve"> BAG </w:t>
      </w:r>
      <w:r>
        <w:rPr>
          <w:rFonts w:hint="eastAsia"/>
        </w:rPr>
        <w:t xml:space="preserve">典型任务开发方法论、PGSD-KSA</w:t>
      </w:r>
      <w:r>
        <w:t xml:space="preserve"> </w:t>
      </w:r>
      <w:r>
        <w:rPr>
          <w:rFonts w:hint="eastAsia"/>
        </w:rPr>
        <w:t xml:space="preserve">能力分析模型、Dreyfus</w:t>
      </w:r>
      <w:r>
        <w:t xml:space="preserve"> L1—L4 </w:t>
      </w:r>
      <w:r>
        <w:rPr>
          <w:rFonts w:hint="eastAsia"/>
        </w:rPr>
        <w:t xml:space="preserve">分级尺</w:t>
      </w:r>
      <w:r>
        <w:t xml:space="preserve"> </w:t>
      </w:r>
      <w:r>
        <w:rPr>
          <w:rFonts w:hint="eastAsia"/>
        </w:rPr>
        <w:t xml:space="preserve">数据来源：本专业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场访谈、0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JD</w:t>
      </w:r>
      <w:r>
        <w:rPr>
          <w:rFonts w:hint="eastAsia"/>
        </w:rPr>
        <w:t xml:space="preserve">；引用</w:t>
      </w:r>
      <w:r>
        <w:t xml:space="preserve"> </w:t>
      </w:r>
      <w:r>
        <w:rPr>
          <w:rFonts w:hint="eastAsia"/>
        </w:rPr>
        <w:t xml:space="preserve">460310（工业互联网应用）跨专业访谈</w:t>
      </w:r>
      <w:r>
        <w:t xml:space="preserve"> 23 </w:t>
      </w:r>
      <w:r>
        <w:rPr>
          <w:rFonts w:hint="eastAsia"/>
        </w:rPr>
        <w:t xml:space="preserve">人／15</w:t>
      </w:r>
      <w:r>
        <w:t xml:space="preserve"> </w:t>
      </w:r>
      <w:r>
        <w:rPr>
          <w:rFonts w:hint="eastAsia"/>
        </w:rPr>
        <w:t xml:space="preserve">家企业作</w:t>
      </w:r>
      <w:r>
        <w:t xml:space="preserve"> B </w:t>
      </w:r>
      <w:r>
        <w:rPr>
          <w:rFonts w:hint="eastAsia"/>
        </w:rPr>
        <w:t xml:space="preserve">级迁移证据；510217</w:t>
      </w:r>
      <w:r>
        <w:t xml:space="preserve"> </w:t>
      </w:r>
      <w:r>
        <w:rPr>
          <w:rFonts w:hint="eastAsia"/>
        </w:rPr>
        <w:t xml:space="preserve">对标分析报告</w:t>
      </w:r>
      <w:r>
        <w:t xml:space="preserve"> 1 </w:t>
      </w:r>
      <w:r>
        <w:rPr>
          <w:rFonts w:hint="eastAsia"/>
        </w:rPr>
        <w:t xml:space="preserve">份（C</w:t>
      </w:r>
      <w:r>
        <w:t xml:space="preserve"> </w:t>
      </w:r>
      <w:r>
        <w:rPr>
          <w:rFonts w:hint="eastAsia"/>
        </w:rPr>
        <w:t xml:space="preserve">级，仅借定位表述）</w:t>
      </w:r>
      <w:r>
        <w:t xml:space="preserve"> </w:t>
      </w:r>
      <w:r>
        <w:rPr>
          <w:rFonts w:hint="eastAsia"/>
        </w:rPr>
        <w:t xml:space="preserve">等级分布：本课承</w:t>
      </w:r>
      <w:r>
        <w:t xml:space="preserve"> </w:t>
      </w:r>
      <w:r>
        <w:rPr>
          <w:rFonts w:hint="eastAsia"/>
        </w:rPr>
        <w:t xml:space="preserve">L2×1（3.1）+</w:t>
      </w:r>
      <w:r>
        <w:t xml:space="preserve"> </w:t>
      </w:r>
      <w:r>
        <w:rPr>
          <w:rFonts w:hint="eastAsia"/>
        </w:rPr>
        <w:t xml:space="preserve">L3×1（3.2），目标区间</w:t>
      </w:r>
      <w:r>
        <w:t xml:space="preserve"> </w:t>
      </w:r>
      <w:r>
        <w:rPr>
          <w:rFonts w:hint="eastAsia"/>
        </w:rPr>
        <w:t xml:space="preserve">L2→L3；原子按</w:t>
      </w:r>
      <w:r>
        <w:t xml:space="preserve"> Table2 </w:t>
      </w:r>
      <w:r>
        <w:rPr>
          <w:rFonts w:hint="eastAsia"/>
        </w:rPr>
        <w:t xml:space="preserve">口径</w:t>
      </w:r>
      <w:r>
        <w:t xml:space="preserve"> LF3-Q1-A13/A17、LF3-Q2-A15—A21 </w:t>
      </w: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假设声明：①</w:t>
      </w:r>
      <w:r>
        <w:t xml:space="preserve"> </w:t>
      </w:r>
      <w:r>
        <w:rPr>
          <w:b/>
          <w:bCs/>
        </w:rPr>
        <w:t xml:space="preserve">510217 </w:t>
      </w:r>
      <w:r>
        <w:rPr>
          <w:rFonts w:hint="eastAsia"/>
          <w:b/>
          <w:bCs/>
        </w:rPr>
        <w:t xml:space="preserve">专业教学标准截至</w:t>
      </w:r>
      <w:r>
        <w:rPr>
          <w:b/>
          <w:bCs/>
        </w:rPr>
        <w:t xml:space="preserve"> 2026-10-24 </w:t>
      </w:r>
      <w:r>
        <w:rPr>
          <w:rFonts w:hint="eastAsia"/>
          <w:b/>
          <w:bCs/>
        </w:rPr>
        <w:t xml:space="preserve">未发布</w:t>
      </w:r>
      <w:r>
        <w:rPr>
          <w:rFonts w:hint="eastAsia"/>
        </w:rPr>
        <w:t xml:space="preserve">，本课标走课程池对标降级路径，不作国标依据引用；②</w:t>
      </w:r>
      <w:r>
        <w:t xml:space="preserve"> </w:t>
      </w:r>
      <w:r>
        <w:rPr>
          <w:rFonts w:hint="eastAsia"/>
        </w:rPr>
        <w:t xml:space="preserve">情境学时按</w:t>
      </w:r>
      <w:r>
        <w:t xml:space="preserve"> Table5 </w:t>
      </w:r>
      <w:r>
        <w:rPr>
          <w:rFonts w:hint="eastAsia"/>
        </w:rPr>
        <w:t xml:space="preserve">表</w:t>
      </w:r>
      <w:r>
        <w:t xml:space="preserve"> C </w:t>
      </w:r>
      <w:r>
        <w:rPr>
          <w:rFonts w:hint="eastAsia"/>
        </w:rPr>
        <w:t xml:space="preserve">拆分（Q1</w:t>
      </w:r>
      <w:r>
        <w:t xml:space="preserve"> </w:t>
      </w:r>
      <w:r>
        <w:rPr>
          <w:rFonts w:hint="eastAsia"/>
        </w:rPr>
        <w:t xml:space="preserve">48h／Q2</w:t>
      </w:r>
      <w:r>
        <w:t xml:space="preserve"> </w:t>
      </w:r>
      <w:r>
        <w:rPr>
          <w:rFonts w:hint="eastAsia"/>
        </w:rPr>
        <w:t xml:space="preserve">64h）；③</w:t>
      </w:r>
      <w:r>
        <w:t xml:space="preserve"> </w:t>
      </w:r>
      <w:r>
        <w:rPr>
          <w:rFonts w:hint="eastAsia"/>
        </w:rPr>
        <w:t xml:space="preserve">设备型号与台套数待设备清单确认。</w:t>
      </w:r>
    </w:p>
    <w:p>
      <w:pPr>
        <w:pStyle w:val="HorizontalRule"/>
        <w:pBdr>
          <w:bottom w:val="single" w:sz="6" w:space="1" w:color="CCCCCC"/>
        </w:pBdr>
      </w:pPr>
    </w:p>
    <w:bookmarkStart w:id="9" w:name="课程基本信息"/>
    <w:p>
      <w:pPr>
        <w:pStyle w:val="Heading2"/>
      </w:pPr>
      <w:r>
        <w:t xml:space="preserve">① </w:t>
      </w:r>
      <w:r>
        <w:rPr>
          <w:rFonts w:hint="eastAsia"/>
        </w:rPr>
        <w:t xml:space="preserve">课程基本信息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项目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模型训练与评估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C23（校编，待教务编码）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人工智能数据工程技术（510217）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开设学期</w:t>
            </w:r>
          </w:p>
        </w:tc>
        <w:tc>
          <w:tcPr/>
          <w:p>
            <w:pPr/>
            <w:r>
              <w:t xml:space="preserve">S4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总学时/学分</w:t>
            </w:r>
          </w:p>
        </w:tc>
        <w:tc>
          <w:tcPr/>
          <w:p>
            <w:pPr/>
            <w:r>
              <w:t xml:space="preserve">112h / 7cr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理论/实践</w:t>
            </w:r>
          </w:p>
        </w:tc>
        <w:tc>
          <w:tcPr/>
          <w:p>
            <w:pPr/>
            <w:r>
              <w:t xml:space="preserve">44h / </w:t>
            </w:r>
            <w:r>
              <w:rPr>
                <w:rFonts w:hint="eastAsia"/>
              </w:rPr>
              <w:t xml:space="preserve">68h（实践占比</w:t>
            </w:r>
            <w:r>
              <w:t xml:space="preserve"> </w:t>
            </w:r>
            <w:r>
              <w:rPr>
                <w:rFonts w:hint="eastAsia"/>
              </w:rPr>
              <w:t xml:space="preserve">60.7%）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先修课程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数据采集与标注（LF1）、数据治理与质量管控（LF2）、Python</w:t>
            </w:r>
            <w:r>
              <w:t xml:space="preserve"> </w:t>
            </w:r>
            <w:r>
              <w:rPr>
                <w:rFonts w:hint="eastAsia"/>
              </w:rPr>
              <w:t xml:space="preserve">程序设计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后续课程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数据服务部署与运维（LF4）、AI</w:t>
            </w:r>
            <w:r>
              <w:t xml:space="preserve"> </w:t>
            </w:r>
            <w:r>
              <w:rPr>
                <w:rFonts w:hint="eastAsia"/>
              </w:rPr>
              <w:t xml:space="preserve">数据工程综合项目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过程性</w:t>
            </w:r>
            <w:r>
              <w:t xml:space="preserve"> 60% + </w:t>
            </w:r>
            <w:r>
              <w:rPr>
                <w:rFonts w:hint="eastAsia"/>
              </w:rPr>
              <w:t xml:space="preserve">终结性</w:t>
            </w:r>
            <w:r>
              <w:t xml:space="preserve"> 40%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授课场所</w:t>
            </w:r>
          </w:p>
        </w:tc>
        <w:tc>
          <w:tcPr/>
          <w:p>
            <w:pPr/>
            <w:r>
              <w:t xml:space="preserve">GPU </w:t>
            </w:r>
            <w:r>
              <w:rPr>
                <w:rFonts w:hint="eastAsia"/>
              </w:rPr>
              <w:t xml:space="preserve">实训室（实验环境</w:t>
            </w:r>
            <w:r>
              <w:t xml:space="preserve"> + </w:t>
            </w:r>
            <w:r>
              <w:rPr>
                <w:rFonts w:hint="eastAsia"/>
              </w:rPr>
              <w:t xml:space="preserve">训练工位）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班级规模</w:t>
            </w:r>
          </w:p>
        </w:tc>
        <w:tc>
          <w:tcPr/>
          <w:p>
            <w:pPr/>
            <w:r>
              <w:t xml:space="preserve">40 </w:t>
            </w:r>
            <w:r>
              <w:rPr>
                <w:rFonts w:hint="eastAsia"/>
              </w:rPr>
              <w:t xml:space="preserve">人</w:t>
            </w:r>
            <w:r>
              <w:t xml:space="preserve"> / 20 </w:t>
            </w:r>
            <w:r>
              <w:rPr>
                <w:rFonts w:hint="eastAsia"/>
              </w:rPr>
              <w:t xml:space="preserve">工位（2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  <w:r>
              <w:t xml:space="preserve"> 1 </w:t>
            </w:r>
            <w:r>
              <w:rPr>
                <w:rFonts w:hint="eastAsia"/>
              </w:rPr>
              <w:t xml:space="preserve">工位）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对应工作领域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模型训练与评估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承载典型任务</w:t>
            </w:r>
          </w:p>
        </w:tc>
        <w:tc>
          <w:tcPr/>
          <w:p>
            <w:pPr/>
            <w:r>
              <w:t xml:space="preserve">3.1 </w:t>
            </w:r>
            <w:r>
              <w:rPr>
                <w:rFonts w:hint="eastAsia"/>
              </w:rPr>
              <w:t xml:space="preserve">训练数据集构建与特征处理（L2）；3.2</w:t>
            </w:r>
            <w:r>
              <w:t xml:space="preserve"> </w:t>
            </w:r>
            <w:r>
              <w:rPr>
                <w:rFonts w:hint="eastAsia"/>
              </w:rPr>
              <w:t xml:space="preserve">模型训练、评测与效果诊断（L3）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能力等级区间</w:t>
            </w:r>
          </w:p>
        </w:tc>
        <w:tc>
          <w:tcPr/>
          <w:p>
            <w:pPr/>
            <w:r>
              <w:t xml:space="preserve">L2 → L3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编制人／审核人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文立标／（待专业带头人签署）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版本／日期</w:t>
            </w:r>
          </w:p>
        </w:tc>
        <w:tc>
          <w:tcPr/>
          <w:p>
            <w:pPr/>
            <w:r>
              <w:t xml:space="preserve">V1.0 </w:t>
            </w:r>
            <w:r>
              <w:rPr>
                <w:rFonts w:hint="eastAsia"/>
              </w:rPr>
              <w:t xml:space="preserve">／</w:t>
            </w:r>
            <w:r>
              <w:t xml:space="preserve"> 2026-10-24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9"/>
    <w:bookmarkStart w:id="13" w:name="课程性质与设计思路"/>
    <w:p>
      <w:pPr>
        <w:pStyle w:val="Heading2"/>
      </w:pPr>
      <w:r>
        <w:t xml:space="preserve">② </w:t>
      </w:r>
      <w:r>
        <w:rPr>
          <w:rFonts w:hint="eastAsia"/>
        </w:rPr>
        <w:t xml:space="preserve">课程性质与设计思路</w:t>
      </w:r>
    </w:p>
    <w:bookmarkStart w:id="10" w:name="课程性质学习领域定位"/>
    <w:p>
      <w:pPr>
        <w:pStyle w:val="Heading3"/>
      </w:pPr>
      <w:r>
        <w:t xml:space="preserve">②.1 </w:t>
      </w:r>
      <w:r>
        <w:rPr>
          <w:rFonts w:hint="eastAsia"/>
        </w:rPr>
        <w:t xml:space="preserve">课程性质（学习领域定位）</w:t>
      </w:r>
    </w:p>
    <w:p>
      <w:pPr>
        <w:pStyle w:val="FirstParagraph"/>
      </w:pPr>
      <w:r>
        <w:rPr>
          <w:rFonts w:hint="eastAsia"/>
        </w:rPr>
        <w:t xml:space="preserve">本课是</w:t>
      </w:r>
      <w:r>
        <w:t xml:space="preserve"> </w:t>
      </w:r>
      <w:r>
        <w:rPr>
          <w:rFonts w:hint="eastAsia"/>
        </w:rPr>
        <w:t xml:space="preserve">510217”数据侧”能力链的第三环，处在”数据能用了”到”模型能用了”之间：LF1</w:t>
      </w:r>
      <w:r>
        <w:t xml:space="preserve"> </w:t>
      </w:r>
      <w:r>
        <w:rPr>
          <w:rFonts w:hint="eastAsia"/>
        </w:rPr>
        <w:t xml:space="preserve">交付标注批次、LF2</w:t>
      </w:r>
      <w:r>
        <w:t xml:space="preserve"> </w:t>
      </w:r>
      <w:r>
        <w:rPr>
          <w:rFonts w:hint="eastAsia"/>
        </w:rPr>
        <w:t xml:space="preserve">交付合格数据集，本课把数据集变成可评测的模型并给出效果结论，再把模型包、数据卡与评测结论交给</w:t>
      </w:r>
      <w:r>
        <w:t xml:space="preserve"> LF4 </w:t>
      </w:r>
      <w:r>
        <w:rPr>
          <w:rFonts w:hint="eastAsia"/>
        </w:rPr>
        <w:t xml:space="preserve">上线。岗位对应</w:t>
      </w:r>
      <w:r>
        <w:t xml:space="preserve"> AI </w:t>
      </w:r>
      <w:r>
        <w:rPr>
          <w:rFonts w:hint="eastAsia"/>
        </w:rPr>
        <w:t xml:space="preserve">数据工程师（3.1）与</w:t>
      </w:r>
      <w:r>
        <w:t xml:space="preserve"> AI </w:t>
      </w:r>
      <w:r>
        <w:rPr>
          <w:rFonts w:hint="eastAsia"/>
        </w:rPr>
        <w:t xml:space="preserve">算法应用工程师（3.2</w:t>
      </w:r>
      <w:r>
        <w:t xml:space="preserve"> </w:t>
      </w:r>
      <w:r>
        <w:rPr>
          <w:rFonts w:hint="eastAsia"/>
        </w:rPr>
        <w:t xml:space="preserve">执行段+诊断段由同一岗覆盖）。本课</w:t>
      </w:r>
      <w:r>
        <w:rPr>
          <w:rFonts w:hint="eastAsia"/>
          <w:b/>
          <w:bCs/>
        </w:rPr>
        <w:t xml:space="preserve">不是算法原理课</w:t>
      </w:r>
      <w:r>
        <w:rPr>
          <w:rFonts w:hint="eastAsia"/>
        </w:rPr>
        <w:t xml:space="preserve">，不讲网络结构推导与调参方法论，只训练”按工单把训练跑对、把效果问题定位到数据还是模型”。</w:t>
      </w:r>
    </w:p>
    <w:bookmarkEnd w:id="10"/>
    <w:bookmarkStart w:id="11" w:name="设计思路bag学习领域转化路径"/>
    <w:p>
      <w:pPr>
        <w:pStyle w:val="Heading3"/>
      </w:pPr>
      <w:r>
        <w:t xml:space="preserve">②.2 </w:t>
      </w:r>
      <w:r>
        <w:rPr>
          <w:rFonts w:hint="eastAsia"/>
        </w:rPr>
        <w:t xml:space="preserve">设计思路——BAG→学习领域转化路径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工作过程导向（同一参照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个情境共用「资讯→计划→决策→实施→检查→评价」六步闭环，载体由”造数据集”升到”跑模型并诊断”。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能力递进（Dreyfus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L2→L3）</w:t>
      </w:r>
      <w:r>
        <w:rPr>
          <w:rFonts w:hint="eastAsia"/>
        </w:rPr>
        <w:t xml:space="preserve">：L2</w:t>
      </w:r>
      <w:r>
        <w:t xml:space="preserve"> </w:t>
      </w:r>
      <w:r>
        <w:rPr>
          <w:rFonts w:hint="eastAsia"/>
        </w:rPr>
        <w:t xml:space="preserve">判据是”有规格书、有模板、独立完成且一次性通过率</w:t>
      </w:r>
      <w:r>
        <w:t xml:space="preserve"> ≥80%</w:t>
      </w:r>
      <w:r>
        <w:rPr>
          <w:rFonts w:hint="eastAsia"/>
        </w:rPr>
        <w:t xml:space="preserve">“；L3</w:t>
      </w:r>
      <w:r>
        <w:t xml:space="preserve"> </w:t>
      </w:r>
      <w:r>
        <w:rPr>
          <w:rFonts w:hint="eastAsia"/>
        </w:rPr>
        <w:t xml:space="preserve">判据是”</w:t>
      </w:r>
      <w:r>
        <w:rPr>
          <w:rFonts w:hint="eastAsia"/>
        </w:rPr>
        <w:t xml:space="preserve">测试集不可信、无业务标注时仍能给出归因与调优决策”。理论</w:t>
      </w:r>
      <w:r>
        <w:t xml:space="preserve"> 44h + </w:t>
      </w:r>
      <w:r>
        <w:rPr>
          <w:rFonts w:hint="eastAsia"/>
        </w:rPr>
        <w:t xml:space="preserve">实践</w:t>
      </w:r>
      <w:r>
        <w:t xml:space="preserve"> </w:t>
      </w:r>
      <w:r>
        <w:rPr>
          <w:rFonts w:hint="eastAsia"/>
        </w:rPr>
        <w:t xml:space="preserve">68h，实践占比</w:t>
      </w:r>
      <w:r>
        <w:t xml:space="preserve"> </w:t>
      </w:r>
      <w:r>
        <w:rPr>
          <w:rFonts w:hint="eastAsia"/>
        </w:rPr>
        <w:t xml:space="preserve">60.7%。分层</w:t>
      </w:r>
      <w:r>
        <w:t xml:space="preserve"> A </w:t>
      </w:r>
      <w:r>
        <w:rPr>
          <w:rFonts w:hint="eastAsia"/>
        </w:rPr>
        <w:t xml:space="preserve">20%／B</w:t>
      </w:r>
      <w:r>
        <w:t xml:space="preserve"> </w:t>
      </w:r>
      <w:r>
        <w:rPr>
          <w:rFonts w:hint="eastAsia"/>
        </w:rPr>
        <w:t xml:space="preserve">50%／C</w:t>
      </w:r>
      <w:r>
        <w:t xml:space="preserve"> </w:t>
      </w:r>
      <w:r>
        <w:rPr>
          <w:rFonts w:hint="eastAsia"/>
        </w:rPr>
        <w:t xml:space="preserve">20%／D</w:t>
      </w:r>
      <w:r>
        <w:t xml:space="preserve"> </w:t>
      </w:r>
      <w:r>
        <w:rPr>
          <w:rFonts w:hint="eastAsia"/>
        </w:rPr>
        <w:t xml:space="preserve">10%，2</w:t>
      </w:r>
      <w:r>
        <w:t xml:space="preserve"> </w:t>
      </w:r>
      <w:r>
        <w:rPr>
          <w:rFonts w:hint="eastAsia"/>
        </w:rPr>
        <w:t xml:space="preserve">人</w:t>
      </w:r>
      <w:r>
        <w:t xml:space="preserve"> 1 </w:t>
      </w:r>
      <w:r>
        <w:rPr>
          <w:rFonts w:hint="eastAsia"/>
        </w:rPr>
        <w:t xml:space="preserve">工位、A</w:t>
      </w:r>
      <w:r>
        <w:t xml:space="preserve"> </w:t>
      </w:r>
      <w:r>
        <w:rPr>
          <w:rFonts w:hint="eastAsia"/>
        </w:rPr>
        <w:t xml:space="preserve">带</w:t>
      </w:r>
      <w:r>
        <w:t xml:space="preserve"> D。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课程池底线约束</w:t>
      </w:r>
      <w:r>
        <w:rPr>
          <w:rFonts w:hint="eastAsia"/>
        </w:rPr>
        <w:t xml:space="preserve">：510217</w:t>
      </w:r>
      <w:r>
        <w:t xml:space="preserve"> </w:t>
      </w:r>
      <w:r>
        <w:rPr>
          <w:rFonts w:hint="eastAsia"/>
        </w:rPr>
        <w:t xml:space="preserve">教学标准未发布，本课以</w:t>
      </w:r>
      <w:r>
        <w:t xml:space="preserve"> </w:t>
      </w:r>
      <w:r>
        <w:rPr>
          <w:rFonts w:hint="eastAsia"/>
        </w:rPr>
        <w:t xml:space="preserve">510209（人工智能技术应用）课程池为对标对象做去重（见③），差异内容由</w:t>
      </w:r>
      <w:r>
        <w:t xml:space="preserve"> </w:t>
      </w:r>
      <w:r>
        <w:rPr>
          <w:rFonts w:hint="eastAsia"/>
        </w:rPr>
        <w:t xml:space="preserve">LF1／LF2／LF4</w:t>
      </w:r>
      <w:r>
        <w:t xml:space="preserve"> </w:t>
      </w:r>
      <w:r>
        <w:rPr>
          <w:rFonts w:hint="eastAsia"/>
        </w:rPr>
        <w:t xml:space="preserve">补强，杜绝”只讲概念不上</w:t>
      </w:r>
      <w:r>
        <w:t xml:space="preserve"> GPU”。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融合三层梯度</w:t>
      </w:r>
      <w:r>
        <w:rPr>
          <w:rFonts w:hint="eastAsia"/>
        </w:rPr>
        <w:t xml:space="preserve">：模型权重与训练脚本外发、真实客户数据出校为</w:t>
      </w:r>
      <w:r>
        <w:rPr>
          <w:rFonts w:hint="eastAsia"/>
          <w:b/>
          <w:bCs/>
        </w:rPr>
        <w:t xml:space="preserve">禁用层</w:t>
      </w:r>
      <w:r>
        <w:rPr>
          <w:rFonts w:hint="eastAsia"/>
        </w:rPr>
        <w:t xml:space="preserve">；训练配置草稿、失败样本聚类、归因清单初稿为陪同层，100%</w:t>
      </w:r>
      <w:r>
        <w:t xml:space="preserve"> </w:t>
      </w:r>
      <w:r>
        <w:rPr>
          <w:rFonts w:hint="eastAsia"/>
        </w:rPr>
        <w:t xml:space="preserve">人工复核签字；文档模板、术语查询为独立层。</w:t>
      </w:r>
    </w:p>
    <w:bookmarkEnd w:id="11"/>
    <w:bookmarkStart w:id="12" w:name="衔接关系"/>
    <w:p>
      <w:pPr>
        <w:pStyle w:val="Heading3"/>
      </w:pPr>
      <w:r>
        <w:t xml:space="preserve">②.3 </w:t>
      </w:r>
      <w:r>
        <w:rPr>
          <w:rFonts w:hint="eastAsia"/>
        </w:rPr>
        <w:t xml:space="preserve">衔接关系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关系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课程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提供／接收什么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本课不重复讲什么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t xml:space="preserve">LF1 </w:t>
            </w:r>
            <w:r>
              <w:rPr>
                <w:rFonts w:hint="eastAsia"/>
              </w:rPr>
              <w:t xml:space="preserve">数据采集与标注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标注批次、类别口径、质检单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标注工具操作、框位判定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t xml:space="preserve">LF2 </w:t>
            </w:r>
            <w:r>
              <w:rPr>
                <w:rFonts w:hint="eastAsia"/>
              </w:rPr>
              <w:t xml:space="preserve">数据治理与质量管控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清洗后数据集、质量报告、血缘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缺失/重复/异常四类清洗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机器学习原理与实践（64h）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模型原理、损失函数、评价指标定义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反向传播推导、指标数学证明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后续</w:t>
            </w:r>
          </w:p>
        </w:tc>
        <w:tc>
          <w:tcPr/>
          <w:p>
            <w:pPr/>
            <w:r>
              <w:t xml:space="preserve">LF4 AI </w:t>
            </w:r>
            <w:r>
              <w:rPr>
                <w:rFonts w:hint="eastAsia"/>
              </w:rPr>
              <w:t xml:space="preserve">数据服务部署与运维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本课输出模型包、数据卡、模型卡、指标表、回退版本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2"/>
    <w:bookmarkEnd w:id="13"/>
    <w:bookmarkStart w:id="19" w:name="课程池对标与-510209-去重分析"/>
    <w:p>
      <w:pPr>
        <w:pStyle w:val="Heading2"/>
      </w:pPr>
      <w:r>
        <w:t xml:space="preserve">③ </w:t>
      </w:r>
      <w:r>
        <w:rPr>
          <w:rFonts w:hint="eastAsia"/>
        </w:rPr>
        <w:t xml:space="preserve">课程池对标与</w:t>
      </w:r>
      <w:r>
        <w:t xml:space="preserve"> 510209 </w:t>
      </w:r>
      <w:r>
        <w:rPr>
          <w:rFonts w:hint="eastAsia"/>
        </w:rPr>
        <w:t xml:space="preserve">去重分析</w:t>
      </w:r>
    </w:p>
    <w:bookmarkStart w:id="14" w:name="定位声明置顶"/>
    <w:p>
      <w:pPr>
        <w:pStyle w:val="Heading3"/>
      </w:pPr>
      <w:r>
        <w:t xml:space="preserve">③.1 </w:t>
      </w:r>
      <w:r>
        <w:rPr>
          <w:rFonts w:hint="eastAsia"/>
        </w:rPr>
        <w:t xml:space="preserve">定位声明（置顶）</w:t>
      </w:r>
    </w:p>
    <w:p>
      <w:pPr>
        <w:pStyle w:val="Blockquote"/>
      </w:pPr>
      <w:r>
        <w:rPr>
          <w:rFonts w:hint="eastAsia"/>
          <w:b/>
          <w:bCs/>
        </w:rPr>
        <w:t xml:space="preserve">本课程标准不得表述为依据或符合国家教学标准，仅作校本标准使用。</w:t>
      </w:r>
      <w:r>
        <w:t xml:space="preserve"> </w:t>
      </w:r>
      <w:r>
        <w:rPr>
          <w:rFonts w:hint="eastAsia"/>
        </w:rPr>
        <w:t xml:space="preserve">理由：教育部《高等职业学校人工智能数据工程技术专业教学标准》截至</w:t>
      </w:r>
      <w:r>
        <w:t xml:space="preserve"> 2026-10-24 </w:t>
      </w:r>
      <w:r>
        <w:rPr>
          <w:rFonts w:hint="eastAsia"/>
        </w:rPr>
        <w:t xml:space="preserve">未发布（本专业</w:t>
      </w:r>
      <w:r>
        <w:t xml:space="preserve"> 2024-12 </w:t>
      </w:r>
      <w:r>
        <w:rPr>
          <w:rFonts w:hint="eastAsia"/>
        </w:rPr>
        <w:t xml:space="preserve">增设）。本章以</w:t>
      </w:r>
      <w:r>
        <w:t xml:space="preserve"> 510209 </w:t>
      </w:r>
      <w:r>
        <w:rPr>
          <w:rFonts w:hint="eastAsia"/>
        </w:rPr>
        <w:t xml:space="preserve">人工智能技术应用专业课程池作</w:t>
      </w:r>
      <w:r>
        <w:rPr>
          <w:rFonts w:hint="eastAsia"/>
          <w:b/>
          <w:bCs/>
        </w:rPr>
        <w:t xml:space="preserve">同层级对标与去重</w:t>
      </w:r>
      <w:r>
        <w:rPr>
          <w:rFonts w:hint="eastAsia"/>
        </w:rPr>
        <w:t xml:space="preserve">，非国标覆盖度验证；对标条目取自该校专业公开简介与同类院校课程表归纳，</w:t>
      </w:r>
      <w:r>
        <w:rPr>
          <w:rFonts w:hint="eastAsia"/>
          <w:b/>
          <w:bCs/>
        </w:rPr>
        <w:t xml:space="preserve">未经其教学标准逐条核对</w:t>
      </w:r>
      <w:r>
        <w:rPr>
          <w:rFonts w:hint="eastAsia"/>
        </w:rPr>
        <w:t xml:space="preserve">，故全部标</w:t>
      </w:r>
      <w:r>
        <w:t xml:space="preserve"> ⚠。</w:t>
      </w:r>
    </w:p>
    <w:bookmarkEnd w:id="14"/>
    <w:bookmarkStart w:id="15" w:name="课程池对标表"/>
    <w:p>
      <w:pPr>
        <w:pStyle w:val="Heading3"/>
      </w:pPr>
      <w:r>
        <w:t xml:space="preserve">③.2 </w:t>
      </w:r>
      <w:r>
        <w:rPr>
          <w:rFonts w:hint="eastAsia"/>
        </w:rPr>
        <w:t xml:space="preserve">课程池对标表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8"/>
        <w:gridCol w:w="1918"/>
        <w:gridCol w:w="2557"/>
        <w:gridCol w:w="191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对标课程（510209</w:t>
            </w:r>
            <w:r>
              <w:rPr>
                <w:b/>
              </w:rPr>
              <w:t xml:space="preserve"> </w:t>
            </w:r>
            <w:r>
              <w:rPr>
                <w:b/>
                <w:rFonts w:hint="eastAsia"/>
              </w:rPr>
              <w:t xml:space="preserve">侧）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本课对应落点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重叠程度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机器学习技术应用</w:t>
            </w:r>
          </w:p>
        </w:tc>
        <w:tc>
          <w:tcPr/>
          <w:p>
            <w:pPr/>
            <w:r>
              <w:t xml:space="preserve">Q2 </w:t>
            </w:r>
            <w:r>
              <w:rPr>
                <w:rFonts w:hint="eastAsia"/>
              </w:rPr>
              <w:t xml:space="preserve">执行段（训练与评测）</w:t>
            </w:r>
          </w:p>
        </w:tc>
        <w:tc>
          <w:tcPr/>
          <w:p>
            <w:pPr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只取”跑通与评测”，原理归并行课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深度学习技术应用</w:t>
            </w:r>
          </w:p>
        </w:tc>
        <w:tc>
          <w:tcPr/>
          <w:p>
            <w:pPr/>
            <w:r>
              <w:t xml:space="preserve">Q2 </w:t>
            </w:r>
            <w:r>
              <w:rPr>
                <w:rFonts w:hint="eastAsia"/>
              </w:rPr>
              <w:t xml:space="preserve">诊断段（效果归因）</w:t>
            </w:r>
          </w:p>
        </w:tc>
        <w:tc>
          <w:tcPr/>
          <w:p>
            <w:pPr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本课改为”数据侧优先归因”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数据标注与特征工程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特征处理</w:t>
            </w:r>
          </w:p>
        </w:tc>
        <w:tc>
          <w:tcPr/>
          <w:p>
            <w:pPr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本课只做工程化编码与数据卡，不重讲标注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人工智能系统部署与运维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与</w:t>
            </w:r>
            <w:r>
              <w:t xml:space="preserve"> LF4 </w:t>
            </w:r>
            <w:r>
              <w:rPr>
                <w:rFonts w:hint="eastAsia"/>
              </w:rPr>
              <w:t xml:space="preserve">交界（模型包交付）</w:t>
            </w:r>
          </w:p>
        </w:tc>
        <w:tc>
          <w:tcPr/>
          <w:p>
            <w:pPr>
              <w:jc w:val="center"/>
            </w:pPr>
            <w:r>
              <w:t xml:space="preserve">⚪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本课止于模型包与回退版本，不涉及容器编排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人工智能数据服务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数据集规格书</w:t>
            </w:r>
          </w:p>
        </w:tc>
        <w:tc>
          <w:tcPr/>
          <w:p>
            <w:pPr>
              <w:jc w:val="center"/>
            </w:pPr>
            <w:r>
              <w:t xml:space="preserve">⚪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本课以”评测口径”为纲，非服务运营</w:t>
            </w:r>
          </w:p>
        </w:tc>
      </w:tr>
    </w:tbl>
    <w:bookmarkEnd w:id="15"/>
    <w:bookmarkStart w:id="16" w:name="去重边界本课不重讲清单"/>
    <w:p>
      <w:pPr>
        <w:pStyle w:val="Heading3"/>
      </w:pPr>
      <w:r>
        <w:t xml:space="preserve">③.3 </w:t>
      </w:r>
      <w:r>
        <w:rPr>
          <w:rFonts w:hint="eastAsia"/>
        </w:rPr>
        <w:t xml:space="preserve">去重边界（本课不重讲清单）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重叠内容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510209／并行课已讲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本课改讲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网络结构与损失函数推导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深度学习应用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只读配置文件、只判”结构是否匹配任务模态”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超参搜索方法论（网格/贝叶斯）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机器学习原理与实践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只做”四类分层归因后的小组合</w:t>
            </w:r>
            <w:r>
              <w:t xml:space="preserve"> A/B </w:t>
            </w:r>
            <w:r>
              <w:rPr>
                <w:rFonts w:hint="eastAsia"/>
              </w:rPr>
              <w:t xml:space="preserve">对照”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标注工具与框位判定</w:t>
            </w:r>
          </w:p>
        </w:tc>
        <w:tc>
          <w:tcPr/>
          <w:p>
            <w:pPr/>
            <w:r>
              <w:t xml:space="preserve">LF1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只判”标签体系是否支撑评测口径”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容器化与服务发布</w:t>
            </w:r>
          </w:p>
        </w:tc>
        <w:tc>
          <w:tcPr/>
          <w:p>
            <w:pPr/>
            <w:r>
              <w:t xml:space="preserve">LF4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只交模型包、依赖清单、回退版本号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集群与算力规划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不在本专业课程池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只按配额申请，不设计集群</w:t>
            </w:r>
          </w:p>
        </w:tc>
      </w:tr>
    </w:tbl>
    <w:bookmarkEnd w:id="16"/>
    <w:bookmarkStart w:id="17" w:name="学时闭环校内课程池口径"/>
    <w:p>
      <w:pPr>
        <w:pStyle w:val="Heading3"/>
      </w:pPr>
      <w:r>
        <w:t xml:space="preserve">③.4 </w:t>
      </w:r>
      <w:r>
        <w:rPr>
          <w:rFonts w:hint="eastAsia"/>
        </w:rPr>
        <w:t xml:space="preserve">学时闭环（校内课程池口径）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承担方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本课</w:t>
            </w:r>
            <w:r>
              <w:t xml:space="preserve"> C23</w:t>
            </w:r>
          </w:p>
        </w:tc>
        <w:tc>
          <w:tcPr/>
          <w:p>
            <w:pPr>
              <w:jc w:val="right"/>
            </w:pPr>
            <w:r>
              <w:t xml:space="preserve">112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数据集构建</w:t>
            </w:r>
            <w:r>
              <w:t xml:space="preserve"> 48 + </w:t>
            </w:r>
            <w:r>
              <w:rPr>
                <w:rFonts w:hint="eastAsia"/>
              </w:rPr>
              <w:t xml:space="preserve">训练评测诊断</w:t>
            </w:r>
            <w:r>
              <w:t xml:space="preserve"> 64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机器学习原理与实践（并行）</w:t>
            </w:r>
          </w:p>
        </w:tc>
        <w:tc>
          <w:tcPr/>
          <w:p>
            <w:pPr>
              <w:jc w:val="right"/>
            </w:pPr>
            <w:r>
              <w:t xml:space="preserve">64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原理、指标定义、损失函数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深度学习应用</w:t>
            </w:r>
          </w:p>
        </w:tc>
        <w:tc>
          <w:tcPr/>
          <w:p>
            <w:pPr>
              <w:jc w:val="right"/>
            </w:pPr>
            <w:r>
              <w:t xml:space="preserve">48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网络结构、迁移学习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覆盖</w:t>
            </w:r>
            <w:r>
              <w:t xml:space="preserve"> 3.1+3.2 </w:t>
            </w:r>
            <w:r>
              <w:rPr>
                <w:rFonts w:hint="eastAsia"/>
              </w:rPr>
              <w:t xml:space="preserve">全部</w:t>
            </w:r>
            <w:r>
              <w:t xml:space="preserve"> 9 </w:t>
            </w:r>
            <w:r>
              <w:rPr>
                <w:rFonts w:hint="eastAsia"/>
              </w:rPr>
              <w:t xml:space="preserve">个工作步骤，无重复计入学时</w:t>
            </w:r>
          </w:p>
        </w:tc>
      </w:tr>
    </w:tbl>
    <w:bookmarkEnd w:id="17"/>
    <w:bookmarkStart w:id="18" w:name="结论"/>
    <w:p>
      <w:pPr>
        <w:pStyle w:val="Heading3"/>
      </w:pPr>
      <w:r>
        <w:t xml:space="preserve">③.5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3.1、3.2 </w:t>
      </w:r>
      <w:r>
        <w:rPr>
          <w:rFonts w:hint="eastAsia"/>
        </w:rPr>
        <w:t xml:space="preserve">两任务的</w:t>
      </w:r>
      <w:r>
        <w:t xml:space="preserve"> 9 </w:t>
      </w:r>
      <w:r>
        <w:rPr>
          <w:rFonts w:hint="eastAsia"/>
        </w:rPr>
        <w:t xml:space="preserve">个工作步骤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有课时落点</w:t>
      </w:r>
      <w:r>
        <w:rPr>
          <w:rFonts w:hint="eastAsia"/>
        </w:rPr>
        <w:t xml:space="preserve">；与</w:t>
      </w:r>
      <w:r>
        <w:t xml:space="preserve"> 510209 </w:t>
      </w:r>
      <w:r>
        <w:rPr>
          <w:rFonts w:hint="eastAsia"/>
        </w:rPr>
        <w:t xml:space="preserve">重叠的</w:t>
      </w:r>
      <w:r>
        <w:t xml:space="preserve"> 3 </w:t>
      </w:r>
      <w:r>
        <w:rPr>
          <w:rFonts w:hint="eastAsia"/>
        </w:rPr>
        <w:t xml:space="preserve">项已用”只取工程段、原理归并行课”划界，去重后无整章重复；⚠</w:t>
      </w:r>
      <w:r>
        <w:t xml:space="preserve"> </w:t>
      </w:r>
      <w:r>
        <w:rPr>
          <w:rFonts w:hint="eastAsia"/>
        </w:rPr>
        <w:t xml:space="preserve">项</w:t>
      </w:r>
      <w:r>
        <w:t xml:space="preserve"> 5 </w:t>
      </w:r>
      <w:r>
        <w:rPr>
          <w:rFonts w:hint="eastAsia"/>
        </w:rPr>
        <w:t xml:space="preserve">条全部因对标材料非一手，</w:t>
      </w:r>
      <w:r>
        <w:rPr>
          <w:rFonts w:hint="eastAsia"/>
          <w:b/>
          <w:bCs/>
        </w:rPr>
        <w:t xml:space="preserve">结论：有条件达标（校本标准）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End w:id="18"/>
    <w:bookmarkEnd w:id="19"/>
    <w:bookmarkStart w:id="23" w:name="课程目标pgsd-ksa"/>
    <w:p>
      <w:pPr>
        <w:pStyle w:val="Heading2"/>
      </w:pPr>
      <w:r>
        <w:t xml:space="preserve">④ </w:t>
      </w:r>
      <w:r>
        <w:rPr>
          <w:rFonts w:hint="eastAsia"/>
        </w:rPr>
        <w:t xml:space="preserve">课程目标（PGSD-KSA）</w:t>
      </w:r>
    </w:p>
    <w:bookmarkStart w:id="20" w:name="总体目标"/>
    <w:p>
      <w:pPr>
        <w:pStyle w:val="Heading3"/>
      </w:pPr>
      <w:r>
        <w:t xml:space="preserve">④.1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学完本课程，学生能在给定模型需求说明与训练工单的条件下，独立完成训练数据集构建、训练执行、指标评测与效果分层归因，交付一次性通过率</w:t>
      </w:r>
      <w:r>
        <w:t xml:space="preserve"> ≥80% </w:t>
      </w:r>
      <w:r>
        <w:rPr>
          <w:rFonts w:hint="eastAsia"/>
        </w:rPr>
        <w:t xml:space="preserve">的数据集、指标表与调优报告；在测试集不可信、无业务标注时能给出可复测的归因结论而非猜测；全程执行”数据不外传、版本必冻结、超参变更必签认”的作业纪律。</w:t>
      </w:r>
    </w:p>
    <w:bookmarkEnd w:id="20"/>
    <w:bookmarkStart w:id="21" w:name="分解目标"/>
    <w:p>
      <w:pPr>
        <w:pStyle w:val="Heading3"/>
      </w:pPr>
      <w:r>
        <w:t xml:space="preserve">④.2 </w:t>
      </w:r>
      <w:r>
        <w:rPr>
          <w:rFonts w:hint="eastAsia"/>
        </w:rPr>
        <w:t xml:space="preserve">分解目标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847"/>
        <w:gridCol w:w="1385"/>
        <w:gridCol w:w="1385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目标（行为动词开头）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绑定原子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jc w:val="center"/>
            </w:pPr>
            <w:r>
              <w:t xml:space="preserve">G1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能按标签体系与评测口径输出数据集规格书与分层采样方案，6</w:t>
            </w:r>
            <w:r>
              <w:t xml:space="preserve"> </w:t>
            </w:r>
            <w:r>
              <w:rPr>
                <w:rFonts w:hint="eastAsia"/>
              </w:rPr>
              <w:t xml:space="preserve">项硬约束零遗漏</w:t>
            </w:r>
          </w:p>
        </w:tc>
        <w:tc>
          <w:tcPr/>
          <w:p>
            <w:pPr/>
            <w:r>
              <w:t xml:space="preserve">LF3-Q1-A13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规格书评审</w:t>
            </w:r>
          </w:p>
        </w:tc>
      </w:tr>
      <w:tr>
        <w:tc>
          <w:tcPr/>
          <w:p>
            <w:pPr>
              <w:jc w:val="center"/>
            </w:pPr>
            <w:r>
              <w:t xml:space="preserve">G2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能完成三集划分、特征编码与数据卡，泄漏/偏移/不平衡三类检查各留证据</w:t>
            </w:r>
          </w:p>
        </w:tc>
        <w:tc>
          <w:tcPr/>
          <w:p>
            <w:pPr/>
            <w:r>
              <w:t xml:space="preserve">LF3-Q1-A13、A17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数据卡+脚本复现</w:t>
            </w:r>
          </w:p>
        </w:tc>
      </w:tr>
      <w:tr>
        <w:tc>
          <w:tcPr/>
          <w:p>
            <w:pPr>
              <w:jc w:val="center"/>
            </w:pPr>
            <w:r>
              <w:t xml:space="preserve">G3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能冻结数据集版本并签署冻结单，版本记录可追溯到脚本提交号</w:t>
            </w:r>
          </w:p>
        </w:tc>
        <w:tc>
          <w:tcPr/>
          <w:p>
            <w:pPr/>
            <w:r>
              <w:t xml:space="preserve">LF3-Q1-A14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版本库核查</w:t>
            </w:r>
          </w:p>
        </w:tc>
      </w:tr>
      <w:tr>
        <w:tc>
          <w:tcPr/>
          <w:p>
            <w:pPr>
              <w:jc w:val="center"/>
            </w:pPr>
            <w:r>
              <w:t xml:space="preserve">G4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能按工单核对版本/超参/算力并启动训练，显存与损失异常</w:t>
            </w:r>
            <w:r>
              <w:t xml:space="preserve"> 3 </w:t>
            </w:r>
            <w:r>
              <w:rPr>
                <w:rFonts w:hint="eastAsia"/>
              </w:rPr>
              <w:t xml:space="preserve">分钟内停机上报</w:t>
            </w:r>
          </w:p>
        </w:tc>
        <w:tc>
          <w:tcPr/>
          <w:p>
            <w:pPr/>
            <w:r>
              <w:t xml:space="preserve">LF3-Q2-A15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训练日志+执行确认单</w:t>
            </w:r>
          </w:p>
        </w:tc>
      </w:tr>
      <w:tr>
        <w:tc>
          <w:tcPr/>
          <w:p>
            <w:pPr>
              <w:jc w:val="center"/>
            </w:pPr>
            <w:r>
              <w:t xml:space="preserve">G5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能在测试集跑评测出指标表并归档实验记录，指标口径与验收线一致</w:t>
            </w:r>
          </w:p>
        </w:tc>
        <w:tc>
          <w:tcPr/>
          <w:p>
            <w:pPr/>
            <w:r>
              <w:t xml:space="preserve">LF3-Q2-A16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指标表+实验记录</w:t>
            </w:r>
          </w:p>
        </w:tc>
      </w:tr>
      <w:tr>
        <w:tc>
          <w:tcPr/>
          <w:p>
            <w:pPr>
              <w:jc w:val="center"/>
            </w:pPr>
            <w:r>
              <w:t xml:space="preserve">G6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能按数据/特征/超参/前后处理四类分层归因，出归因分布表并排优先级</w:t>
            </w:r>
          </w:p>
        </w:tc>
        <w:tc>
          <w:tcPr/>
          <w:p>
            <w:pPr/>
            <w:r>
              <w:t xml:space="preserve">LF3-Q2-A17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归因报告答辩</w:t>
            </w:r>
          </w:p>
        </w:tc>
      </w:tr>
      <w:tr>
        <w:tc>
          <w:tcPr/>
          <w:p>
            <w:pPr>
              <w:jc w:val="center"/>
            </w:pPr>
            <w:r>
              <w:t xml:space="preserve">G7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能设计</w:t>
            </w:r>
            <w:r>
              <w:t xml:space="preserve"> ≤3 </w:t>
            </w:r>
            <w:r>
              <w:rPr>
                <w:rFonts w:hint="eastAsia"/>
              </w:rPr>
              <w:t xml:space="preserve">组调优组合做</w:t>
            </w:r>
            <w:r>
              <w:t xml:space="preserve"> A/B </w:t>
            </w:r>
            <w:r>
              <w:rPr>
                <w:rFonts w:hint="eastAsia"/>
              </w:rPr>
              <w:t xml:space="preserve">对照复测，达标或按回退记录回滚</w:t>
            </w:r>
          </w:p>
        </w:tc>
        <w:tc>
          <w:tcPr/>
          <w:p>
            <w:pPr/>
            <w:r>
              <w:t xml:space="preserve">LF3-Q2-A18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调优报告+复测指标</w:t>
            </w:r>
          </w:p>
        </w:tc>
      </w:tr>
      <w:tr>
        <w:tc>
          <w:tcPr/>
          <w:p>
            <w:pPr>
              <w:jc w:val="center"/>
            </w:pPr>
            <w:r>
              <w:t xml:space="preserve">G8</w:t>
            </w:r>
          </w:p>
        </w:tc>
        <w:tc>
          <w:tcPr/>
          <w:p>
            <w:pPr>
              <w:jc w:val="center"/>
            </w:pPr>
            <w:r>
              <w:t xml:space="preserve">S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双人复核与超参签认零遗漏，数据卡”已知局限”与授权信息栏如实填写；训练启动前核对数据集授权链并留痕</w:t>
            </w:r>
          </w:p>
        </w:tc>
        <w:tc>
          <w:tcPr/>
          <w:p>
            <w:pPr/>
            <w:r>
              <w:t xml:space="preserve">LF3-Q1-A14、LF3-Q2-A29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合规检查表＋授权链核对记录</w:t>
            </w:r>
          </w:p>
        </w:tc>
      </w:tr>
      <w:tr>
        <w:tc>
          <w:tcPr/>
          <w:p>
            <w:pPr>
              <w:jc w:val="center"/>
            </w:pPr>
            <w:r>
              <w:t xml:space="preserve">G9</w:t>
            </w:r>
          </w:p>
        </w:tc>
        <w:tc>
          <w:tcPr/>
          <w:p>
            <w:pPr>
              <w:jc w:val="center"/>
            </w:pPr>
            <w:r>
              <w:t xml:space="preserve">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能复盘一次不达标实验，提出</w:t>
            </w:r>
            <w:r>
              <w:t xml:space="preserve"> ≥1 </w:t>
            </w:r>
            <w:r>
              <w:rPr>
                <w:rFonts w:hint="eastAsia"/>
              </w:rPr>
              <w:t xml:space="preserve">条可执行的流程改进并入库</w:t>
            </w:r>
          </w:p>
        </w:tc>
        <w:tc>
          <w:tcPr/>
          <w:p>
            <w:pPr/>
            <w:r>
              <w:t xml:space="preserve">LF3-Q2-A18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反思条+案例卡</w:t>
            </w:r>
          </w:p>
        </w:tc>
      </w:tr>
    </w:tbl>
    <w:bookmarkEnd w:id="21"/>
    <w:bookmarkStart w:id="22" w:name="分层培养目标abcd-学情适配"/>
    <w:p>
      <w:pPr>
        <w:pStyle w:val="Heading3"/>
      </w:pPr>
      <w:r>
        <w:t xml:space="preserve">④.3 </w:t>
      </w:r>
      <w:r>
        <w:rPr>
          <w:rFonts w:hint="eastAsia"/>
        </w:rPr>
        <w:t xml:space="preserve">分层培养目标（ABCD</w:t>
      </w:r>
      <w:r>
        <w:t xml:space="preserve"> </w:t>
      </w:r>
      <w:r>
        <w:rPr>
          <w:rFonts w:hint="eastAsia"/>
        </w:rPr>
        <w:t xml:space="preserve">学情适配）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7"/>
        <w:gridCol w:w="2597"/>
        <w:gridCol w:w="1558"/>
        <w:gridCol w:w="155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层级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比例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目标定位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出口</w:t>
            </w:r>
          </w:p>
        </w:tc>
      </w:tr>
      <w:tr>
        <w:tc>
          <w:tcPr/>
          <w:p>
            <w:pPr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领跑型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独立完成全流程并主导归因答辩，能指导</w:t>
            </w:r>
            <w:r>
              <w:t xml:space="preserve"> C/D </w:t>
            </w:r>
            <w:r>
              <w:rPr>
                <w:rFonts w:hint="eastAsia"/>
              </w:rPr>
              <w:t xml:space="preserve">层跑通训练；AI</w:t>
            </w:r>
            <w:r>
              <w:t xml:space="preserve"> </w:t>
            </w:r>
            <w:r>
              <w:rPr>
                <w:rFonts w:hint="eastAsia"/>
              </w:rPr>
              <w:t xml:space="preserve">陪同层可独立使用后送审</w:t>
            </w:r>
          </w:p>
        </w:tc>
        <w:tc>
          <w:tcPr/>
          <w:p>
            <w:pPr/>
            <w:r>
              <w:t xml:space="preserve">1+X </w:t>
            </w:r>
            <w:r>
              <w:rPr>
                <w:rFonts w:hint="eastAsia"/>
              </w:rPr>
              <w:t xml:space="preserve">中级、算法助理实习</w:t>
            </w:r>
          </w:p>
        </w:tc>
      </w:tr>
      <w:tr>
        <w:tc>
          <w:tcPr/>
          <w:p>
            <w:pPr>
              <w:jc w:val="center"/>
            </w:pPr>
            <w:r>
              <w:t xml:space="preserve">B </w:t>
            </w:r>
            <w:r>
              <w:rPr>
                <w:rFonts w:hint="eastAsia"/>
              </w:rPr>
              <w:t xml:space="preserve">主力型</w:t>
            </w:r>
          </w:p>
        </w:tc>
        <w:tc>
          <w:tcPr/>
          <w:p>
            <w:pPr>
              <w:jc w:val="center"/>
            </w:pPr>
            <w:r>
              <w:t xml:space="preserve">50%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独立完成数据卡、训练执行与评测，归因在教师提示下完成</w:t>
            </w:r>
          </w:p>
        </w:tc>
        <w:tc>
          <w:tcPr/>
          <w:p>
            <w:pPr/>
            <w:r>
              <w:t xml:space="preserve">1+X </w:t>
            </w:r>
            <w:r>
              <w:rPr>
                <w:rFonts w:hint="eastAsia"/>
              </w:rPr>
              <w:t xml:space="preserve">中级、AI</w:t>
            </w:r>
            <w:r>
              <w:t xml:space="preserve"> </w:t>
            </w:r>
            <w:r>
              <w:rPr>
                <w:rFonts w:hint="eastAsia"/>
              </w:rPr>
              <w:t xml:space="preserve">数据工程师岗</w:t>
            </w:r>
          </w:p>
        </w:tc>
      </w:tr>
      <w:tr>
        <w:tc>
          <w:tcPr/>
          <w:p>
            <w:pPr>
              <w:jc w:val="center"/>
            </w:pPr>
            <w:r>
              <w:t xml:space="preserve">C </w:t>
            </w:r>
            <w:r>
              <w:rPr>
                <w:rFonts w:hint="eastAsia"/>
              </w:rPr>
              <w:t xml:space="preserve">跟进型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层帮扶下完成划分、编码、评测脚本运行，红线零违反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数据加工／标注质检岗</w:t>
            </w:r>
          </w:p>
        </w:tc>
      </w:tr>
      <w:tr>
        <w:tc>
          <w:tcPr/>
          <w:p>
            <w:pPr>
              <w:jc w:val="center"/>
            </w:pPr>
            <w:r>
              <w:t xml:space="preserve">D </w:t>
            </w:r>
            <w:r>
              <w:rPr>
                <w:rFonts w:hint="eastAsia"/>
              </w:rPr>
              <w:t xml:space="preserve">兜底型</w:t>
            </w:r>
          </w:p>
        </w:tc>
        <w:tc>
          <w:tcPr/>
          <w:p>
            <w:pPr>
              <w:jc w:val="center"/>
            </w:pPr>
            <w:r>
              <w:t xml:space="preserve">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层以上陪同下完成数据核对与日志记录，禁独立操作</w:t>
            </w:r>
            <w:r>
              <w:t xml:space="preserve"> GPU </w:t>
            </w: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认知合格、带教岗位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22"/>
    <w:bookmarkEnd w:id="23"/>
    <w:bookmarkStart w:id="24" w:name="工作与学习内容五要素"/>
    <w:p>
      <w:pPr>
        <w:pStyle w:val="Heading2"/>
      </w:pPr>
      <w:r>
        <w:t xml:space="preserve">⑤ </w:t>
      </w:r>
      <w:r>
        <w:rPr>
          <w:rFonts w:hint="eastAsia"/>
        </w:rPr>
        <w:t xml:space="preserve">工作与学习内容五要素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要素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工作对象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已清洗数据集、标签体系、模型需求说明、训练工单、GPU</w:t>
            </w:r>
            <w:r>
              <w:t xml:space="preserve"> </w:t>
            </w:r>
            <w:r>
              <w:rPr>
                <w:rFonts w:hint="eastAsia"/>
              </w:rPr>
              <w:t xml:space="preserve">算力配额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工具、材料与资料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Python／PyTorch／scikit-learn、DVC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Git-LFS、对象存储、TensorBoard、评测脚本、数据卡与模型卡模板、训练</w:t>
            </w:r>
            <w:r>
              <w:t xml:space="preserve"> </w:t>
            </w:r>
            <w:r>
              <w:rPr>
                <w:rFonts w:hint="eastAsia"/>
              </w:rPr>
              <w:t xml:space="preserve">SOP、评测规范、归因清单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工作方法与劳动组织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六步法；先冻结版本后训练；先数据归因后超参；双人确认（1</w:t>
            </w:r>
            <w:r>
              <w:t xml:space="preserve"> </w:t>
            </w:r>
            <w:r>
              <w:rPr>
                <w:rFonts w:hint="eastAsia"/>
              </w:rPr>
              <w:t xml:space="preserve">人构建</w:t>
            </w:r>
            <w:r>
              <w:t xml:space="preserve"> 1 </w:t>
            </w:r>
            <w:r>
              <w:rPr>
                <w:rFonts w:hint="eastAsia"/>
              </w:rPr>
              <w:t xml:space="preserve">人复核分布）；超参变更须指导人签认；异常回退上一版本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工作要求与质量标准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数据集一次性通过率</w:t>
            </w:r>
            <w:r>
              <w:t xml:space="preserve"> </w:t>
            </w:r>
            <w:r>
              <w:rPr>
                <w:rFonts w:hint="eastAsia"/>
              </w:rPr>
              <w:t xml:space="preserve">≥80%；三集无泄漏；数据卡字段齐全率</w:t>
            </w:r>
            <w:r>
              <w:t xml:space="preserve"> </w:t>
            </w:r>
            <w:r>
              <w:rPr>
                <w:rFonts w:hint="eastAsia"/>
              </w:rPr>
              <w:t xml:space="preserve">100%；指标表口径与验收线一致；训练中断</w:t>
            </w:r>
            <w:r>
              <w:t xml:space="preserve"> 3 </w:t>
            </w:r>
            <w:r>
              <w:rPr>
                <w:rFonts w:hint="eastAsia"/>
              </w:rPr>
              <w:t xml:space="preserve">分钟内上报；调优报告含</w:t>
            </w:r>
            <w:r>
              <w:t xml:space="preserve"> A/B </w:t>
            </w:r>
            <w:r>
              <w:rPr>
                <w:rFonts w:hint="eastAsia"/>
              </w:rPr>
              <w:t xml:space="preserve">对照与回退记录；全程数据不出校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24"/>
    <w:bookmarkStart w:id="30" w:name="学习情境划分"/>
    <w:p>
      <w:pPr>
        <w:pStyle w:val="Heading2"/>
      </w:pPr>
      <w:r>
        <w:t xml:space="preserve">⑥ </w:t>
      </w:r>
      <w:r>
        <w:rPr>
          <w:rFonts w:hint="eastAsia"/>
        </w:rPr>
        <w:t xml:space="preserve">学习情境划分</w:t>
      </w:r>
    </w:p>
    <w:bookmarkStart w:id="25" w:name="总览"/>
    <w:p>
      <w:pPr>
        <w:pStyle w:val="Heading3"/>
      </w:pPr>
      <w:r>
        <w:t xml:space="preserve">⑥.1 </w:t>
      </w: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4"/>
        <w:gridCol w:w="890"/>
        <w:gridCol w:w="1187"/>
        <w:gridCol w:w="890"/>
        <w:gridCol w:w="890"/>
        <w:gridCol w:w="1187"/>
        <w:gridCol w:w="890"/>
        <w:gridCol w:w="890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情境名称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学时/学分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理/实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学期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对应任务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构建铝铸件缺陷检测训练数据集与特征表</w:t>
            </w:r>
          </w:p>
        </w:tc>
        <w:tc>
          <w:tcPr/>
          <w:p>
            <w:pPr>
              <w:jc w:val="right"/>
            </w:pPr>
            <w:r>
              <w:t xml:space="preserve">48h/3cr</w:t>
            </w:r>
          </w:p>
        </w:tc>
        <w:tc>
          <w:tcPr/>
          <w:p>
            <w:pPr/>
            <w:r>
              <w:t xml:space="preserve">20/28</w:t>
            </w:r>
          </w:p>
        </w:tc>
        <w:tc>
          <w:tcPr/>
          <w:p>
            <w:pPr/>
            <w:r>
              <w:t xml:space="preserve">S4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3.1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</w:t>
            </w:r>
            <w:r>
              <w:t xml:space="preserve"> v1 + </w:t>
            </w:r>
            <w:r>
              <w:rPr>
                <w:rFonts w:hint="eastAsia"/>
              </w:rPr>
              <w:t xml:space="preserve">数据卡</w:t>
            </w:r>
            <w:r>
              <w:t xml:space="preserve"> + </w:t>
            </w:r>
            <w:r>
              <w:rPr>
                <w:rFonts w:hint="eastAsia"/>
              </w:rPr>
              <w:t xml:space="preserve">版本冻结单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跑通缺陷检测模型训练并诊断首轮不达标</w:t>
            </w:r>
          </w:p>
        </w:tc>
        <w:tc>
          <w:tcPr/>
          <w:p>
            <w:pPr>
              <w:jc w:val="right"/>
            </w:pPr>
            <w:r>
              <w:t xml:space="preserve">64h/4cr</w:t>
            </w:r>
          </w:p>
        </w:tc>
        <w:tc>
          <w:tcPr/>
          <w:p>
            <w:pPr/>
            <w:r>
              <w:t xml:space="preserve">24/40</w:t>
            </w:r>
          </w:p>
        </w:tc>
        <w:tc>
          <w:tcPr/>
          <w:p>
            <w:pPr/>
            <w:r>
              <w:t xml:space="preserve">S4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3.2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指标表</w:t>
            </w:r>
            <w:r>
              <w:t xml:space="preserve"> + </w:t>
            </w:r>
            <w:r>
              <w:rPr>
                <w:rFonts w:hint="eastAsia"/>
              </w:rPr>
              <w:t xml:space="preserve">归因报告</w:t>
            </w:r>
            <w:r>
              <w:t xml:space="preserve"> + </w:t>
            </w:r>
            <w:r>
              <w:rPr>
                <w:rFonts w:hint="eastAsia"/>
              </w:rPr>
              <w:t xml:space="preserve">调优报告</w:t>
            </w:r>
            <w:r>
              <w:t xml:space="preserve"> + </w:t>
            </w:r>
            <w:r>
              <w:rPr>
                <w:rFonts w:hint="eastAsia"/>
              </w:rPr>
              <w:t xml:space="preserve">回退记录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112h/7cr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44/68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center"/>
            </w:pPr>
            <w:r>
              <w:t xml:space="preserve">—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bookmarkEnd w:id="25"/>
    <w:bookmarkStart w:id="26" w:name="六步学时校验"/>
    <w:p>
      <w:pPr>
        <w:pStyle w:val="Heading3"/>
      </w:pPr>
      <w:r>
        <w:t xml:space="preserve">⑥.2 </w:t>
      </w:r>
      <w:r>
        <w:rPr>
          <w:rFonts w:hint="eastAsia"/>
        </w:rPr>
        <w:t xml:space="preserve">六步学时校验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情境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资讯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计划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决策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实施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检查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评价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>
              <w:jc w:val="right"/>
            </w:pPr>
            <w:r>
              <w:t xml:space="preserve">7</w:t>
            </w:r>
          </w:p>
        </w:tc>
        <w:tc>
          <w:tcPr/>
          <w:p>
            <w:pPr>
              <w:jc w:val="right"/>
            </w:pPr>
            <w:r>
              <w:t xml:space="preserve">6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>
              <w:jc w:val="right"/>
            </w:pPr>
            <w:r>
              <w:t xml:space="preserve">21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48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>
              <w:jc w:val="right"/>
            </w:pPr>
            <w:r>
              <w:t xml:space="preserve">8</w:t>
            </w:r>
          </w:p>
        </w:tc>
        <w:tc>
          <w:tcPr/>
          <w:p>
            <w:pPr>
              <w:jc w:val="right"/>
            </w:pPr>
            <w:r>
              <w:t xml:space="preserve">7</w:t>
            </w:r>
          </w:p>
        </w:tc>
        <w:tc>
          <w:tcPr/>
          <w:p>
            <w:pPr>
              <w:jc w:val="right"/>
            </w:pPr>
            <w:r>
              <w:t xml:space="preserve">8</w:t>
            </w:r>
          </w:p>
        </w:tc>
        <w:tc>
          <w:tcPr/>
          <w:p>
            <w:pPr>
              <w:jc w:val="right"/>
            </w:pPr>
            <w:r>
              <w:t xml:space="preserve">30</w:t>
            </w:r>
          </w:p>
        </w:tc>
        <w:tc>
          <w:tcPr/>
          <w:p>
            <w:pPr>
              <w:jc w:val="right"/>
            </w:pPr>
            <w:r>
              <w:t xml:space="preserve">7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64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jc w:val="right"/>
            </w:pPr>
            <w:r>
              <w:t xml:space="preserve">15</w:t>
            </w:r>
          </w:p>
        </w:tc>
        <w:tc>
          <w:tcPr/>
          <w:p>
            <w:pPr>
              <w:jc w:val="right"/>
            </w:pPr>
            <w:r>
              <w:t xml:space="preserve">13</w:t>
            </w:r>
          </w:p>
        </w:tc>
        <w:tc>
          <w:tcPr/>
          <w:p>
            <w:pPr>
              <w:jc w:val="right"/>
            </w:pPr>
            <w:r>
              <w:t xml:space="preserve">13</w:t>
            </w:r>
          </w:p>
        </w:tc>
        <w:tc>
          <w:tcPr/>
          <w:p>
            <w:pPr>
              <w:jc w:val="right"/>
            </w:pPr>
            <w:r>
              <w:t xml:space="preserve">51</w:t>
            </w:r>
          </w:p>
        </w:tc>
        <w:tc>
          <w:tcPr/>
          <w:p>
            <w:pPr>
              <w:jc w:val="right"/>
            </w:pPr>
            <w:r>
              <w:t xml:space="preserve">12</w:t>
            </w:r>
          </w:p>
        </w:tc>
        <w:tc>
          <w:tcPr/>
          <w:p>
            <w:pPr>
              <w:jc w:val="right"/>
            </w:pPr>
            <w:r>
              <w:t xml:space="preserve">8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112 = </w:t>
            </w:r>
            <w:r>
              <w:rPr>
                <w:rFonts w:hint="eastAsia"/>
                <w:b/>
                <w:bCs/>
              </w:rPr>
              <w:t xml:space="preserve">课程总学时</w:t>
            </w:r>
          </w:p>
        </w:tc>
      </w:tr>
    </w:tbl>
    <w:p>
      <w:pPr>
        <w:pStyle w:val="Blockquote"/>
      </w:pPr>
      <w:r>
        <w:rPr>
          <w:rFonts w:hint="eastAsia"/>
        </w:rPr>
        <w:t xml:space="preserve">校验：实施占比</w:t>
      </w:r>
      <w:r>
        <w:t xml:space="preserve"> 51/112 = 45.5% ≤ </w:t>
      </w:r>
      <w:r>
        <w:rPr>
          <w:rFonts w:hint="eastAsia"/>
        </w:rPr>
        <w:t xml:space="preserve">50%；决策步</w:t>
      </w:r>
      <w:r>
        <w:t xml:space="preserve"> 13h </w:t>
      </w:r>
      <w:r>
        <w:rPr>
          <w:rFonts w:hint="eastAsia"/>
        </w:rPr>
        <w:t xml:space="preserve">未压缩；评价步</w:t>
      </w:r>
      <w:r>
        <w:t xml:space="preserve"> 8h </w:t>
      </w:r>
      <w:r>
        <w:rPr>
          <w:rFonts w:hint="eastAsia"/>
        </w:rPr>
        <w:t xml:space="preserve">全部落纸。Q1（7+6+5+21+5+4）=48，Q2（8+7+8+30+7+4）=64，48+64=112</w:t>
      </w:r>
      <w:r>
        <w:t xml:space="preserve"> ✅</w:t>
      </w:r>
    </w:p>
    <w:bookmarkEnd w:id="26"/>
    <w:bookmarkStart w:id="29" w:name="情境详表"/>
    <w:p>
      <w:pPr>
        <w:pStyle w:val="Heading3"/>
      </w:pPr>
      <w:r>
        <w:t xml:space="preserve">⑥.3 </w:t>
      </w:r>
      <w:r>
        <w:rPr>
          <w:rFonts w:hint="eastAsia"/>
        </w:rPr>
        <w:t xml:space="preserve">情境详表</w:t>
      </w:r>
    </w:p>
    <w:bookmarkStart w:id="27" w:name="q1-构建铝铸件缺陷检测训练数据集与特征表48h3crs4l2"/>
    <w:p>
      <w:pPr>
        <w:pStyle w:val="Heading4"/>
      </w:pPr>
      <w:r>
        <w:t xml:space="preserve">▎Q1 </w:t>
      </w:r>
      <w:r>
        <w:rPr>
          <w:rFonts w:hint="eastAsia"/>
        </w:rPr>
        <w:t xml:space="preserve">构建铝铸件缺陷检测训练数据集与特征表（48h/3cr·S4·L2）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：某汽车零部件厂铝铸件表面质检项目，算法侧给定”4</w:t>
      </w:r>
      <w:r>
        <w:t xml:space="preserve"> </w:t>
      </w:r>
      <w:r>
        <w:rPr>
          <w:rFonts w:hint="eastAsia"/>
        </w:rPr>
        <w:t xml:space="preserve">类缺陷</w:t>
      </w:r>
      <w:r>
        <w:t xml:space="preserve"> + </w:t>
      </w:r>
      <w:r>
        <w:rPr>
          <w:rFonts w:hint="eastAsia"/>
        </w:rPr>
        <w:t xml:space="preserve">漏检优先于误检”的评测口径，需从</w:t>
      </w:r>
      <w:r>
        <w:t xml:space="preserve"> 3 </w:t>
      </w:r>
      <w:r>
        <w:rPr>
          <w:rFonts w:hint="eastAsia"/>
        </w:rPr>
        <w:t xml:space="preserve">条产线</w:t>
      </w:r>
      <w:r>
        <w:t xml:space="preserve"> 12,000 </w:t>
      </w:r>
      <w:r>
        <w:rPr>
          <w:rFonts w:hint="eastAsia"/>
        </w:rPr>
        <w:t xml:space="preserve">张原始图构建训练数据集</w:t>
      </w:r>
      <w:r>
        <w:t xml:space="preserve"> v1 </w:t>
      </w:r>
      <w:r>
        <w:rPr>
          <w:rFonts w:hint="eastAsia"/>
        </w:rPr>
        <w:t xml:space="preserve">并冻结。约束：三条产线相机型号与光照不一致；不得使用客户产线实时流；48</w:t>
      </w:r>
      <w:r>
        <w:t xml:space="preserve"> </w:t>
      </w:r>
      <w:r>
        <w:rPr>
          <w:rFonts w:hint="eastAsia"/>
        </w:rPr>
        <w:t xml:space="preserve">小时内交数据卡；原始图不得出校。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发模型需求说明、评测口径单、数据卡模板；只答疑不讲授（讲授</w:t>
            </w:r>
            <w:r>
              <w:t xml:space="preserve"> </w:t>
            </w:r>
            <w:r>
              <w:rPr>
                <w:rFonts w:hint="eastAsia"/>
              </w:rPr>
              <w:t xml:space="preserve">≤10′/次）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读标签体系与口径，划出</w:t>
            </w:r>
            <w:r>
              <w:t xml:space="preserve"> 6 </w:t>
            </w:r>
            <w:r>
              <w:rPr>
                <w:rFonts w:hint="eastAsia"/>
              </w:rPr>
              <w:t xml:space="preserve">项硬约束（模态／类别／漏检优先／三集比例／随机种子／交付时点）</w:t>
            </w:r>
          </w:p>
        </w:tc>
        <w:tc>
          <w:tcPr/>
          <w:p>
            <w:pPr>
              <w:jc w:val="right"/>
            </w:pPr>
            <w:r>
              <w:t xml:space="preserve">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工单信息栏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给采样与划分模板，巡组纠”无工时计划”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写分层采样方案（产线×光照×类别）、工器具清单、分工与工时</w:t>
            </w:r>
          </w:p>
        </w:tc>
        <w:tc>
          <w:tcPr/>
          <w:p>
            <w:pPr>
              <w:jc w:val="right"/>
            </w:pPr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采样与划分计划表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组织方案评审，每组必提</w:t>
            </w:r>
            <w:r>
              <w:t xml:space="preserve"> 1 </w:t>
            </w:r>
            <w:r>
              <w:rPr>
                <w:rFonts w:hint="eastAsia"/>
              </w:rPr>
              <w:t xml:space="preserve">条反对意见（如”按产线分层会使某类样本不足”）；签字放行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讲方案、答质疑、修订后签字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决策记录（签字）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巡视，重点查数据流向与授权边界；不代做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去重→三集划分（固定种子）→特征编码（归一化/字段标准化）→泄漏/偏移/不平衡检查→出</w:t>
            </w:r>
            <w:r>
              <w:t xml:space="preserve"> v1 </w:t>
            </w:r>
            <w:r>
              <w:rPr>
                <w:rFonts w:hint="eastAsia"/>
              </w:rPr>
              <w:t xml:space="preserve">与数据卡</w:t>
            </w:r>
          </w:p>
        </w:tc>
        <w:tc>
          <w:tcPr/>
          <w:p>
            <w:pPr>
              <w:jc w:val="right"/>
            </w:pPr>
            <w:r>
              <w:t xml:space="preserve">21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</w:t>
            </w:r>
            <w:r>
              <w:t xml:space="preserve"> v1 + </w:t>
            </w:r>
            <w:r>
              <w:rPr>
                <w:rFonts w:hint="eastAsia"/>
              </w:rPr>
              <w:t xml:space="preserve">数据卡</w:t>
            </w:r>
            <w:r>
              <w:t xml:space="preserve"> + </w:t>
            </w:r>
            <w:r>
              <w:rPr>
                <w:rFonts w:hint="eastAsia"/>
              </w:rPr>
              <w:t xml:space="preserve">脚本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</w:t>
            </w:r>
            <w:r>
              <w:t xml:space="preserve"> </w:t>
            </w:r>
            <w:r>
              <w:rPr>
                <w:rFonts w:hint="eastAsia"/>
              </w:rPr>
              <w:t xml:space="preserve">20%，指定</w:t>
            </w:r>
            <w:r>
              <w:t xml:space="preserve"> A </w:t>
            </w:r>
            <w:r>
              <w:rPr>
                <w:rFonts w:hint="eastAsia"/>
              </w:rPr>
              <w:t xml:space="preserve">层交叉复核</w:t>
            </w:r>
            <w:r>
              <w:t xml:space="preserve"> B </w:t>
            </w:r>
            <w:r>
              <w:rPr>
                <w:rFonts w:hint="eastAsia"/>
              </w:rPr>
              <w:t xml:space="preserve">层划分脚本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自检清单逐项打勾；互检脚本可复现性与类别分布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检查表</w:t>
            </w:r>
            <w:r>
              <w:t xml:space="preserve"> + </w:t>
            </w:r>
            <w:r>
              <w:rPr>
                <w:rFonts w:hint="eastAsia"/>
              </w:rPr>
              <w:t xml:space="preserve">分布比对表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打分，讲评典型泄漏案例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自评、互评、写</w:t>
            </w:r>
            <w:r>
              <w:t xml:space="preserve"> ≥1 </w:t>
            </w:r>
            <w:r>
              <w:rPr>
                <w:rFonts w:hint="eastAsia"/>
              </w:rPr>
              <w:t xml:space="preserve">条改进项，签署版本冻结单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评分表</w:t>
            </w:r>
            <w:r>
              <w:t xml:space="preserve"> + </w:t>
            </w:r>
            <w:r>
              <w:rPr>
                <w:rFonts w:hint="eastAsia"/>
              </w:rPr>
              <w:t xml:space="preserve">冻结单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原子能力</w:t>
      </w:r>
      <w:r>
        <w:rPr>
          <w:rFonts w:hint="eastAsia"/>
        </w:rPr>
        <w:t xml:space="preserve">：LF3-Q1-A13（采样划分与特征编码，首次教学）、LF3-Q1-A14（数据卡编制与版本冻结，首次教学）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类硬约束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原始图复制到个人设备或网盘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违规上报；②</w:t>
      </w:r>
      <w:r>
        <w:t xml:space="preserve"> </w:t>
      </w:r>
      <w:r>
        <w:rPr>
          <w:rFonts w:hint="eastAsia"/>
        </w:rPr>
        <w:t xml:space="preserve">未固定随机种子、无法复现划分</w:t>
      </w:r>
      <w:r>
        <w:t xml:space="preserve"> → </w:t>
      </w:r>
      <w:r>
        <w:rPr>
          <w:rFonts w:hint="eastAsia"/>
        </w:rPr>
        <w:t xml:space="preserve">重做；③</w:t>
      </w:r>
      <w:r>
        <w:t xml:space="preserve"> </w:t>
      </w:r>
      <w:r>
        <w:rPr>
          <w:rFonts w:hint="eastAsia"/>
        </w:rPr>
        <w:t xml:space="preserve">三集存在同源图泄漏仍提交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分；④</w:t>
      </w:r>
      <w:r>
        <w:t xml:space="preserve"> </w:t>
      </w:r>
      <w:r>
        <w:rPr>
          <w:rFonts w:hint="eastAsia"/>
        </w:rPr>
        <w:t xml:space="preserve">使用客户产线实时流</w:t>
      </w:r>
      <w:r>
        <w:t xml:space="preserve"> → </w:t>
      </w:r>
      <w:r>
        <w:rPr>
          <w:rFonts w:hint="eastAsia"/>
        </w:rPr>
        <w:t xml:space="preserve">停止实训</w:t>
      </w:r>
      <w:r>
        <w:t xml:space="preserve"> + </w:t>
      </w:r>
      <w:r>
        <w:rPr>
          <w:rFonts w:hint="eastAsia"/>
        </w:rPr>
        <w:t xml:space="preserve">纪律处理。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：B-01</w:t>
      </w:r>
      <w:r>
        <w:t xml:space="preserve"> </w:t>
      </w:r>
      <w:r>
        <w:rPr>
          <w:rFonts w:hint="eastAsia"/>
        </w:rPr>
        <w:t xml:space="preserve">数据集规格书、B-02</w:t>
      </w:r>
      <w:r>
        <w:t xml:space="preserve"> </w:t>
      </w:r>
      <w:r>
        <w:rPr>
          <w:rFonts w:hint="eastAsia"/>
        </w:rPr>
        <w:t xml:space="preserve">数据卡、B-03</w:t>
      </w:r>
      <w:r>
        <w:t xml:space="preserve"> </w:t>
      </w:r>
      <w:r>
        <w:rPr>
          <w:rFonts w:hint="eastAsia"/>
        </w:rPr>
        <w:t xml:space="preserve">版本冻结单、B-04</w:t>
      </w:r>
      <w:r>
        <w:t xml:space="preserve"> </w:t>
      </w:r>
      <w:r>
        <w:rPr>
          <w:rFonts w:hint="eastAsia"/>
        </w:rPr>
        <w:t xml:space="preserve">检查表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：专业维看三集分布与泄漏检查证据；方法维看脚本可复现与工时偏差；社会维看双人复核签字；发展维看改进条是否指向流程。</w:t>
      </w:r>
    </w:p>
    <w:bookmarkEnd w:id="27"/>
    <w:bookmarkStart w:id="28" w:name="q2-跑通缺陷检测模型训练并诊断首轮不达标64h4crs4l3"/>
    <w:p>
      <w:pPr>
        <w:pStyle w:val="Heading4"/>
      </w:pPr>
      <w:r>
        <w:t xml:space="preserve">▎Q2 </w:t>
      </w:r>
      <w:r>
        <w:rPr>
          <w:rFonts w:hint="eastAsia"/>
        </w:rPr>
        <w:t xml:space="preserve">跑通缺陷检测模型训练并诊断首轮不达标（64h/4cr·S4·L3）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：承接</w:t>
      </w:r>
      <w:r>
        <w:t xml:space="preserve"> Q1 </w:t>
      </w:r>
      <w:r>
        <w:rPr>
          <w:rFonts w:hint="eastAsia"/>
        </w:rPr>
        <w:t xml:space="preserve">冻结的</w:t>
      </w:r>
      <w:r>
        <w:t xml:space="preserve"> </w:t>
      </w:r>
      <w:r>
        <w:rPr>
          <w:rFonts w:hint="eastAsia"/>
        </w:rPr>
        <w:t xml:space="preserve">v1，按训练工单在</w:t>
      </w:r>
      <w:r>
        <w:t xml:space="preserve"> 2×GPU </w:t>
      </w:r>
      <w:r>
        <w:rPr>
          <w:rFonts w:hint="eastAsia"/>
        </w:rPr>
        <w:t xml:space="preserve">上跑训练与评测，验收线由产品方按”漏检率”给定。首轮评测未达线，测试集本身可信度存疑（部分样本标签来自外包批次）。约束：超参变更须指导人签认；单次训练</w:t>
      </w:r>
      <w:r>
        <w:t xml:space="preserve"> </w:t>
      </w:r>
      <w:r>
        <w:rPr>
          <w:rFonts w:hint="eastAsia"/>
        </w:rPr>
        <w:t xml:space="preserve">≤4h（算力配额）；诊断段由本人主责、算法负责人评审方案；异常回退上一版本。本情境含</w:t>
      </w:r>
      <w:r>
        <w:rPr>
          <w:rFonts w:hint="eastAsia"/>
          <w:b/>
          <w:bCs/>
        </w:rPr>
        <w:t xml:space="preserve">执行段</w:t>
      </w:r>
      <w:r>
        <w:rPr>
          <w:rFonts w:hint="eastAsia"/>
        </w:rPr>
        <w:t xml:space="preserve">（按工单跑训练与评测）与</w:t>
      </w:r>
      <w:r>
        <w:rPr>
          <w:rFonts w:hint="eastAsia"/>
          <w:b/>
          <w:bCs/>
        </w:rPr>
        <w:t xml:space="preserve">诊断段</w:t>
      </w:r>
      <w:r>
        <w:rPr>
          <w:rFonts w:hint="eastAsia"/>
        </w:rPr>
        <w:t xml:space="preserve">（分层归因与调优）两段，六步全程贯通。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发训练工单、配置模板、评测规范、算力配额单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核对数据集版本／超参／算力三项，填执行确认单；标出”验收线口径”与”测试集来源”两处疑点</w:t>
            </w:r>
          </w:p>
        </w:tc>
        <w:tc>
          <w:tcPr/>
          <w:p>
            <w:pPr>
              <w:jc w:val="right"/>
            </w:pPr>
            <w:r>
              <w:t xml:space="preserve">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执行确认单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给双段计划模板（执行段/诊断段分列）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写执行段步骤与监控点；写诊断段</w:t>
            </w:r>
            <w:r>
              <w:t xml:space="preserve"> 3 </w:t>
            </w:r>
            <w:r>
              <w:rPr>
                <w:rFonts w:hint="eastAsia"/>
              </w:rPr>
              <w:t xml:space="preserve">条候选归因路径与回退方案</w:t>
            </w:r>
          </w:p>
        </w:tc>
        <w:tc>
          <w:tcPr/>
          <w:p>
            <w:pPr>
              <w:jc w:val="right"/>
            </w:pPr>
            <w:r>
              <w:t xml:space="preserve">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双段计划表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质疑归因优先级（</w:t>
            </w:r>
            <w:r>
              <w:rPr>
                <w:rFonts w:hint="eastAsia"/>
              </w:rPr>
              <w:t xml:space="preserve">“为什么先怀疑标签而不是学习率？”</w:t>
            </w:r>
            <w:r>
              <w:rPr>
                <w:rFonts w:hint="eastAsia"/>
              </w:rPr>
              <w:t xml:space="preserve">）；签认超参变更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讲归因假设与证据来源，答质疑，修订方案后签认</w:t>
            </w:r>
          </w:p>
        </w:tc>
        <w:tc>
          <w:tcPr/>
          <w:p>
            <w:pPr>
              <w:jc w:val="right"/>
            </w:pPr>
            <w:r>
              <w:t xml:space="preserve">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决策记录（签认）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执行段巡视显存与告警处置；诊断段只给”往哪找”不给答案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执行段</w:t>
            </w:r>
            <w:r>
              <w:rPr>
                <w:b/>
                <w:bCs/>
              </w:rPr>
              <w:t xml:space="preserve"> 13h</w:t>
            </w:r>
            <w:r>
              <w:rPr>
                <w:rFonts w:hint="eastAsia"/>
              </w:rPr>
              <w:t xml:space="preserve">：启训练、监控显存/损失曲线、异常即停上报、测试集评测出指标表、归档实验记录；</w:t>
            </w:r>
            <w:r>
              <w:rPr>
                <w:rFonts w:hint="eastAsia"/>
                <w:b/>
                <w:bCs/>
              </w:rPr>
              <w:t xml:space="preserve">诊断段</w:t>
            </w:r>
            <w:r>
              <w:rPr>
                <w:b/>
                <w:bCs/>
              </w:rPr>
              <w:t xml:space="preserve"> 17h</w:t>
            </w:r>
            <w:r>
              <w:rPr>
                <w:rFonts w:hint="eastAsia"/>
              </w:rPr>
              <w:t xml:space="preserve">：抽检</w:t>
            </w:r>
            <w:r>
              <w:t xml:space="preserve"> 200 </w:t>
            </w:r>
            <w:r>
              <w:rPr>
                <w:rFonts w:hint="eastAsia"/>
              </w:rPr>
              <w:t xml:space="preserve">条反推主因、四类分层归因、≤3</w:t>
            </w:r>
            <w:r>
              <w:t xml:space="preserve"> </w:t>
            </w:r>
            <w:r>
              <w:rPr>
                <w:rFonts w:hint="eastAsia"/>
              </w:rPr>
              <w:t xml:space="preserve">组调优组合</w:t>
            </w:r>
            <w:r>
              <w:t xml:space="preserve"> A/B </w:t>
            </w:r>
            <w:r>
              <w:rPr>
                <w:rFonts w:hint="eastAsia"/>
              </w:rPr>
              <w:t xml:space="preserve">对照复测、留回退记录</w:t>
            </w:r>
          </w:p>
        </w:tc>
        <w:tc>
          <w:tcPr/>
          <w:p>
            <w:pPr>
              <w:jc w:val="right"/>
            </w:pPr>
            <w:r>
              <w:t xml:space="preserve">30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训练日志</w:t>
            </w:r>
            <w:r>
              <w:t xml:space="preserve"> + </w:t>
            </w:r>
            <w:r>
              <w:rPr>
                <w:rFonts w:hint="eastAsia"/>
              </w:rPr>
              <w:t xml:space="preserve">指标表</w:t>
            </w:r>
            <w:r>
              <w:t xml:space="preserve"> + </w:t>
            </w:r>
            <w:r>
              <w:rPr>
                <w:rFonts w:hint="eastAsia"/>
              </w:rPr>
              <w:t xml:space="preserve">归因分布表</w:t>
            </w:r>
            <w:r>
              <w:t xml:space="preserve"> + </w:t>
            </w:r>
            <w:r>
              <w:rPr>
                <w:rFonts w:hint="eastAsia"/>
              </w:rPr>
              <w:t xml:space="preserve">调优报告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</w:t>
            </w:r>
            <w:r>
              <w:t xml:space="preserve"> </w:t>
            </w:r>
            <w:r>
              <w:rPr>
                <w:rFonts w:hint="eastAsia"/>
              </w:rPr>
              <w:t xml:space="preserve">20%；核</w:t>
            </w:r>
            <w:r>
              <w:t xml:space="preserve"> A/B </w:t>
            </w:r>
            <w:r>
              <w:rPr>
                <w:rFonts w:hint="eastAsia"/>
              </w:rPr>
              <w:t xml:space="preserve">对照可比性（同种子／同测试集／同口径）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复核复测指标；检查数据卡与模型卡字段一致性；互检归因证据链</w:t>
            </w:r>
          </w:p>
        </w:tc>
        <w:tc>
          <w:tcPr/>
          <w:p>
            <w:pPr>
              <w:jc w:val="right"/>
            </w:pPr>
            <w:r>
              <w:t xml:space="preserve">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检查表</w:t>
            </w:r>
            <w:r>
              <w:t xml:space="preserve"> + </w:t>
            </w:r>
            <w:r>
              <w:rPr>
                <w:rFonts w:hint="eastAsia"/>
              </w:rPr>
              <w:t xml:space="preserve">可比性核对表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组织归因答辩（每组</w:t>
            </w:r>
            <w:r>
              <w:t xml:space="preserve"> </w:t>
            </w:r>
            <w:r>
              <w:rPr>
                <w:rFonts w:hint="eastAsia"/>
              </w:rPr>
              <w:t xml:space="preserve">5′讲</w:t>
            </w:r>
            <w:r>
              <w:t xml:space="preserve"> + </w:t>
            </w:r>
            <w:r>
              <w:rPr>
                <w:rFonts w:hint="eastAsia"/>
              </w:rPr>
              <w:t xml:space="preserve">3′质疑），按</w:t>
            </w:r>
            <w:r>
              <w:t xml:space="preserve"> Rubric </w:t>
            </w:r>
            <w:r>
              <w:rPr>
                <w:rFonts w:hint="eastAsia"/>
              </w:rPr>
              <w:t xml:space="preserve">打分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答辩、自评互评、写改进条、提交案例卡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评分表</w:t>
            </w:r>
            <w:r>
              <w:t xml:space="preserve"> + </w:t>
            </w:r>
            <w:r>
              <w:rPr>
                <w:rFonts w:hint="eastAsia"/>
              </w:rPr>
              <w:t xml:space="preserve">反思条</w:t>
            </w:r>
            <w:r>
              <w:t xml:space="preserve"> + </w:t>
            </w:r>
            <w:r>
              <w:rPr>
                <w:rFonts w:hint="eastAsia"/>
              </w:rPr>
              <w:t xml:space="preserve">案例卡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原子能力</w:t>
      </w:r>
      <w:r>
        <w:rPr>
          <w:rFonts w:hint="eastAsia"/>
        </w:rPr>
        <w:t xml:space="preserve">：LF3-Q2-A15、A19（执行段首次教学）；LF3-Q2-A17、A21（诊断段首次教学）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类硬约束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未签认即改超参</w:t>
      </w:r>
      <w:r>
        <w:t xml:space="preserve"> → </w:t>
      </w:r>
      <w:r>
        <w:rPr>
          <w:rFonts w:hint="eastAsia"/>
        </w:rPr>
        <w:t xml:space="preserve">本次实验作废</w:t>
      </w:r>
      <w:r>
        <w:t xml:space="preserve"> + </w:t>
      </w:r>
      <w:r>
        <w:rPr>
          <w:rFonts w:hint="eastAsia"/>
        </w:rPr>
        <w:t xml:space="preserve">重做；②</w:t>
      </w:r>
      <w:r>
        <w:t xml:space="preserve"> </w:t>
      </w:r>
      <w:r>
        <w:rPr>
          <w:rFonts w:hint="eastAsia"/>
        </w:rPr>
        <w:t xml:space="preserve">隐去失败实验只报达标结果</w:t>
      </w:r>
      <w:r>
        <w:t xml:space="preserve"> → </w:t>
      </w:r>
      <w:r>
        <w:rPr>
          <w:rFonts w:hint="eastAsia"/>
        </w:rPr>
        <w:t xml:space="preserve">一票否决；③</w:t>
      </w:r>
      <w:r>
        <w:t xml:space="preserve"> </w:t>
      </w:r>
      <w:r>
        <w:rPr>
          <w:rFonts w:hint="eastAsia"/>
        </w:rPr>
        <w:t xml:space="preserve">把客户数据或模型权重上传公网／外部</w:t>
      </w:r>
      <w:r>
        <w:t xml:space="preserve"> API → </w:t>
      </w:r>
      <w:r>
        <w:rPr>
          <w:rFonts w:hint="eastAsia"/>
        </w:rPr>
        <w:t xml:space="preserve">本课</w:t>
      </w:r>
      <w:r>
        <w:t xml:space="preserve"> 0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上报；④</w:t>
      </w:r>
      <w:r>
        <w:t xml:space="preserve"> </w:t>
      </w:r>
      <w:r>
        <w:rPr>
          <w:rFonts w:hint="eastAsia"/>
        </w:rPr>
        <w:t xml:space="preserve">测试集参与训练（含”看一眼再调”）→</w:t>
      </w:r>
      <w:r>
        <w:t xml:space="preserve"> </w:t>
      </w:r>
      <w:r>
        <w:rPr>
          <w:rFonts w:hint="eastAsia"/>
        </w:rPr>
        <w:t xml:space="preserve">本次结果作废；⑤</w:t>
      </w:r>
      <w:r>
        <w:t xml:space="preserve"> </w:t>
      </w:r>
      <w:r>
        <w:rPr>
          <w:rFonts w:hint="eastAsia"/>
        </w:rPr>
        <w:t xml:space="preserve">未留回退记录即覆盖上一版本</w:t>
      </w:r>
      <w:r>
        <w:t xml:space="preserve"> → </w:t>
      </w:r>
      <w:r>
        <w:rPr>
          <w:rFonts w:hint="eastAsia"/>
        </w:rPr>
        <w:t xml:space="preserve">重做。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：B-05</w:t>
      </w:r>
      <w:r>
        <w:t xml:space="preserve"> </w:t>
      </w:r>
      <w:r>
        <w:rPr>
          <w:rFonts w:hint="eastAsia"/>
        </w:rPr>
        <w:t xml:space="preserve">训练工单执行确认单、B-06</w:t>
      </w:r>
      <w:r>
        <w:t xml:space="preserve"> </w:t>
      </w:r>
      <w:r>
        <w:rPr>
          <w:rFonts w:hint="eastAsia"/>
        </w:rPr>
        <w:t xml:space="preserve">指标表、B-07</w:t>
      </w:r>
      <w:r>
        <w:t xml:space="preserve"> </w:t>
      </w:r>
      <w:r>
        <w:rPr>
          <w:rFonts w:hint="eastAsia"/>
        </w:rPr>
        <w:t xml:space="preserve">归因分布表、B-08</w:t>
      </w:r>
      <w:r>
        <w:t xml:space="preserve"> </w:t>
      </w:r>
      <w:r>
        <w:rPr>
          <w:rFonts w:hint="eastAsia"/>
        </w:rPr>
        <w:t xml:space="preserve">调优报告（含回退记录）、B-09</w:t>
      </w:r>
      <w:r>
        <w:t xml:space="preserve"> </w:t>
      </w:r>
      <w:r>
        <w:rPr>
          <w:rFonts w:hint="eastAsia"/>
        </w:rPr>
        <w:t xml:space="preserve">模型卡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：专业维看指标口径一致与复测有效性；方法维看四类归因是否有证据、A/B</w:t>
      </w:r>
      <w:r>
        <w:t xml:space="preserve"> </w:t>
      </w:r>
      <w:r>
        <w:rPr>
          <w:rFonts w:hint="eastAsia"/>
        </w:rPr>
        <w:t xml:space="preserve">是否可比；社会维看签认与答辩应答；发展维看是否把失败实验转成可复用案例。</w:t>
      </w:r>
    </w:p>
    <w:p>
      <w:pPr>
        <w:pStyle w:val="HorizontalRule"/>
        <w:pBdr>
          <w:bottom w:val="single" w:sz="6" w:space="1" w:color="CCCCCC"/>
        </w:pBdr>
      </w:pPr>
    </w:p>
    <w:bookmarkEnd w:id="28"/>
    <w:bookmarkEnd w:id="29"/>
    <w:bookmarkEnd w:id="30"/>
    <w:bookmarkStart w:id="35" w:name="教学实施建议"/>
    <w:p>
      <w:pPr>
        <w:pStyle w:val="Heading2"/>
      </w:pPr>
      <w:r>
        <w:t xml:space="preserve">⑦ </w:t>
      </w:r>
      <w:r>
        <w:rPr>
          <w:rFonts w:hint="eastAsia"/>
        </w:rPr>
        <w:t xml:space="preserve">教学实施建议</w:t>
      </w:r>
    </w:p>
    <w:bookmarkStart w:id="31" w:name="六步行动导向实施要点"/>
    <w:p>
      <w:pPr>
        <w:pStyle w:val="Heading3"/>
      </w:pPr>
      <w:r>
        <w:t xml:space="preserve">⑦.1 </w:t>
      </w:r>
      <w:r>
        <w:rPr>
          <w:rFonts w:hint="eastAsia"/>
        </w:rPr>
        <w:t xml:space="preserve">六步行动导向实施要点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教师做什么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学生做什么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常见失败点与纠法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只发材料、只指路，讲授压到</w:t>
            </w:r>
            <w:r>
              <w:t xml:space="preserve"> </w:t>
            </w:r>
            <w:r>
              <w:rPr>
                <w:rFonts w:hint="eastAsia"/>
              </w:rPr>
              <w:t xml:space="preserve">10′内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读口径、划约束、标疑点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教师开讲半小时挤掉实施</w:t>
            </w:r>
            <w:r>
              <w:t xml:space="preserve"> → </w:t>
            </w:r>
            <w:r>
              <w:rPr>
                <w:rFonts w:hint="eastAsia"/>
              </w:rPr>
              <w:t xml:space="preserve">计时器管控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给模板、巡组问”第三步几分钟”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写步骤/工具/工时/分工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计划无工时</w:t>
            </w:r>
            <w:r>
              <w:t xml:space="preserve"> → </w:t>
            </w:r>
            <w:r>
              <w:rPr>
                <w:rFonts w:hint="eastAsia"/>
              </w:rPr>
              <w:t xml:space="preserve">退回重写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每组必提</w:t>
            </w:r>
            <w:r>
              <w:t xml:space="preserve"> 1 </w:t>
            </w:r>
            <w:r>
              <w:rPr>
                <w:rFonts w:hint="eastAsia"/>
              </w:rPr>
              <w:t xml:space="preserve">条反对意见，签字才放行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</w:t>
            </w:r>
            <w:r>
              <w:t xml:space="preserve"> 2 </w:t>
            </w:r>
            <w:r>
              <w:rPr>
                <w:rFonts w:hint="eastAsia"/>
              </w:rPr>
              <w:t xml:space="preserve">个方案并说明取舍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“就按老师说的做”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不给签字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巡视、卡算力与数据流向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按方案做、异常即停即记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跳过日志</w:t>
            </w:r>
            <w:r>
              <w:t xml:space="preserve"> → </w:t>
            </w:r>
            <w:r>
              <w:rPr>
                <w:rFonts w:hint="eastAsia"/>
              </w:rPr>
              <w:t xml:space="preserve">该步不计分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</w:t>
            </w:r>
            <w:r>
              <w:t xml:space="preserve"> </w:t>
            </w:r>
            <w:r>
              <w:rPr>
                <w:rFonts w:hint="eastAsia"/>
              </w:rPr>
              <w:t xml:space="preserve">20%，查对照可比性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先自检、再互检签字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等老师来查</w:t>
            </w:r>
            <w:r>
              <w:t xml:space="preserve"> → </w:t>
            </w:r>
            <w:r>
              <w:rPr>
                <w:rFonts w:hint="eastAsia"/>
              </w:rPr>
              <w:t xml:space="preserve">互检未签不进入评价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打分、讲评、收改进条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答辩、写改进条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只给分不改进</w:t>
            </w:r>
            <w:r>
              <w:t xml:space="preserve"> → </w:t>
            </w:r>
            <w:r>
              <w:rPr>
                <w:rFonts w:hint="eastAsia"/>
              </w:rPr>
              <w:t xml:space="preserve">下次课回收核对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决策步硬规则</w:t>
      </w:r>
      <w:r>
        <w:rPr>
          <w:rFonts w:hint="eastAsia"/>
        </w:rPr>
        <w:t xml:space="preserve">：Q2</w:t>
      </w:r>
      <w:r>
        <w:t xml:space="preserve"> </w:t>
      </w:r>
      <w:r>
        <w:rPr>
          <w:rFonts w:hint="eastAsia"/>
        </w:rPr>
        <w:t xml:space="preserve">的决策必须落成”归因优先级假设</w:t>
      </w:r>
      <w:r>
        <w:t xml:space="preserve"> + </w:t>
      </w:r>
      <w:r>
        <w:rPr>
          <w:rFonts w:hint="eastAsia"/>
        </w:rPr>
        <w:t xml:space="preserve">证据来源</w:t>
      </w:r>
      <w:r>
        <w:t xml:space="preserve"> + </w:t>
      </w:r>
      <w:r>
        <w:rPr>
          <w:rFonts w:hint="eastAsia"/>
        </w:rPr>
        <w:t xml:space="preserve">回退触发条件”三句话，缺一项不予签认。</w:t>
      </w:r>
    </w:p>
    <w:bookmarkEnd w:id="31"/>
    <w:bookmarkStart w:id="32" w:name="教师角色矩阵"/>
    <w:p>
      <w:pPr>
        <w:pStyle w:val="Heading3"/>
      </w:pPr>
      <w:r>
        <w:t xml:space="preserve">⑦.2 </w:t>
      </w:r>
      <w:r>
        <w:rPr>
          <w:rFonts w:hint="eastAsia"/>
        </w:rPr>
        <w:t xml:space="preserve">教师角色矩阵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主讲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教练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评审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安全与合规监督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/>
          </w:p>
        </w:tc>
      </w:tr>
    </w:tbl>
    <w:bookmarkEnd w:id="32"/>
    <w:bookmarkStart w:id="33" w:name="ai-工具三层梯度"/>
    <w:p>
      <w:pPr>
        <w:pStyle w:val="Heading3"/>
      </w:pPr>
      <w:r>
        <w:t xml:space="preserve">⑦.3 AI </w:t>
      </w:r>
      <w:r>
        <w:rPr>
          <w:rFonts w:hint="eastAsia"/>
        </w:rPr>
        <w:t xml:space="preserve">工具三层梯度</w:t>
      </w:r>
    </w:p>
    <w:p>
      <w:pPr>
        <w:numPr>
          <w:ilvl w:val="0"/>
          <w:numId w:val="1002"/>
        </w:numPr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禁用层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自动提交训练任务、自动改超参并直接重跑、把客户数据或模型权重送外部</w:t>
      </w:r>
      <w:r>
        <w:t xml:space="preserve"> </w:t>
      </w:r>
      <w:r>
        <w:rPr>
          <w:rFonts w:hint="eastAsia"/>
        </w:rPr>
        <w:t xml:space="preserve">API、生成”看起来达标”的指标表。</w:t>
      </w:r>
    </w:p>
    <w:p>
      <w:pPr>
        <w:numPr>
          <w:ilvl w:val="0"/>
          <w:numId w:val="1002"/>
        </w:numPr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陪同层</w:t>
      </w:r>
      <w:r>
        <w:rPr>
          <w:rFonts w:hint="eastAsia"/>
        </w:rPr>
        <w:t xml:space="preserve">：训练配置草稿、失败样本聚类与错因归纳、归因清单初稿、数据卡初稿——A</w:t>
      </w:r>
      <w:r>
        <w:t xml:space="preserve"> </w:t>
      </w:r>
      <w:r>
        <w:rPr>
          <w:rFonts w:hint="eastAsia"/>
        </w:rPr>
        <w:t xml:space="preserve">层可独立用后送审，B</w:t>
      </w:r>
      <w:r>
        <w:t xml:space="preserve"> </w:t>
      </w:r>
      <w:r>
        <w:rPr>
          <w:rFonts w:hint="eastAsia"/>
        </w:rPr>
        <w:t xml:space="preserve">层教师指导下用，C/D</w:t>
      </w:r>
      <w:r>
        <w:t xml:space="preserve"> </w:t>
      </w:r>
      <w:r>
        <w:rPr>
          <w:rFonts w:hint="eastAsia"/>
        </w:rPr>
        <w:t xml:space="preserve">层观摩；产出必附”人机分工说明”并由本人与指导人双签。</w:t>
      </w:r>
    </w:p>
    <w:p>
      <w:pPr>
        <w:numPr>
          <w:ilvl w:val="0"/>
          <w:numId w:val="1002"/>
        </w:numPr>
      </w:pPr>
      <w:r>
        <w:t xml:space="preserve">🟢</w:t>
      </w:r>
      <w:r>
        <w:t xml:space="preserve"> </w:t>
      </w:r>
      <w:r>
        <w:rPr>
          <w:rFonts w:hint="eastAsia"/>
          <w:b/>
          <w:bCs/>
        </w:rPr>
        <w:t xml:space="preserve">独立层</w:t>
      </w:r>
      <w:r>
        <w:rPr>
          <w:rFonts w:hint="eastAsia"/>
        </w:rPr>
        <w:t xml:space="preserve">：文档框架、术语与指标定义查询、汇报</w:t>
      </w:r>
      <w:r>
        <w:t xml:space="preserve"> PPT </w:t>
      </w:r>
      <w:r>
        <w:rPr>
          <w:rFonts w:hint="eastAsia"/>
        </w:rPr>
        <w:t xml:space="preserve">润色，全员可用。</w:t>
      </w:r>
    </w:p>
    <w:bookmarkEnd w:id="33"/>
    <w:bookmarkStart w:id="34" w:name="教学组织建议"/>
    <w:p>
      <w:pPr>
        <w:pStyle w:val="Heading3"/>
      </w:pPr>
      <w:r>
        <w:t xml:space="preserve">⑦.4 </w:t>
      </w:r>
      <w:r>
        <w:rPr>
          <w:rFonts w:hint="eastAsia"/>
        </w:rPr>
        <w:t xml:space="preserve">教学组织建议</w:t>
      </w:r>
    </w:p>
    <w:p>
      <w:pPr>
        <w:pStyle w:val="FirstParagraph"/>
      </w:pPr>
      <w:r>
        <w:t xml:space="preserve">40 </w:t>
      </w:r>
      <w:r>
        <w:rPr>
          <w:rFonts w:hint="eastAsia"/>
        </w:rPr>
        <w:t xml:space="preserve">人分</w:t>
      </w:r>
      <w:r>
        <w:t xml:space="preserve"> 20 </w:t>
      </w:r>
      <w:r>
        <w:rPr>
          <w:rFonts w:hint="eastAsia"/>
        </w:rPr>
        <w:t xml:space="preserve">组（2</w:t>
      </w:r>
      <w:r>
        <w:t xml:space="preserve"> </w:t>
      </w:r>
      <w:r>
        <w:rPr>
          <w:rFonts w:hint="eastAsia"/>
        </w:rPr>
        <w:t xml:space="preserve">人</w:t>
      </w:r>
      <w:r>
        <w:t xml:space="preserve"> 1 </w:t>
      </w:r>
      <w:r>
        <w:rPr>
          <w:rFonts w:hint="eastAsia"/>
        </w:rPr>
        <w:t xml:space="preserve">工位），组内</w:t>
      </w:r>
      <w:r>
        <w:t xml:space="preserve"> 1 </w:t>
      </w:r>
      <w:r>
        <w:rPr>
          <w:rFonts w:hint="eastAsia"/>
        </w:rPr>
        <w:t xml:space="preserve">人构建</w:t>
      </w:r>
      <w:r>
        <w:t xml:space="preserve"> 1 </w:t>
      </w:r>
      <w:r>
        <w:rPr>
          <w:rFonts w:hint="eastAsia"/>
        </w:rPr>
        <w:t xml:space="preserve">人复核，每</w:t>
      </w:r>
      <w:r>
        <w:t xml:space="preserve"> 2 </w:t>
      </w:r>
      <w:r>
        <w:rPr>
          <w:rFonts w:hint="eastAsia"/>
        </w:rPr>
        <w:t xml:space="preserve">组并成</w:t>
      </w:r>
      <w:r>
        <w:t xml:space="preserve"> 1 </w:t>
      </w:r>
      <w:r>
        <w:rPr>
          <w:rFonts w:hint="eastAsia"/>
        </w:rPr>
        <w:t xml:space="preserve">个互检对；A</w:t>
      </w:r>
      <w:r>
        <w:t xml:space="preserve"> </w:t>
      </w:r>
      <w:r>
        <w:rPr>
          <w:rFonts w:hint="eastAsia"/>
        </w:rPr>
        <w:t xml:space="preserve">层任组长并带</w:t>
      </w:r>
      <w:r>
        <w:t xml:space="preserve"> 1 </w:t>
      </w:r>
      <w:r>
        <w:rPr>
          <w:rFonts w:hint="eastAsia"/>
        </w:rPr>
        <w:t xml:space="preserve">名</w:t>
      </w:r>
      <w:r>
        <w:t xml:space="preserve"> D </w:t>
      </w:r>
      <w:r>
        <w:rPr>
          <w:rFonts w:hint="eastAsia"/>
        </w:rPr>
        <w:t xml:space="preserve">层；GPU</w:t>
      </w:r>
      <w:r>
        <w:t xml:space="preserve"> </w:t>
      </w:r>
      <w:r>
        <w:rPr>
          <w:rFonts w:hint="eastAsia"/>
        </w:rPr>
        <w:t xml:space="preserve">卡按组配额发放，超额申请须教师签批；企业导师介入点设在</w:t>
      </w:r>
      <w:r>
        <w:t xml:space="preserve"> Q2 </w:t>
      </w:r>
      <w:r>
        <w:rPr>
          <w:rFonts w:hint="eastAsia"/>
        </w:rPr>
        <w:t xml:space="preserve">决策步（远程评审归因方案）与评价步（讲评真实验收线）；时间弹性：Q2</w:t>
      </w:r>
      <w:r>
        <w:t xml:space="preserve"> </w:t>
      </w:r>
      <w:r>
        <w:rPr>
          <w:rFonts w:hint="eastAsia"/>
        </w:rPr>
        <w:t xml:space="preserve">若复测超时，压缩资讯与评价各</w:t>
      </w:r>
      <w:r>
        <w:t xml:space="preserve"> </w:t>
      </w:r>
      <w:r>
        <w:rPr>
          <w:rFonts w:hint="eastAsia"/>
        </w:rPr>
        <w:t xml:space="preserve">2h，</w:t>
      </w:r>
      <w:r>
        <w:rPr>
          <w:rFonts w:hint="eastAsia"/>
          <w:b/>
          <w:bCs/>
        </w:rPr>
        <w:t xml:space="preserve">不压决策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End w:id="34"/>
    <w:bookmarkEnd w:id="35"/>
    <w:bookmarkStart w:id="40" w:name="考核评价方案"/>
    <w:p>
      <w:pPr>
        <w:pStyle w:val="Heading2"/>
      </w:pPr>
      <w:r>
        <w:t xml:space="preserve">⑧ </w:t>
      </w:r>
      <w:r>
        <w:rPr>
          <w:rFonts w:hint="eastAsia"/>
        </w:rPr>
        <w:t xml:space="preserve">考核评价方案</w:t>
      </w:r>
    </w:p>
    <w:bookmarkStart w:id="36" w:name="总体权重"/>
    <w:p>
      <w:pPr>
        <w:pStyle w:val="Heading3"/>
      </w:pPr>
      <w:r>
        <w:t xml:space="preserve">⑧.1 </w:t>
      </w:r>
      <w:r>
        <w:rPr>
          <w:rFonts w:hint="eastAsia"/>
        </w:rPr>
        <w:t xml:space="preserve">总体权重</w:t>
      </w:r>
    </w:p>
    <w:p>
      <w:pPr>
        <w:pStyle w:val="FirstParagraph"/>
      </w:pPr>
      <w:r>
        <w:rPr>
          <w:rFonts w:hint="eastAsia"/>
        </w:rPr>
        <w:t xml:space="preserve">过程性</w:t>
      </w:r>
      <w:r>
        <w:t xml:space="preserve"> </w:t>
      </w:r>
      <w:r>
        <w:rPr>
          <w:rFonts w:hint="eastAsia"/>
        </w:rPr>
        <w:t xml:space="preserve">60%（任务签收单、计划/决策记录、训练日志与过程记录、交付物、检查表、反思条</w:t>
      </w:r>
      <w:r>
        <w:t xml:space="preserve"> 6 </w:t>
      </w:r>
      <w:r>
        <w:rPr>
          <w:rFonts w:hint="eastAsia"/>
        </w:rPr>
        <w:t xml:space="preserve">类证据）+</w:t>
      </w:r>
      <w:r>
        <w:t xml:space="preserve"> </w:t>
      </w:r>
      <w:r>
        <w:rPr>
          <w:rFonts w:hint="eastAsia"/>
        </w:rPr>
        <w:t xml:space="preserve">终结性</w:t>
      </w:r>
      <w:r>
        <w:t xml:space="preserve"> </w:t>
      </w:r>
      <w:r>
        <w:rPr>
          <w:rFonts w:hint="eastAsia"/>
        </w:rPr>
        <w:t xml:space="preserve">40%（Q2</w:t>
      </w:r>
      <w:r>
        <w:t xml:space="preserve"> </w:t>
      </w:r>
      <w:r>
        <w:rPr>
          <w:rFonts w:hint="eastAsia"/>
        </w:rPr>
        <w:t xml:space="preserve">归因答辩</w:t>
      </w:r>
      <w:r>
        <w:t xml:space="preserve"> 20% + </w:t>
      </w:r>
      <w:r>
        <w:rPr>
          <w:rFonts w:hint="eastAsia"/>
        </w:rPr>
        <w:t xml:space="preserve">综合实操</w:t>
      </w:r>
      <w:r>
        <w:t xml:space="preserve"> </w:t>
      </w:r>
      <w:r>
        <w:rPr>
          <w:rFonts w:hint="eastAsia"/>
        </w:rPr>
        <w:t xml:space="preserve">20%）。</w:t>
      </w:r>
      <w:r>
        <w:rPr>
          <w:rFonts w:hint="eastAsia"/>
          <w:b/>
          <w:bCs/>
        </w:rPr>
        <w:t xml:space="preserve">课程达标线</w:t>
      </w:r>
      <w:r>
        <w:rPr>
          <w:b/>
          <w:bCs/>
        </w:rPr>
        <w:t xml:space="preserve"> ≥80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；过程性证据缺失任一类，该维按</w:t>
      </w:r>
      <w:r>
        <w:t xml:space="preserve"> 0 </w:t>
      </w:r>
      <w:r>
        <w:rPr>
          <w:rFonts w:hint="eastAsia"/>
        </w:rPr>
        <w:t xml:space="preserve">计。</w:t>
      </w:r>
    </w:p>
    <w:bookmarkEnd w:id="36"/>
    <w:bookmarkStart w:id="37" w:name="rubric-四维评分"/>
    <w:p>
      <w:pPr>
        <w:pStyle w:val="Heading3"/>
      </w:pPr>
      <w:r>
        <w:t xml:space="preserve">⑧.2 Rubric </w:t>
      </w:r>
      <w:r>
        <w:rPr>
          <w:rFonts w:hint="eastAsia"/>
        </w:rPr>
        <w:t xml:space="preserve">四维评分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9"/>
        <w:gridCol w:w="1889"/>
        <w:gridCol w:w="1133"/>
        <w:gridCol w:w="1133"/>
        <w:gridCol w:w="1133"/>
        <w:gridCol w:w="113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权重</w:t>
            </w:r>
          </w:p>
        </w:tc>
        <w:tc>
          <w:tcPr/>
          <w:p>
            <w:pPr/>
            <w:r>
              <w:rPr>
                <w:b/>
              </w:rPr>
              <w:t xml:space="preserve">4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3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2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1 </w:t>
            </w:r>
            <w:r>
              <w:rPr>
                <w:b/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专业能力</w:t>
            </w:r>
          </w:p>
        </w:tc>
        <w:tc>
          <w:tcPr/>
          <w:p>
            <w:pPr>
              <w:jc w:val="center"/>
            </w:pPr>
            <w:r>
              <w:t xml:space="preserve">40%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数据集与指标表一次通过，归因定位到主因且有证据链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一次通过，归因基本正确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返工</w:t>
            </w:r>
            <w:r>
              <w:t xml:space="preserve"> 1 </w:t>
            </w:r>
            <w:r>
              <w:rPr>
                <w:rFonts w:hint="eastAsia"/>
              </w:rPr>
              <w:t xml:space="preserve">次后通过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返工</w:t>
            </w:r>
            <w:r>
              <w:t xml:space="preserve"> 2 </w:t>
            </w:r>
            <w:r>
              <w:rPr>
                <w:rFonts w:hint="eastAsia"/>
              </w:rPr>
              <w:t xml:space="preserve">次以上或指标口径错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方法能力</w:t>
            </w:r>
          </w:p>
        </w:tc>
        <w:tc>
          <w:tcPr/>
          <w:p>
            <w:pPr>
              <w:jc w:val="center"/>
            </w:pPr>
            <w:r>
              <w:t xml:space="preserve">25%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脚本可复现，A/B</w:t>
            </w:r>
            <w:r>
              <w:t xml:space="preserve"> </w:t>
            </w:r>
            <w:r>
              <w:rPr>
                <w:rFonts w:hint="eastAsia"/>
              </w:rPr>
              <w:t xml:space="preserve">三同等可比，回退记录完整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可复现，对照基本可比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需提示才补对照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无对照、无回退记录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双人复核与超参签认零遗漏，答辩应答有据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签认齐全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补签</w:t>
            </w:r>
            <w:r>
              <w:t xml:space="preserve"> 1—2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越权改超参或代做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发展能力</w:t>
            </w:r>
          </w:p>
        </w:tc>
        <w:tc>
          <w:tcPr/>
          <w:p>
            <w:pPr>
              <w:jc w:val="center"/>
            </w:pPr>
            <w:r>
              <w:t xml:space="preserve">15%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失败实验转成可复用案例卡并改进流程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改进条具体可执行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改进条空泛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无改进条</w:t>
            </w:r>
          </w:p>
        </w:tc>
      </w:tr>
    </w:tbl>
    <w:bookmarkEnd w:id="37"/>
    <w:bookmarkStart w:id="38" w:name="comet-能力达成阈值"/>
    <w:p>
      <w:pPr>
        <w:pStyle w:val="Heading3"/>
      </w:pPr>
      <w:r>
        <w:t xml:space="preserve">⑧.3 COMET </w:t>
      </w:r>
      <w:r>
        <w:rPr>
          <w:rFonts w:hint="eastAsia"/>
        </w:rPr>
        <w:t xml:space="preserve">能力达成阈值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达标描述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目标比例</w:t>
            </w:r>
          </w:p>
        </w:tc>
      </w:tr>
      <w:tr>
        <w:tc>
          <w:tcPr/>
          <w:p>
            <w:pPr>
              <w:jc w:val="center"/>
            </w:pPr>
            <w:r>
              <w:t xml:space="preserve">K1 </w:t>
            </w:r>
            <w:r>
              <w:rPr>
                <w:rFonts w:hint="eastAsia"/>
              </w:rPr>
              <w:t xml:space="preserve">名义能力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能说出三集划分、泄漏、漂移、归因四类概念</w:t>
            </w:r>
          </w:p>
        </w:tc>
        <w:tc>
          <w:tcPr/>
          <w:p>
            <w:pPr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jc w:val="center"/>
            </w:pPr>
            <w:r>
              <w:t xml:space="preserve">K2 </w:t>
            </w:r>
            <w:r>
              <w:rPr>
                <w:rFonts w:hint="eastAsia"/>
              </w:rPr>
              <w:t xml:space="preserve">功能能力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能按工单与模板完成数据集构建、训练与评测</w:t>
            </w:r>
          </w:p>
        </w:tc>
        <w:tc>
          <w:tcPr/>
          <w:p>
            <w:pPr>
              <w:jc w:val="center"/>
            </w:pPr>
            <w:r>
              <w:t xml:space="preserve">≥85%</w:t>
            </w:r>
          </w:p>
        </w:tc>
      </w:tr>
      <w:tr>
        <w:tc>
          <w:tcPr/>
          <w:p>
            <w:pPr>
              <w:jc w:val="center"/>
            </w:pPr>
            <w:r>
              <w:t xml:space="preserve">K3 </w:t>
            </w:r>
            <w:r>
              <w:rPr>
                <w:rFonts w:hint="eastAsia"/>
              </w:rPr>
              <w:t xml:space="preserve">过程能力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能在测试集不可信时自定归因路径并完成</w:t>
            </w:r>
            <w:r>
              <w:t xml:space="preserve"> A/B </w:t>
            </w:r>
            <w:r>
              <w:rPr>
                <w:rFonts w:hint="eastAsia"/>
              </w:rPr>
              <w:t xml:space="preserve">复测</w:t>
            </w:r>
          </w:p>
        </w:tc>
        <w:tc>
          <w:tcPr/>
          <w:p>
            <w:pPr>
              <w:jc w:val="center"/>
            </w:pPr>
            <w:r>
              <w:t xml:space="preserve">≥50%</w:t>
            </w:r>
          </w:p>
        </w:tc>
      </w:tr>
      <w:tr>
        <w:tc>
          <w:tcPr/>
          <w:p>
            <w:pPr>
              <w:jc w:val="center"/>
            </w:pPr>
            <w:r>
              <w:t xml:space="preserve">K4 </w:t>
            </w:r>
            <w:r>
              <w:rPr>
                <w:rFonts w:hint="eastAsia"/>
              </w:rPr>
              <w:t xml:space="preserve">整体创造能力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能对归因方法论提出改进并被课程采纳</w:t>
            </w:r>
          </w:p>
        </w:tc>
        <w:tc>
          <w:tcPr/>
          <w:p>
            <w:pPr>
              <w:jc w:val="center"/>
            </w:pPr>
            <w:r>
              <w:t xml:space="preserve">≤15%</w:t>
            </w:r>
          </w:p>
        </w:tc>
      </w:tr>
    </w:tbl>
    <w:bookmarkEnd w:id="38"/>
    <w:bookmarkStart w:id="39" w:name="一票否决项"/>
    <w:p>
      <w:pPr>
        <w:pStyle w:val="Heading3"/>
      </w:pPr>
      <w:r>
        <w:t xml:space="preserve">⑧.4 </w:t>
      </w:r>
      <w:r>
        <w:rPr>
          <w:rFonts w:hint="eastAsia"/>
        </w:rPr>
        <w:t xml:space="preserve">一票否决项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情形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检查方式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后果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违反</w:t>
            </w:r>
            <w:r>
              <w:t xml:space="preserve"> D </w:t>
            </w:r>
            <w:r>
              <w:rPr>
                <w:rFonts w:hint="eastAsia"/>
              </w:rPr>
              <w:t xml:space="preserve">类红线（数据外传／越权改超参／测试集参与训练）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教师抽查</w:t>
            </w:r>
            <w:r>
              <w:t xml:space="preserve"> + </w:t>
            </w:r>
            <w:r>
              <w:rPr>
                <w:rFonts w:hint="eastAsia"/>
              </w:rPr>
              <w:t xml:space="preserve">日志审计</w:t>
            </w:r>
            <w:r>
              <w:t xml:space="preserve"> + </w:t>
            </w:r>
            <w:r>
              <w:rPr>
                <w:rFonts w:hint="eastAsia"/>
              </w:rPr>
              <w:t xml:space="preserve">网络出口记录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重做</w:t>
            </w:r>
            <w:r>
              <w:t xml:space="preserve"> + </w:t>
            </w:r>
            <w:r>
              <w:rPr>
                <w:rFonts w:hint="eastAsia"/>
              </w:rPr>
              <w:t xml:space="preserve">合规培训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交付物缺失（数据集、数据卡、指标表、归因报告任一）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结课验收清单逐项核对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不结业</w:t>
            </w:r>
            <w:r>
              <w:t xml:space="preserve"> + </w:t>
            </w:r>
            <w:r>
              <w:rPr>
                <w:rFonts w:hint="eastAsia"/>
              </w:rPr>
              <w:t xml:space="preserve">补做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隐去失败实验、伪造指标、AI</w:t>
            </w:r>
            <w:r>
              <w:t xml:space="preserve"> </w:t>
            </w:r>
            <w:r>
              <w:rPr>
                <w:rFonts w:hint="eastAsia"/>
              </w:rPr>
              <w:t xml:space="preserve">代写报告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实验记录与日志比对</w:t>
            </w:r>
            <w:r>
              <w:t xml:space="preserve"> + </w:t>
            </w:r>
            <w:r>
              <w:rPr>
                <w:rFonts w:hint="eastAsia"/>
              </w:rPr>
              <w:t xml:space="preserve">答辩追问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39"/>
    <w:bookmarkEnd w:id="40"/>
    <w:bookmarkStart w:id="47" w:name="教学资源与条件"/>
    <w:p>
      <w:pPr>
        <w:pStyle w:val="Heading2"/>
      </w:pPr>
      <w:r>
        <w:t xml:space="preserve">⑨ </w:t>
      </w:r>
      <w:r>
        <w:rPr>
          <w:rFonts w:hint="eastAsia"/>
        </w:rPr>
        <w:t xml:space="preserve">教学资源与条件</w:t>
      </w:r>
    </w:p>
    <w:bookmarkStart w:id="41" w:name="硬件条件"/>
    <w:p>
      <w:pPr>
        <w:pStyle w:val="Heading3"/>
      </w:pPr>
      <w:r>
        <w:t xml:space="preserve">⑨.1 </w:t>
      </w:r>
      <w:r>
        <w:rPr>
          <w:rFonts w:hint="eastAsia"/>
        </w:rPr>
        <w:t xml:space="preserve">硬件条件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设备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型号/规格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数量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生均台套</w:t>
            </w:r>
          </w:p>
        </w:tc>
      </w:tr>
      <w:tr>
        <w:tc>
          <w:tcPr/>
          <w:p>
            <w:pPr/>
            <w:r>
              <w:t xml:space="preserve">GPU </w:t>
            </w:r>
            <w:r>
              <w:rPr>
                <w:rFonts w:hint="eastAsia"/>
              </w:rPr>
              <w:t xml:space="preserve">训练服务器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显存</w:t>
            </w:r>
            <w:r>
              <w:t xml:space="preserve"> </w:t>
            </w:r>
            <w:r>
              <w:rPr>
                <w:rFonts w:hint="eastAsia"/>
              </w:rPr>
              <w:t xml:space="preserve">≥24GB（型号待设备清单确认）</w:t>
            </w:r>
          </w:p>
        </w:tc>
        <w:tc>
          <w:tcPr/>
          <w:p>
            <w:pPr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/>
            <w:r>
              <w:t xml:space="preserve">20 </w:t>
            </w:r>
            <w:r>
              <w:rPr>
                <w:rFonts w:hint="eastAsia"/>
              </w:rPr>
              <w:t xml:space="preserve">人/台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实训终端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i5/16GB/512GB（待确认）</w:t>
            </w:r>
          </w:p>
        </w:tc>
        <w:tc>
          <w:tcPr/>
          <w:p>
            <w:pPr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/>
            <w:r>
              <w:t xml:space="preserve">2 </w:t>
            </w:r>
            <w:r>
              <w:rPr>
                <w:rFonts w:hint="eastAsia"/>
              </w:rPr>
              <w:t xml:space="preserve">人/台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校内</w:t>
            </w:r>
            <w:r>
              <w:t xml:space="preserve"> </w:t>
            </w:r>
            <w:r>
              <w:rPr>
                <w:rFonts w:hint="eastAsia"/>
              </w:rPr>
              <w:t xml:space="preserve">≥10TB，独立账号</w:t>
            </w:r>
          </w:p>
        </w:tc>
        <w:tc>
          <w:tcPr/>
          <w:p>
            <w:pPr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每人独立配额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投影/大屏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bookmarkEnd w:id="41"/>
    <w:bookmarkStart w:id="42" w:name="软件环境"/>
    <w:p>
      <w:pPr>
        <w:pStyle w:val="Heading3"/>
      </w:pPr>
      <w:r>
        <w:t xml:space="preserve">⑨.2 </w:t>
      </w:r>
      <w:r>
        <w:rPr>
          <w:rFonts w:hint="eastAsia"/>
        </w:rPr>
        <w:t xml:space="preserve">软件环境</w:t>
      </w:r>
    </w:p>
    <w:p>
      <w:pPr>
        <w:pStyle w:val="FirstParagraph"/>
      </w:pPr>
      <w:r>
        <w:t xml:space="preserve">Python 3.10+、PyTorch、scikit-learn、DVC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Git-LFS、TensorBoard、Jupyter；全部校内网部署，学生独立账号随时可用；不得调用外部云</w:t>
      </w:r>
      <w:r>
        <w:t xml:space="preserve"> API </w:t>
      </w:r>
      <w:r>
        <w:rPr>
          <w:rFonts w:hint="eastAsia"/>
        </w:rPr>
        <w:t xml:space="preserve">训练。</w:t>
      </w:r>
    </w:p>
    <w:bookmarkEnd w:id="42"/>
    <w:bookmarkStart w:id="43" w:name="师资要求"/>
    <w:p>
      <w:pPr>
        <w:pStyle w:val="Heading3"/>
      </w:pPr>
      <w:r>
        <w:t xml:space="preserve">⑨.3 </w:t>
      </w:r>
      <w:r>
        <w:rPr>
          <w:rFonts w:hint="eastAsia"/>
        </w:rPr>
        <w:t xml:space="preserve">师资要求</w:t>
      </w:r>
    </w:p>
    <w:p>
      <w:pPr>
        <w:pStyle w:val="FirstParagraph"/>
      </w:pPr>
      <w:r>
        <w:rPr>
          <w:rFonts w:hint="eastAsia"/>
        </w:rPr>
        <w:t xml:space="preserve">双师型</w:t>
      </w:r>
      <w:r>
        <w:t xml:space="preserve"> </w:t>
      </w:r>
      <w:r>
        <w:rPr>
          <w:rFonts w:hint="eastAsia"/>
        </w:rPr>
        <w:t xml:space="preserve">≥80%；主讲须具备</w:t>
      </w:r>
      <w:r>
        <w:t xml:space="preserve"> 1 </w:t>
      </w:r>
      <w:r>
        <w:rPr>
          <w:rFonts w:hint="eastAsia"/>
        </w:rPr>
        <w:t xml:space="preserve">年以上模型训练或算法工程经历；Q2</w:t>
      </w:r>
      <w:r>
        <w:t xml:space="preserve"> </w:t>
      </w:r>
      <w:r>
        <w:rPr>
          <w:rFonts w:hint="eastAsia"/>
        </w:rPr>
        <w:t xml:space="preserve">诊断段建议配</w:t>
      </w:r>
      <w:r>
        <w:t xml:space="preserve"> 1 </w:t>
      </w:r>
      <w:r>
        <w:rPr>
          <w:rFonts w:hint="eastAsia"/>
        </w:rPr>
        <w:t xml:space="preserve">名企业算法工程师远程评审（每学期</w:t>
      </w:r>
      <w:r>
        <w:t xml:space="preserve"> ≥4 </w:t>
      </w:r>
      <w:r>
        <w:rPr>
          <w:rFonts w:hint="eastAsia"/>
        </w:rPr>
        <w:t xml:space="preserve">次）。</w:t>
      </w:r>
    </w:p>
    <w:bookmarkEnd w:id="43"/>
    <w:bookmarkStart w:id="44" w:name="教材与参考资料"/>
    <w:p>
      <w:pPr>
        <w:pStyle w:val="Heading3"/>
      </w:pPr>
      <w:r>
        <w:t xml:space="preserve">⑨.4 </w:t>
      </w:r>
      <w:r>
        <w:rPr>
          <w:rFonts w:hint="eastAsia"/>
        </w:rPr>
        <w:t xml:space="preserve">教材与参考资料</w:t>
      </w:r>
    </w:p>
    <w:p>
      <w:pPr>
        <w:pStyle w:val="FirstParagraph"/>
      </w:pPr>
      <w:r>
        <w:rPr>
          <w:rFonts w:hint="eastAsia"/>
        </w:rPr>
        <w:t xml:space="preserve">活页教材《模型训练与评估工作页》（校本自编）+</w:t>
      </w:r>
      <w:r>
        <w:t xml:space="preserve"> </w:t>
      </w:r>
      <w:r>
        <w:rPr>
          <w:rFonts w:hint="eastAsia"/>
        </w:rPr>
        <w:t xml:space="preserve">训练</w:t>
      </w:r>
      <w:r>
        <w:t xml:space="preserve"> </w:t>
      </w:r>
      <w:r>
        <w:rPr>
          <w:rFonts w:hint="eastAsia"/>
        </w:rPr>
        <w:t xml:space="preserve">SOP、评测规范、归因清单（企业提供，脱敏后使用）+</w:t>
      </w:r>
      <w:r>
        <w:t xml:space="preserve"> PyTorch </w:t>
      </w:r>
      <w:r>
        <w:rPr>
          <w:rFonts w:hint="eastAsia"/>
        </w:rPr>
        <w:t xml:space="preserve">官方文档</w:t>
      </w:r>
      <w:r>
        <w:t xml:space="preserve"> + </w:t>
      </w:r>
      <w:r>
        <w:rPr>
          <w:rFonts w:hint="eastAsia"/>
        </w:rPr>
        <w:t xml:space="preserve">数据卡/模型卡模板（参照行业通行的</w:t>
      </w:r>
      <w:r>
        <w:t xml:space="preserve"> Datasheet/Model Card </w:t>
      </w:r>
      <w:r>
        <w:rPr>
          <w:rFonts w:hint="eastAsia"/>
        </w:rPr>
        <w:t xml:space="preserve">体例）。</w:t>
      </w:r>
    </w:p>
    <w:bookmarkEnd w:id="44"/>
    <w:bookmarkStart w:id="45" w:name="数字化资源"/>
    <w:p>
      <w:pPr>
        <w:pStyle w:val="Heading3"/>
      </w:pPr>
      <w:r>
        <w:t xml:space="preserve">⑨.5 </w:t>
      </w:r>
      <w:r>
        <w:rPr>
          <w:rFonts w:hint="eastAsia"/>
        </w:rPr>
        <w:t xml:space="preserve">数字化资源</w:t>
      </w:r>
    </w:p>
    <w:p>
      <w:pPr>
        <w:pStyle w:val="FirstParagraph"/>
      </w:pPr>
      <w:r>
        <w:rPr>
          <w:rFonts w:hint="eastAsia"/>
        </w:rPr>
        <w:t xml:space="preserve">微课</w:t>
      </w:r>
      <w:r>
        <w:t xml:space="preserve"> 12 </w:t>
      </w:r>
      <w:r>
        <w:rPr>
          <w:rFonts w:hint="eastAsia"/>
        </w:rPr>
        <w:t xml:space="preserve">个（划分与泄漏、特征编码、显存与损失诊断、四类归因、A/B</w:t>
      </w:r>
      <w:r>
        <w:t xml:space="preserve"> </w:t>
      </w:r>
      <w:r>
        <w:rPr>
          <w:rFonts w:hint="eastAsia"/>
        </w:rPr>
        <w:t xml:space="preserve">对照设计等）；仿真环境</w:t>
      </w:r>
      <w:r>
        <w:t xml:space="preserve"> 1 </w:t>
      </w:r>
      <w:r>
        <w:rPr>
          <w:rFonts w:hint="eastAsia"/>
        </w:rPr>
        <w:t xml:space="preserve">套（无</w:t>
      </w:r>
      <w:r>
        <w:t xml:space="preserve"> GPU </w:t>
      </w:r>
      <w:r>
        <w:rPr>
          <w:rFonts w:hint="eastAsia"/>
        </w:rPr>
        <w:t xml:space="preserve">时降级为小样本</w:t>
      </w:r>
      <w:r>
        <w:t xml:space="preserve"> CPU </w:t>
      </w:r>
      <w:r>
        <w:rPr>
          <w:rFonts w:hint="eastAsia"/>
        </w:rPr>
        <w:t xml:space="preserve">复现，标注比例）；案例库</w:t>
      </w:r>
      <w:r>
        <w:t xml:space="preserve"> ≥10 </w:t>
      </w:r>
      <w:r>
        <w:rPr>
          <w:rFonts w:hint="eastAsia"/>
        </w:rPr>
        <w:t xml:space="preserve">条。</w:t>
      </w:r>
    </w:p>
    <w:bookmarkEnd w:id="45"/>
    <w:bookmarkStart w:id="46" w:name="活页工作页与模板"/>
    <w:p>
      <w:pPr>
        <w:pStyle w:val="Heading3"/>
      </w:pPr>
      <w:r>
        <w:t xml:space="preserve">⑨.6 </w:t>
      </w:r>
      <w:r>
        <w:rPr>
          <w:rFonts w:hint="eastAsia"/>
        </w:rPr>
        <w:t xml:space="preserve">活页工作页与模板</w:t>
      </w:r>
    </w:p>
    <w:p>
      <w:pPr>
        <w:pStyle w:val="FirstParagraph"/>
      </w:pPr>
      <w:r>
        <w:rPr>
          <w:rFonts w:hint="eastAsia"/>
        </w:rPr>
        <w:t xml:space="preserve">见附录</w:t>
      </w:r>
      <w:r>
        <w:t xml:space="preserve"> </w:t>
      </w:r>
      <w:r>
        <w:rPr>
          <w:rFonts w:hint="eastAsia"/>
        </w:rPr>
        <w:t xml:space="preserve">B（B-01—B-09），全部可印发；数据卡与模型卡另附填写示例各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HorizontalRule"/>
        <w:pBdr>
          <w:bottom w:val="single" w:sz="6" w:space="1" w:color="CCCCCC"/>
        </w:pBdr>
      </w:pPr>
    </w:p>
    <w:bookmarkEnd w:id="46"/>
    <w:bookmarkEnd w:id="47"/>
    <w:bookmarkStart w:id="51" w:name="安全与伦理红线d-类硬约束一票否决"/>
    <w:p>
      <w:pPr>
        <w:pStyle w:val="Heading2"/>
      </w:pPr>
      <w:r>
        <w:t xml:space="preserve">⑩ </w:t>
      </w:r>
      <w:r>
        <w:rPr>
          <w:rFonts w:hint="eastAsia"/>
        </w:rPr>
        <w:t xml:space="preserve">安全与伦理红线（D</w:t>
      </w:r>
      <w:r>
        <w:t xml:space="preserve"> </w:t>
      </w:r>
      <w:r>
        <w:rPr>
          <w:rFonts w:hint="eastAsia"/>
        </w:rPr>
        <w:t xml:space="preserve">类硬约束·一票否决）</w:t>
      </w:r>
    </w:p>
    <w:bookmarkStart w:id="48" w:name="红线总览"/>
    <w:p>
      <w:pPr>
        <w:pStyle w:val="Heading3"/>
      </w:pPr>
      <w:r>
        <w:t xml:space="preserve">⑩.1 </w:t>
      </w:r>
      <w:r>
        <w:rPr>
          <w:rFonts w:hint="eastAsia"/>
        </w:rPr>
        <w:t xml:space="preserve">红线总览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情境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红线条目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后果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检查方式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原始图复制到个人设备/网盘/外部工具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网络出口记录</w:t>
            </w:r>
            <w:r>
              <w:t xml:space="preserve"> + </w:t>
            </w:r>
            <w:r>
              <w:rPr>
                <w:rFonts w:hint="eastAsia"/>
              </w:rPr>
              <w:t xml:space="preserve">终端抽查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使用客户产线实时流或未授权数据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停止实训</w:t>
            </w:r>
            <w:r>
              <w:t xml:space="preserve"> + </w:t>
            </w:r>
            <w:r>
              <w:rPr>
                <w:rFonts w:hint="eastAsia"/>
              </w:rPr>
              <w:t xml:space="preserve">纪律处理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数据来源台账核对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未固定种子致划分不可复现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重做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脚本复跑验证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未签认改超参</w:t>
            </w:r>
            <w:r>
              <w:t xml:space="preserve"> / </w:t>
            </w:r>
            <w:r>
              <w:rPr>
                <w:rFonts w:hint="eastAsia"/>
              </w:rPr>
              <w:t xml:space="preserve">覆盖上一版本无回退记录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实验作废</w:t>
            </w:r>
            <w:r>
              <w:t xml:space="preserve"> + </w:t>
            </w:r>
            <w:r>
              <w:rPr>
                <w:rFonts w:hint="eastAsia"/>
              </w:rPr>
              <w:t xml:space="preserve">重做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</w:t>
            </w:r>
            <w:r>
              <w:t xml:space="preserve"> + </w:t>
            </w:r>
            <w:r>
              <w:rPr>
                <w:rFonts w:hint="eastAsia"/>
              </w:rPr>
              <w:t xml:space="preserve">版本库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数据、权重上传公网或外部</w:t>
            </w:r>
            <w:r>
              <w:t xml:space="preserve"> API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出口流量审计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测试集参与训练、伪造或隐去指标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重修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日志比对</w:t>
            </w:r>
            <w:r>
              <w:t xml:space="preserve"> + </w:t>
            </w:r>
            <w:r>
              <w:rPr>
                <w:rFonts w:hint="eastAsia"/>
              </w:rPr>
              <w:t xml:space="preserve">答辩追问</w:t>
            </w:r>
          </w:p>
        </w:tc>
      </w:tr>
    </w:tbl>
    <w:bookmarkEnd w:id="48"/>
    <w:bookmarkStart w:id="49" w:name="数据合规与算法伦理专章"/>
    <w:p>
      <w:pPr>
        <w:pStyle w:val="Heading3"/>
      </w:pPr>
      <w:r>
        <w:t xml:space="preserve">⑩.2 </w:t>
      </w:r>
      <w:r>
        <w:rPr>
          <w:rFonts w:hint="eastAsia"/>
        </w:rPr>
        <w:t xml:space="preserve">数据合规与算法伦理专章</w:t>
      </w:r>
    </w:p>
    <w:p>
      <w:pPr>
        <w:pStyle w:val="FirstParagraph"/>
      </w:pPr>
      <w:r>
        <w:rPr>
          <w:rFonts w:hint="eastAsia"/>
          <w:b/>
          <w:bCs/>
        </w:rPr>
        <w:t xml:space="preserve">一、数据合规（落点见</w:t>
      </w:r>
      <w:r>
        <w:rPr>
          <w:b/>
          <w:bCs/>
        </w:rPr>
        <w:t xml:space="preserve"> ④ </w:t>
      </w:r>
      <w:r>
        <w:rPr>
          <w:rFonts w:hint="eastAsia"/>
          <w:b/>
          <w:bCs/>
        </w:rPr>
        <w:t xml:space="preserve">G8）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授权先行</w:t>
      </w:r>
      <w:r>
        <w:rPr>
          <w:rFonts w:hint="eastAsia"/>
        </w:rPr>
        <w:t xml:space="preserve">：开工前须在工单上写明数据来源、授权范围、可用期限；无授权书的数据一律不得进入训练集。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最小必要</w:t>
      </w:r>
      <w:r>
        <w:rPr>
          <w:rFonts w:hint="eastAsia"/>
        </w:rPr>
        <w:t xml:space="preserve">：只取任务所需字段；含人脸、工号、身份证号等个人信息的数据须先经</w:t>
      </w:r>
      <w:r>
        <w:t xml:space="preserve"> LF2 </w:t>
      </w:r>
      <w:r>
        <w:rPr>
          <w:rFonts w:hint="eastAsia"/>
        </w:rPr>
        <w:t xml:space="preserve">脱敏，本课</w:t>
      </w:r>
      <w:r>
        <w:rPr>
          <w:rFonts w:hint="eastAsia"/>
          <w:b/>
          <w:bCs/>
        </w:rPr>
        <w:t xml:space="preserve">不得以真实个人信息作训练样本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不出校、不上云</w:t>
      </w:r>
      <w:r>
        <w:rPr>
          <w:rFonts w:hint="eastAsia"/>
        </w:rPr>
        <w:t xml:space="preserve">：原始数据与模型权重限校内网；外部工具只允许处理脱敏后的统计特征。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留痕可溯</w:t>
      </w:r>
      <w:r>
        <w:rPr>
          <w:rFonts w:hint="eastAsia"/>
        </w:rPr>
        <w:t xml:space="preserve">：每次训练须记录数据集版本号、代码提交号、超参、随机种子四要素，缺一不予验收。</w:t>
      </w:r>
    </w:p>
    <w:p>
      <w:pPr>
        <w:pStyle w:val="FirstParagraph"/>
      </w:pPr>
      <w:r>
        <w:rPr>
          <w:rFonts w:hint="eastAsia"/>
          <w:b/>
          <w:bCs/>
        </w:rPr>
        <w:t xml:space="preserve">二、算法伦理（落点见</w:t>
      </w:r>
      <w:r>
        <w:rPr>
          <w:b/>
          <w:bCs/>
        </w:rPr>
        <w:t xml:space="preserve"> ④ G6、G7 </w:t>
      </w:r>
      <w:r>
        <w:rPr>
          <w:rFonts w:hint="eastAsia"/>
          <w:b/>
          <w:bCs/>
        </w:rPr>
        <w:t xml:space="preserve">的决策边界）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指标不可唯上</w:t>
      </w:r>
      <w:r>
        <w:rPr>
          <w:rFonts w:hint="eastAsia"/>
        </w:rPr>
        <w:t xml:space="preserve">：只报总体准确率而隐去少数类别表现，视为隐瞒；类别不平衡场景须报分类型指标。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偏差须披露</w:t>
      </w:r>
      <w:r>
        <w:rPr>
          <w:rFonts w:hint="eastAsia"/>
        </w:rPr>
        <w:t xml:space="preserve">：发现某产线/某班次样本系统性缺失时，须在数据卡”已知局限”栏写明，不得静默交付。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不为达标改口径</w:t>
      </w:r>
      <w:r>
        <w:rPr>
          <w:rFonts w:hint="eastAsia"/>
        </w:rPr>
        <w:t xml:space="preserve">：验收线由产品方给定，学生不得自行下调；口径变更须书面申请并留档。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失败实验不销毁</w:t>
      </w:r>
      <w:r>
        <w:rPr>
          <w:rFonts w:hint="eastAsia"/>
        </w:rPr>
        <w:t xml:space="preserve">：失败结果与调优过程同属交付物，销毁即视为伪造。</w:t>
      </w:r>
    </w:p>
    <w:p>
      <w:pPr>
        <w:pStyle w:val="FirstParagraph"/>
      </w:pPr>
      <w:r>
        <w:rPr>
          <w:rFonts w:hint="eastAsia"/>
          <w:b/>
          <w:bCs/>
        </w:rPr>
        <w:t xml:space="preserve">三、教学实施</w:t>
      </w:r>
    </w:p>
    <w:p>
      <w:pPr>
        <w:pStyle w:val="BodyText"/>
      </w:pPr>
      <w:r>
        <w:rPr>
          <w:rFonts w:hint="eastAsia"/>
        </w:rPr>
        <w:t xml:space="preserve">首课</w:t>
      </w:r>
      <w:r>
        <w:t xml:space="preserve"> 1 </w:t>
      </w:r>
      <w:r>
        <w:rPr>
          <w:rFonts w:hint="eastAsia"/>
        </w:rPr>
        <w:t xml:space="preserve">学时讲红线与两个真实违规案例；每次课前三分钟由安全员复述当次红线</w:t>
      </w:r>
      <w:r>
        <w:t xml:space="preserve"> 1 </w:t>
      </w:r>
      <w:r>
        <w:rPr>
          <w:rFonts w:hint="eastAsia"/>
        </w:rPr>
        <w:t xml:space="preserve">条；违规按”停线—记录—复盘—复训”四步处理，两次违规退出本课实训环节。</w:t>
      </w:r>
    </w:p>
    <w:bookmarkEnd w:id="49"/>
    <w:bookmarkStart w:id="50" w:name="红线执行与追责"/>
    <w:p>
      <w:pPr>
        <w:pStyle w:val="Heading3"/>
      </w:pPr>
      <w:r>
        <w:t xml:space="preserve">⑩.3 </w:t>
      </w:r>
      <w:r>
        <w:rPr>
          <w:rFonts w:hint="eastAsia"/>
        </w:rPr>
        <w:t xml:space="preserve">红线执行与追责</w:t>
      </w:r>
    </w:p>
    <w:p>
      <w:pPr>
        <w:pStyle w:val="FirstParagraph"/>
      </w:pPr>
      <w:r>
        <w:rPr>
          <w:rFonts w:hint="eastAsia"/>
        </w:rPr>
        <w:t xml:space="preserve">红线由任课教师（实施步）与安全员（全程）双岗检查，检查结果当次课登记；红线记录随课程成绩归档，作为</w:t>
      </w:r>
      <w:r>
        <w:t xml:space="preserve"> 1+X </w:t>
      </w:r>
      <w:r>
        <w:rPr>
          <w:rFonts w:hint="eastAsia"/>
        </w:rPr>
        <w:t xml:space="preserve">与实习推荐的否决依据。</w:t>
      </w:r>
    </w:p>
    <w:p>
      <w:pPr>
        <w:pStyle w:val="HorizontalRule"/>
        <w:pBdr>
          <w:bottom w:val="single" w:sz="6" w:space="1" w:color="CCCCCC"/>
        </w:pBdr>
      </w:pPr>
    </w:p>
    <w:bookmarkEnd w:id="50"/>
    <w:bookmarkEnd w:id="51"/>
    <w:bookmarkStart w:id="52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A：本课强制执行规范与标准清单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类别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名称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适用情境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校内制度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实训室数据安全管理办法（校本）</w:t>
            </w:r>
          </w:p>
        </w:tc>
        <w:tc>
          <w:tcPr/>
          <w:p>
            <w:pPr/>
            <w:r>
              <w:t xml:space="preserve">Q1、Q2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企业规范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待提供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客户数据处理与保密协议（项目方）</w:t>
            </w:r>
          </w:p>
        </w:tc>
        <w:tc>
          <w:tcPr/>
          <w:p>
            <w:pPr/>
            <w:r>
              <w:t xml:space="preserve">Q1、Q2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行业惯例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数据卡（Datasheet）与模型卡（Model</w:t>
            </w:r>
            <w:r>
              <w:t xml:space="preserve"> </w:t>
            </w:r>
            <w:r>
              <w:rPr>
                <w:rFonts w:hint="eastAsia"/>
              </w:rPr>
              <w:t xml:space="preserve">Card）体例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交付、Q2</w:t>
            </w:r>
            <w:r>
              <w:t xml:space="preserve"> </w:t>
            </w:r>
            <w:r>
              <w:rPr>
                <w:rFonts w:hint="eastAsia"/>
              </w:rPr>
              <w:t xml:space="preserve">交付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技术规范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训练</w:t>
            </w:r>
            <w:r>
              <w:t xml:space="preserve"> </w:t>
            </w:r>
            <w:r>
              <w:rPr>
                <w:rFonts w:hint="eastAsia"/>
              </w:rPr>
              <w:t xml:space="preserve">SOP、评测规范、归因清单（企业版，脱敏）</w:t>
            </w:r>
          </w:p>
        </w:tc>
        <w:tc>
          <w:tcPr/>
          <w:p>
            <w:pPr/>
            <w:r>
              <w:t xml:space="preserve">Q2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B：交付物模板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模板名称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适用情境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签字人</w:t>
            </w:r>
          </w:p>
        </w:tc>
      </w:tr>
      <w:tr>
        <w:tc>
          <w:tcPr/>
          <w:p>
            <w:pPr/>
            <w:r>
              <w:t xml:space="preserve">B-01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数据集规格书</w:t>
            </w:r>
          </w:p>
        </w:tc>
        <w:tc>
          <w:tcPr/>
          <w:p>
            <w:pPr/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指导人</w:t>
            </w:r>
          </w:p>
        </w:tc>
      </w:tr>
      <w:tr>
        <w:tc>
          <w:tcPr/>
          <w:p>
            <w:pPr/>
            <w:r>
              <w:t xml:space="preserve">B-02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数据卡</w:t>
            </w:r>
          </w:p>
        </w:tc>
        <w:tc>
          <w:tcPr/>
          <w:p>
            <w:pPr/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构建人</w:t>
            </w:r>
            <w:r>
              <w:t xml:space="preserve"> + </w:t>
            </w:r>
            <w:r>
              <w:rPr>
                <w:rFonts w:hint="eastAsia"/>
              </w:rPr>
              <w:t xml:space="preserve">复核人</w:t>
            </w:r>
          </w:p>
        </w:tc>
      </w:tr>
      <w:tr>
        <w:tc>
          <w:tcPr/>
          <w:p>
            <w:pPr/>
            <w:r>
              <w:t xml:space="preserve">B-03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版本冻结单</w:t>
            </w:r>
          </w:p>
        </w:tc>
        <w:tc>
          <w:tcPr/>
          <w:p>
            <w:pPr/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双人</w:t>
            </w:r>
            <w:r>
              <w:t xml:space="preserve"> + </w:t>
            </w: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/>
            <w:r>
              <w:t xml:space="preserve">B-04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数据检查表</w:t>
            </w:r>
          </w:p>
        </w:tc>
        <w:tc>
          <w:tcPr/>
          <w:p>
            <w:pPr/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互检人</w:t>
            </w:r>
          </w:p>
        </w:tc>
      </w:tr>
      <w:tr>
        <w:tc>
          <w:tcPr/>
          <w:p>
            <w:pPr/>
            <w:r>
              <w:t xml:space="preserve">B-05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训练工单执行确认单</w:t>
            </w:r>
          </w:p>
        </w:tc>
        <w:tc>
          <w:tcPr/>
          <w:p>
            <w:pPr/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指导人</w:t>
            </w:r>
          </w:p>
        </w:tc>
      </w:tr>
      <w:tr>
        <w:tc>
          <w:tcPr/>
          <w:p>
            <w:pPr/>
            <w:r>
              <w:t xml:space="preserve">B-06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指标表</w:t>
            </w:r>
          </w:p>
        </w:tc>
        <w:tc>
          <w:tcPr/>
          <w:p>
            <w:pPr/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复核人</w:t>
            </w:r>
          </w:p>
        </w:tc>
      </w:tr>
      <w:tr>
        <w:tc>
          <w:tcPr/>
          <w:p>
            <w:pPr/>
            <w:r>
              <w:t xml:space="preserve">B-07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归因分布表</w:t>
            </w:r>
          </w:p>
        </w:tc>
        <w:tc>
          <w:tcPr/>
          <w:p>
            <w:pPr/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算法负责人</w:t>
            </w:r>
          </w:p>
        </w:tc>
      </w:tr>
      <w:tr>
        <w:tc>
          <w:tcPr/>
          <w:p>
            <w:pPr/>
            <w:r>
              <w:t xml:space="preserve">B-08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调优报告（含回退记录）</w:t>
            </w:r>
          </w:p>
        </w:tc>
        <w:tc>
          <w:tcPr/>
          <w:p>
            <w:pPr/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指导人</w:t>
            </w:r>
          </w:p>
        </w:tc>
      </w:tr>
      <w:tr>
        <w:tc>
          <w:tcPr/>
          <w:p>
            <w:pPr/>
            <w:r>
              <w:t xml:space="preserve">B-09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模型卡（含合规披露）</w:t>
            </w:r>
          </w:p>
        </w:tc>
        <w:tc>
          <w:tcPr/>
          <w:p>
            <w:pPr/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教师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工具使用规范（三层梯度清单）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445"/>
        <w:gridCol w:w="1466"/>
        <w:gridCol w:w="1466"/>
        <w:gridCol w:w="146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工具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允许场景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禁止场景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复核要求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通用大模型（校内网关）</w:t>
            </w:r>
          </w:p>
        </w:tc>
        <w:tc>
          <w:tcPr/>
          <w:p>
            <w:pPr>
              <w:jc w:val="center"/>
            </w:pPr>
            <w:r>
              <w:t xml:space="preserve">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配置草稿、错因归纳、文档初稿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上传原始数据/权重；代写归因结论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人机分工说明</w:t>
            </w:r>
            <w:r>
              <w:t xml:space="preserve"> + </w:t>
            </w:r>
            <w:r>
              <w:rPr>
                <w:rFonts w:hint="eastAsia"/>
              </w:rPr>
              <w:t xml:space="preserve">双签</w:t>
            </w:r>
          </w:p>
        </w:tc>
      </w:tr>
      <w:tr>
        <w:tc>
          <w:tcPr/>
          <w:p>
            <w:pPr/>
            <w:r>
              <w:t xml:space="preserve">AutoML </w:t>
            </w:r>
            <w:r>
              <w:rPr>
                <w:rFonts w:hint="eastAsia"/>
              </w:rPr>
              <w:t xml:space="preserve">类工具</w:t>
            </w:r>
          </w:p>
        </w:tc>
        <w:tc>
          <w:tcPr/>
          <w:p>
            <w:pPr>
              <w:jc w:val="center"/>
            </w:pPr>
            <w:r>
              <w:t xml:space="preserve">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特征重要性参考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自动定稿特征集并直接训练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人工判断业务合理性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训练平台</w:t>
            </w:r>
          </w:p>
        </w:tc>
        <w:tc>
          <w:tcPr/>
          <w:p>
            <w:pPr>
              <w:jc w:val="center"/>
            </w:pPr>
            <w:r>
              <w:t xml:space="preserve">🔴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自动改超参并重跑、自动提交任务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一律人工执行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文档/术语工具</w:t>
            </w:r>
          </w:p>
        </w:tc>
        <w:tc>
          <w:tcPr/>
          <w:p>
            <w:pPr>
              <w:jc w:val="center"/>
            </w:pPr>
            <w:r>
              <w:t xml:space="preserve">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模板、术语、PPT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无需复核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D：Rubric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四档阈值与</w:t>
      </w:r>
      <w:r>
        <w:rPr>
          <w:b/>
          <w:bCs/>
        </w:rPr>
        <w:t xml:space="preserve"> COMET </w:t>
      </w:r>
      <w:r>
        <w:rPr>
          <w:rFonts w:hint="eastAsia"/>
          <w:b/>
          <w:bCs/>
        </w:rPr>
        <w:t xml:space="preserve">评价细则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8"/>
        <w:gridCol w:w="1598"/>
        <w:gridCol w:w="1598"/>
        <w:gridCol w:w="1598"/>
        <w:gridCol w:w="1598"/>
        <w:gridCol w:w="95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1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2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3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4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证据来源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专业</w:t>
            </w:r>
            <w:r>
              <w:t xml:space="preserve"> 40%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口径错/返工≥2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返工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一次通过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一次通过且归因有证据链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数据卡、指标表、归因报告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方法</w:t>
            </w:r>
            <w:r>
              <w:t xml:space="preserve"> 25%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无对照无回退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需提示补对照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对照基本可比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三同等可比＋回退完整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实验记录、版本库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社会</w:t>
            </w:r>
            <w:r>
              <w:t xml:space="preserve"> 20%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越权/代做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补签</w:t>
            </w:r>
            <w:r>
              <w:t xml:space="preserve"> 1—2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签认齐全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零遗漏且答辩有据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决策记录、答辩记录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发展</w:t>
            </w:r>
            <w:r>
              <w:t xml:space="preserve"> 15%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无改进条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空泛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具体可执行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转成案例卡并改流程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反思条、案例库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首版：情境学时按</w:t>
            </w:r>
            <w:r>
              <w:t xml:space="preserve"> Table5 </w:t>
            </w:r>
            <w:r>
              <w:rPr>
                <w:rFonts w:hint="eastAsia"/>
              </w:rPr>
              <w:t xml:space="preserve">表</w:t>
            </w:r>
            <w:r>
              <w:t xml:space="preserve"> C </w:t>
            </w:r>
            <w:r>
              <w:rPr>
                <w:rFonts w:hint="eastAsia"/>
              </w:rPr>
              <w:t xml:space="preserve">拆为</w:t>
            </w:r>
            <w:r>
              <w:t xml:space="preserve"> </w:t>
            </w:r>
            <w:r>
              <w:rPr>
                <w:rFonts w:hint="eastAsia"/>
              </w:rPr>
              <w:t xml:space="preserve">48/64；原子按</w:t>
            </w:r>
            <w:r>
              <w:t xml:space="preserve"> Table2 </w:t>
            </w:r>
            <w:r>
              <w:rPr>
                <w:rFonts w:hint="eastAsia"/>
              </w:rPr>
              <w:t xml:space="preserve">口径</w:t>
            </w:r>
            <w:r>
              <w:t xml:space="preserve"> A16—A21 </w:t>
            </w:r>
            <w:r>
              <w:rPr>
                <w:rFonts w:hint="eastAsia"/>
              </w:rPr>
              <w:t xml:space="preserve">六条；③改课程池对标与</w:t>
            </w:r>
            <w:r>
              <w:t xml:space="preserve"> 510209 </w:t>
            </w:r>
            <w:r>
              <w:rPr>
                <w:rFonts w:hint="eastAsia"/>
              </w:rPr>
              <w:t xml:space="preserve">去重；⑩</w:t>
            </w:r>
            <w:r>
              <w:t xml:space="preserve"> </w:t>
            </w:r>
            <w:r>
              <w:rPr>
                <w:rFonts w:hint="eastAsia"/>
              </w:rPr>
              <w:t xml:space="preserve">设数据合规与算法伦理专章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</w:t>
            </w:r>
          </w:p>
        </w:tc>
      </w:tr>
    </w:tbl>
    <w:p>
      <w:pPr>
        <w:pStyle w:val="Blockquote"/>
      </w:pPr>
      <w:r>
        <w:t xml:space="preserve">AIGC </w:t>
      </w:r>
      <w:r>
        <w:rPr>
          <w:rFonts w:hint="eastAsia"/>
        </w:rPr>
        <w:t xml:space="preserve">标识：本稿不填写备案编号，对外发布前按《人工智能生成合成内容标识办法》由院校填写。</w:t>
      </w:r>
    </w:p>
    <w:bookmarkEnd w:id="52"/>
    <w:bookmarkEnd w:id="53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2026-10-25T07:28:53Z</dcterms:created>
  <dcterms:modified xsi:type="dcterms:W3CDTF">2026-10-25T07:28:53Z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