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f54c6b15d004670ef1aa02307d0758e2ed4558"/>
    <w:p>
      <w:pPr>
        <w:pStyle w:val="Heading1"/>
      </w:pPr>
      <w:r>
        <w:rPr>
          <w:rFonts w:hint="eastAsia"/>
        </w:rPr>
        <w:t xml:space="preserve">人工智能数据工程技术专业（510217）——岗位职业能力综合矩阵表（V1.0·四路径11任务·教学与评价双列闭环版）</w:t>
      </w:r>
    </w:p>
    <w:p>
      <w:pPr>
        <w:pStyle w:val="Blockquote"/>
      </w:pPr>
      <w:r>
        <w:rPr>
          <w:rFonts w:hint="eastAsia"/>
        </w:rPr>
        <w:t xml:space="preserve">编制基础：Table1</w:t>
      </w:r>
      <w:r>
        <w:t xml:space="preserve"> </w:t>
      </w:r>
      <w:r>
        <w:rPr>
          <w:rFonts w:hint="eastAsia"/>
        </w:rPr>
        <w:t xml:space="preserve">V1.0（典型职业活动与工作任务表·11</w:t>
      </w:r>
      <w:r>
        <w:t xml:space="preserve"> </w:t>
      </w:r>
      <w:r>
        <w:rPr>
          <w:rFonts w:hint="eastAsia"/>
        </w:rPr>
        <w:t xml:space="preserve">任务·L1×1／L2×5／L3×5／L4×0）＋</w:t>
      </w:r>
      <w:r>
        <w:t xml:space="preserve"> Table2 </w:t>
      </w:r>
      <w:r>
        <w:rPr>
          <w:rFonts w:hint="eastAsia"/>
        </w:rPr>
        <w:t xml:space="preserve">V1.0（PGSD-KSA</w:t>
      </w:r>
      <w:r>
        <w:t xml:space="preserve"> </w:t>
      </w:r>
      <w:r>
        <w:rPr>
          <w:rFonts w:hint="eastAsia"/>
        </w:rPr>
        <w:t xml:space="preserve">能力融合矩阵·44</w:t>
      </w:r>
      <w:r>
        <w:t xml:space="preserve"> </w:t>
      </w:r>
      <w:r>
        <w:rPr>
          <w:rFonts w:hint="eastAsia"/>
        </w:rPr>
        <w:t xml:space="preserve">行·30</w:t>
      </w:r>
      <w:r>
        <w:t xml:space="preserve"> </w:t>
      </w:r>
      <w:r>
        <w:rPr>
          <w:rFonts w:hint="eastAsia"/>
        </w:rPr>
        <w:t xml:space="preserve">原子）＋</w:t>
      </w:r>
      <w:r>
        <w:t xml:space="preserve"> Table3 </w:t>
      </w:r>
      <w:r>
        <w:rPr>
          <w:rFonts w:hint="eastAsia"/>
        </w:rPr>
        <w:t xml:space="preserve">V1.0（职业发展路径及关键行为条件表·四路径</w:t>
      </w:r>
      <w:r>
        <w:t xml:space="preserve"> 14 </w:t>
      </w:r>
      <w:r>
        <w:rPr>
          <w:rFonts w:hint="eastAsia"/>
        </w:rPr>
        <w:t xml:space="preserve">节点）＋</w:t>
      </w:r>
      <w:r>
        <w:t xml:space="preserve"> Table4 </w:t>
      </w:r>
      <w:r>
        <w:rPr>
          <w:rFonts w:hint="eastAsia"/>
        </w:rPr>
        <w:t xml:space="preserve">V1.0（岗位职业能力可视化图谱）＋</w:t>
      </w:r>
      <w:r>
        <w:t xml:space="preserve"> Table5 </w:t>
      </w:r>
      <w:r>
        <w:rPr>
          <w:rFonts w:hint="eastAsia"/>
        </w:rPr>
        <w:t xml:space="preserve">V1.0（课程体系与教学进程表·2768</w:t>
      </w:r>
      <w:r>
        <w:t xml:space="preserve"> </w:t>
      </w:r>
      <w:r>
        <w:rPr>
          <w:rFonts w:hint="eastAsia"/>
        </w:rPr>
        <w:t xml:space="preserve">h／173</w:t>
      </w:r>
      <w:r>
        <w:t xml:space="preserve"> </w:t>
      </w:r>
      <w:r>
        <w:rPr>
          <w:rFonts w:hint="eastAsia"/>
        </w:rPr>
        <w:t xml:space="preserve">cr）</w:t>
      </w:r>
      <w:r>
        <w:t xml:space="preserve"> </w:t>
      </w:r>
      <w:r>
        <w:rPr>
          <w:rFonts w:hint="eastAsia"/>
        </w:rPr>
        <w:t xml:space="preserve">编制对象：重庆现代制造职业学院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级学生（2029</w:t>
      </w:r>
      <w:r>
        <w:t xml:space="preserve"> </w:t>
      </w:r>
      <w:r>
        <w:rPr>
          <w:rFonts w:hint="eastAsia"/>
        </w:rPr>
        <w:t xml:space="preserve">年毕业）</w:t>
      </w:r>
      <w:r>
        <w:t xml:space="preserve"> </w:t>
      </w:r>
      <w:r>
        <w:rPr>
          <w:rFonts w:hint="eastAsia"/>
        </w:rPr>
        <w:t xml:space="preserve">编制依据：《职业教育专业目录（2021</w:t>
      </w:r>
      <w:r>
        <w:t xml:space="preserve"> </w:t>
      </w:r>
      <w:r>
        <w:rPr>
          <w:rFonts w:hint="eastAsia"/>
        </w:rPr>
        <w:t xml:space="preserve">年）》及</w:t>
      </w:r>
      <w:r>
        <w:t xml:space="preserve"> 2024-12 </w:t>
      </w:r>
      <w:r>
        <w:rPr>
          <w:rFonts w:hint="eastAsia"/>
        </w:rPr>
        <w:t xml:space="preserve">增补清单（510217）、赵志群</w:t>
      </w:r>
      <w:r>
        <w:t xml:space="preserve"> BAG </w:t>
      </w:r>
      <w:r>
        <w:rPr>
          <w:rFonts w:hint="eastAsia"/>
        </w:rPr>
        <w:t xml:space="preserve">典型任务开发方法论、PGSD-KSA</w:t>
      </w:r>
      <w:r>
        <w:t xml:space="preserve"> </w:t>
      </w:r>
      <w:r>
        <w:rPr>
          <w:rFonts w:hint="eastAsia"/>
        </w:rPr>
        <w:t xml:space="preserve">能力分析模型、Dreyfus</w:t>
      </w:r>
      <w:r>
        <w:t xml:space="preserve"> L1-L4 </w:t>
      </w:r>
      <w:r>
        <w:rPr>
          <w:rFonts w:hint="eastAsia"/>
        </w:rPr>
        <w:t xml:space="preserve">分级尺、德国双元制</w:t>
      </w:r>
      <w:r>
        <w:t xml:space="preserve"> IT </w:t>
      </w:r>
      <w:r>
        <w:rPr>
          <w:rFonts w:hint="eastAsia"/>
        </w:rPr>
        <w:t xml:space="preserve">职业结构映射；</w:t>
      </w:r>
      <w:r>
        <w:rPr>
          <w:rFonts w:hint="eastAsia"/>
          <w:b/>
          <w:bCs/>
        </w:rPr>
        <w:t xml:space="preserve">本专业教学标准未发布，不作依据引用</w:t>
      </w:r>
      <w:r>
        <w:t xml:space="preserve"> </w:t>
      </w:r>
      <w:r>
        <w:rPr>
          <w:rFonts w:hint="eastAsia"/>
        </w:rPr>
        <w:t xml:space="preserve">数据来源：本专业访谈</w:t>
      </w:r>
      <w:r>
        <w:t xml:space="preserve"> 0 </w:t>
      </w:r>
      <w:r>
        <w:rPr>
          <w:rFonts w:hint="eastAsia"/>
        </w:rPr>
        <w:t xml:space="preserve">场／JD</w:t>
      </w:r>
      <w:r>
        <w:t xml:space="preserve"> </w:t>
      </w:r>
      <w:r>
        <w:rPr>
          <w:rFonts w:hint="eastAsia"/>
        </w:rPr>
        <w:t xml:space="preserve">原文</w:t>
      </w:r>
      <w:r>
        <w:t xml:space="preserve"> 0 </w:t>
      </w:r>
      <w:r>
        <w:rPr>
          <w:rFonts w:hint="eastAsia"/>
        </w:rPr>
        <w:t xml:space="preserve">条；B</w:t>
      </w:r>
      <w:r>
        <w:t xml:space="preserve"> </w:t>
      </w:r>
      <w:r>
        <w:rPr>
          <w:rFonts w:hint="eastAsia"/>
        </w:rPr>
        <w:t xml:space="preserve">级迁移证据</w:t>
      </w:r>
      <w:r>
        <w:t xml:space="preserve"> = </w:t>
      </w:r>
      <w:r>
        <w:rPr>
          <w:rFonts w:hint="eastAsia"/>
        </w:rPr>
        <w:t xml:space="preserve">460310（工业互联网应用）访谈</w:t>
      </w:r>
      <w:r>
        <w:t xml:space="preserve"> 23 </w:t>
      </w:r>
      <w:r>
        <w:rPr>
          <w:rFonts w:hint="eastAsia"/>
        </w:rPr>
        <w:t xml:space="preserve">人／15</w:t>
      </w:r>
      <w:r>
        <w:t xml:space="preserve"> </w:t>
      </w:r>
      <w:r>
        <w:rPr>
          <w:rFonts w:hint="eastAsia"/>
        </w:rPr>
        <w:t xml:space="preserve">家企业（2026-06）；C</w:t>
      </w:r>
      <w:r>
        <w:t xml:space="preserve"> </w:t>
      </w:r>
      <w:r>
        <w:rPr>
          <w:rFonts w:hint="eastAsia"/>
        </w:rPr>
        <w:t xml:space="preserve">级</w:t>
      </w:r>
      <w:r>
        <w:t xml:space="preserve"> 510217 </w:t>
      </w:r>
      <w:r>
        <w:rPr>
          <w:rFonts w:hint="eastAsia"/>
        </w:rPr>
        <w:t xml:space="preserve">对标分析报告</w:t>
      </w:r>
      <w:r>
        <w:t xml:space="preserve"> 1 </w:t>
      </w:r>
      <w:r>
        <w:rPr>
          <w:rFonts w:hint="eastAsia"/>
        </w:rPr>
        <w:t xml:space="preserve">份（仅借定位表述）</w:t>
      </w:r>
      <w:r>
        <w:t xml:space="preserve"> </w:t>
      </w:r>
      <w:r>
        <w:rPr>
          <w:rFonts w:hint="eastAsia"/>
        </w:rPr>
        <w:t xml:space="preserve">等级分布：L1×1(9.1%)</w:t>
      </w:r>
      <w:r>
        <w:t xml:space="preserve"> → L2×5(45.5%) → L3×5(45.5%) → L4×0(0%) = 11 </w:t>
      </w:r>
      <w:r>
        <w:rPr>
          <w:rFonts w:hint="eastAsia"/>
        </w:rPr>
        <w:t xml:space="preserve">个任务</w:t>
      </w:r>
      <w:r>
        <w:t xml:space="preserve"> </w:t>
      </w:r>
      <w:r>
        <w:rPr>
          <w:rFonts w:hint="eastAsia"/>
        </w:rPr>
        <w:t xml:space="preserve">方法论底座：赵志群</w:t>
      </w:r>
      <w:r>
        <w:t xml:space="preserve"> BAG </w:t>
      </w:r>
      <w:r>
        <w:rPr>
          <w:rFonts w:hint="eastAsia"/>
        </w:rPr>
        <w:t xml:space="preserve">典型任务开发方法论</w:t>
      </w:r>
      <w:r>
        <w:t xml:space="preserve"> + PGSD-KSA </w:t>
      </w:r>
      <w:r>
        <w:rPr>
          <w:rFonts w:hint="eastAsia"/>
        </w:rPr>
        <w:t xml:space="preserve">模型（P/G/S/D</w:t>
      </w:r>
      <w:r>
        <w:t xml:space="preserve"> </w:t>
      </w:r>
      <w:r>
        <w:rPr>
          <w:rFonts w:hint="eastAsia"/>
        </w:rPr>
        <w:t xml:space="preserve">四维</w:t>
      </w:r>
      <w:r>
        <w:t xml:space="preserve"> × K/S/A </w:t>
      </w:r>
      <w:r>
        <w:rPr>
          <w:rFonts w:hint="eastAsia"/>
        </w:rPr>
        <w:t xml:space="preserve">三要素）+</w:t>
      </w:r>
      <w:r>
        <w:t xml:space="preserve"> Dreyfus </w:t>
      </w:r>
      <w:r>
        <w:rPr>
          <w:rFonts w:hint="eastAsia"/>
        </w:rPr>
        <w:t xml:space="preserve">分级尺</w:t>
      </w:r>
      <w:r>
        <w:t xml:space="preserve"> + </w:t>
      </w:r>
      <w:r>
        <w:rPr>
          <w:rFonts w:hint="eastAsia"/>
        </w:rPr>
        <w:t xml:space="preserve">证据四级制（A/B/C/D）</w:t>
      </w:r>
    </w:p>
    <w:p>
      <w:pPr>
        <w:pStyle w:val="HorizontalRule"/>
        <w:pBdr>
          <w:bottom w:val="single" w:sz="6" w:space="1" w:color="CCCCCC"/>
        </w:pBdr>
      </w:pPr>
    </w:p>
    <w:bookmarkStart w:id="9" w:name="编制说明六条"/>
    <w:p>
      <w:pPr>
        <w:pStyle w:val="Heading2"/>
      </w:pPr>
      <w:r>
        <w:rPr>
          <w:rFonts w:hint="eastAsia"/>
        </w:rPr>
        <w:t xml:space="preserve">编制说明（六条）</w:t>
      </w:r>
    </w:p>
    <w:p>
      <w:pPr>
        <w:pStyle w:val="FirstParagraph"/>
      </w:pPr>
      <w:r>
        <w:rPr>
          <w:rFonts w:hint="eastAsia"/>
          <w:b/>
          <w:bCs/>
        </w:rPr>
        <w:t xml:space="preserve">一、编制基础。</w:t>
      </w:r>
      <w:r>
        <w:t xml:space="preserve"> </w:t>
      </w:r>
      <w:r>
        <w:rPr>
          <w:rFonts w:hint="eastAsia"/>
        </w:rPr>
        <w:t xml:space="preserve">本表以</w:t>
      </w:r>
      <w:r>
        <w:t xml:space="preserve"> Table1 V1.0 </w:t>
      </w:r>
      <w:r>
        <w:rPr>
          <w:rFonts w:hint="eastAsia"/>
        </w:rPr>
        <w:t xml:space="preserve">的</w:t>
      </w:r>
      <w:r>
        <w:t xml:space="preserve"> 11 </w:t>
      </w:r>
      <w:r>
        <w:rPr>
          <w:rFonts w:hint="eastAsia"/>
        </w:rPr>
        <w:t xml:space="preserve">项典型工作任务为行基准，逐项展开为</w:t>
      </w:r>
      <w:r>
        <w:t xml:space="preserve"> PGSD-KSA </w:t>
      </w:r>
      <w:r>
        <w:rPr>
          <w:rFonts w:hint="eastAsia"/>
        </w:rPr>
        <w:t xml:space="preserve">四维；任务编号、任务名称、任务等级</w:t>
      </w:r>
      <w:r>
        <w:rPr>
          <w:rFonts w:hint="eastAsia"/>
          <w:b/>
          <w:bCs/>
        </w:rPr>
        <w:t xml:space="preserve">一律照抄</w:t>
      </w:r>
      <w:r>
        <w:rPr>
          <w:b/>
          <w:bCs/>
        </w:rPr>
        <w:t xml:space="preserve"> Table1 </w:t>
      </w:r>
      <w:r>
        <w:rPr>
          <w:rFonts w:hint="eastAsia"/>
          <w:b/>
          <w:bCs/>
        </w:rPr>
        <w:t xml:space="preserve">V1.0，本表不改一字</w:t>
      </w:r>
      <w:r>
        <w:rPr>
          <w:rFonts w:hint="eastAsia"/>
        </w:rPr>
        <w:t xml:space="preserve">。依据来源为</w:t>
      </w:r>
      <w:r>
        <w:t xml:space="preserve"> Table2 V1.0 </w:t>
      </w:r>
      <w:r>
        <w:rPr>
          <w:rFonts w:hint="eastAsia"/>
        </w:rPr>
        <w:t xml:space="preserve">的</w:t>
      </w:r>
      <w:r>
        <w:t xml:space="preserve"> 44 </w:t>
      </w:r>
      <w:r>
        <w:rPr>
          <w:rFonts w:hint="eastAsia"/>
        </w:rPr>
        <w:t xml:space="preserve">行能力矩阵（11×4）与</w:t>
      </w:r>
      <w:r>
        <w:t xml:space="preserve"> 30 </w:t>
      </w:r>
      <w:r>
        <w:rPr>
          <w:rFonts w:hint="eastAsia"/>
        </w:rPr>
        <w:t xml:space="preserve">条能力原子（A01—A30），学时字段对齐</w:t>
      </w:r>
      <w:r>
        <w:t xml:space="preserve"> Table5 </w:t>
      </w:r>
      <w:r>
        <w:rPr>
          <w:rFonts w:hint="eastAsia"/>
        </w:rPr>
        <w:t xml:space="preserve">V1.0。凡三表口径不一致处，以</w:t>
      </w:r>
      <w:r>
        <w:t xml:space="preserve"> Table1 </w:t>
      </w:r>
      <w:r>
        <w:rPr>
          <w:rFonts w:hint="eastAsia"/>
        </w:rPr>
        <w:t xml:space="preserve">定任务、Table2</w:t>
      </w:r>
      <w:r>
        <w:t xml:space="preserve"> </w:t>
      </w:r>
      <w:r>
        <w:rPr>
          <w:rFonts w:hint="eastAsia"/>
        </w:rPr>
        <w:t xml:space="preserve">定能力、Table5</w:t>
      </w:r>
      <w:r>
        <w:t xml:space="preserve"> </w:t>
      </w:r>
      <w:r>
        <w:rPr>
          <w:rFonts w:hint="eastAsia"/>
        </w:rPr>
        <w:t xml:space="preserve">定学时，本表只做</w:t>
      </w:r>
      <w:r>
        <w:rPr>
          <w:rFonts w:hint="eastAsia"/>
          <w:b/>
          <w:bCs/>
        </w:rPr>
        <w:t xml:space="preserve">归并与对照</w:t>
      </w:r>
      <w:r>
        <w:rPr>
          <w:rFonts w:hint="eastAsia"/>
        </w:rPr>
        <w:t xml:space="preserve">，不做新增。</w:t>
      </w:r>
    </w:p>
    <w:p>
      <w:pPr>
        <w:pStyle w:val="BodyText"/>
      </w:pPr>
      <w:r>
        <w:rPr>
          <w:rFonts w:hint="eastAsia"/>
          <w:b/>
          <w:bCs/>
        </w:rPr>
        <w:t xml:space="preserve">二、编制对象。</w:t>
      </w:r>
      <w:r>
        <w:t xml:space="preserve"> </w:t>
      </w:r>
      <w:r>
        <w:rPr>
          <w:rFonts w:hint="eastAsia"/>
        </w:rPr>
        <w:t xml:space="preserve">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级三年制学生，2029</w:t>
      </w:r>
      <w:r>
        <w:t xml:space="preserve"> </w:t>
      </w:r>
      <w:r>
        <w:rPr>
          <w:rFonts w:hint="eastAsia"/>
        </w:rPr>
        <w:t xml:space="preserve">年毕业。适用范围限本校该专业，不外推到同代码其他院校——各校产业面向不同，岗位群权重不可平移。</w:t>
      </w:r>
    </w:p>
    <w:p>
      <w:pPr>
        <w:pStyle w:val="BodyText"/>
      </w:pPr>
      <w:r>
        <w:rPr>
          <w:rFonts w:hint="eastAsia"/>
          <w:b/>
          <w:bCs/>
        </w:rPr>
        <w:t xml:space="preserve">三、方法论底座。</w:t>
      </w:r>
      <w:r>
        <w:t xml:space="preserve"> </w:t>
      </w:r>
      <w:r>
        <w:rPr>
          <w:rFonts w:hint="eastAsia"/>
        </w:rPr>
        <w:t xml:space="preserve">①赵志群</w:t>
      </w:r>
      <w:r>
        <w:t xml:space="preserve"> BAG </w:t>
      </w:r>
      <w:r>
        <w:rPr>
          <w:rFonts w:hint="eastAsia"/>
        </w:rPr>
        <w:t xml:space="preserve">典型任务开发：工作领域→典型工作任务→工作过程→能力要求，四层递进；②PGSD-KSA：每任务拆</w:t>
      </w:r>
      <w:r>
        <w:t xml:space="preserve"> </w:t>
      </w:r>
      <w:r>
        <w:rPr>
          <w:rFonts w:hint="eastAsia"/>
        </w:rPr>
        <w:t xml:space="preserve">P（职业能力）／G（通用能力）／S（社会能力）／D（发展能力）四维，每维再分</w:t>
      </w:r>
      <w:r>
        <w:t xml:space="preserve"> </w:t>
      </w:r>
      <w:r>
        <w:rPr>
          <w:rFonts w:hint="eastAsia"/>
        </w:rPr>
        <w:t xml:space="preserve">K（知识）／S（技能）／A（素养）三要素，共</w:t>
      </w:r>
      <w:r>
        <w:t xml:space="preserve"> 12 </w:t>
      </w:r>
      <w:r>
        <w:rPr>
          <w:rFonts w:hint="eastAsia"/>
        </w:rPr>
        <w:t xml:space="preserve">格；③Dreyfus</w:t>
      </w:r>
      <w:r>
        <w:t xml:space="preserve"> </w:t>
      </w:r>
      <w:r>
        <w:rPr>
          <w:rFonts w:hint="eastAsia"/>
        </w:rPr>
        <w:t xml:space="preserve">分级尺：L1</w:t>
      </w:r>
      <w:r>
        <w:t xml:space="preserve"> </w:t>
      </w:r>
      <w:r>
        <w:rPr>
          <w:rFonts w:hint="eastAsia"/>
        </w:rPr>
        <w:t xml:space="preserve">入门（按手册、逐项确认）／L2</w:t>
      </w:r>
      <w:r>
        <w:t xml:space="preserve"> </w:t>
      </w:r>
      <w:r>
        <w:rPr>
          <w:rFonts w:hint="eastAsia"/>
        </w:rPr>
        <w:t xml:space="preserve">初级（有</w:t>
      </w:r>
      <w:r>
        <w:t xml:space="preserve"> </w:t>
      </w:r>
      <w:r>
        <w:rPr>
          <w:rFonts w:hint="eastAsia"/>
        </w:rPr>
        <w:t xml:space="preserve">SOP、独立完成、一次性通过率</w:t>
      </w:r>
      <w:r>
        <w:t xml:space="preserve"> </w:t>
      </w:r>
      <w:r>
        <w:rPr>
          <w:rFonts w:hint="eastAsia"/>
        </w:rPr>
        <w:t xml:space="preserve">≥80%）／L3</w:t>
      </w:r>
      <w:r>
        <w:t xml:space="preserve"> </w:t>
      </w:r>
      <w:r>
        <w:rPr>
          <w:rFonts w:hint="eastAsia"/>
        </w:rPr>
        <w:t xml:space="preserve">中级（信息不完整仍能判断处置）／L4</w:t>
      </w:r>
      <w:r>
        <w:t xml:space="preserve"> </w:t>
      </w:r>
      <w:r>
        <w:rPr>
          <w:rFonts w:hint="eastAsia"/>
        </w:rPr>
        <w:t xml:space="preserve">高级（方案被采纳＋带教过考核＋定标准）；④证据四级制：A</w:t>
      </w:r>
      <w:r>
        <w:t xml:space="preserve"> </w:t>
      </w:r>
      <w:r>
        <w:rPr>
          <w:rFonts w:hint="eastAsia"/>
        </w:rPr>
        <w:t xml:space="preserve">一手企业证据／B</w:t>
      </w:r>
      <w:r>
        <w:t xml:space="preserve"> </w:t>
      </w:r>
      <w:r>
        <w:rPr>
          <w:rFonts w:hint="eastAsia"/>
        </w:rPr>
        <w:t xml:space="preserve">跨专业迁移证据／C</w:t>
      </w:r>
      <w:r>
        <w:t xml:space="preserve"> </w:t>
      </w:r>
      <w:r>
        <w:rPr>
          <w:rFonts w:hint="eastAsia"/>
        </w:rPr>
        <w:t xml:space="preserve">二手公开资料／D</w:t>
      </w:r>
      <w:r>
        <w:t xml:space="preserve"> </w:t>
      </w:r>
      <w:r>
        <w:rPr>
          <w:rFonts w:hint="eastAsia"/>
        </w:rPr>
        <w:t xml:space="preserve">推断。</w:t>
      </w:r>
    </w:p>
    <w:p>
      <w:pPr>
        <w:pStyle w:val="BodyText"/>
      </w:pPr>
      <w:r>
        <w:rPr>
          <w:rFonts w:hint="eastAsia"/>
          <w:b/>
          <w:bCs/>
        </w:rPr>
        <w:t xml:space="preserve">四、组织方式。</w:t>
      </w:r>
      <w:r>
        <w:t xml:space="preserve"> </w:t>
      </w:r>
      <w:r>
        <w:rPr>
          <w:rFonts w:hint="eastAsia"/>
        </w:rPr>
        <w:t xml:space="preserve">按</w:t>
      </w:r>
      <w:r>
        <w:t xml:space="preserve"> Table3 V1.0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四条职业发展路径</w:t>
      </w:r>
      <w:r>
        <w:rPr>
          <w:rFonts w:hint="eastAsia"/>
        </w:rPr>
        <w:t xml:space="preserve">分组，每组一张表，组内按</w:t>
      </w:r>
      <w:r>
        <w:t xml:space="preserve"> Dreyfus </w:t>
      </w:r>
      <w:r>
        <w:rPr>
          <w:rFonts w:hint="eastAsia"/>
        </w:rPr>
        <w:t xml:space="preserve">等级由低到高排序（学生先达</w:t>
      </w:r>
      <w:r>
        <w:t xml:space="preserve"> L1 </w:t>
      </w:r>
      <w:r>
        <w:rPr>
          <w:rFonts w:hint="eastAsia"/>
        </w:rPr>
        <w:t xml:space="preserve">再上</w:t>
      </w:r>
      <w:r>
        <w:t xml:space="preserve"> </w:t>
      </w:r>
      <w:r>
        <w:rPr>
          <w:rFonts w:hint="eastAsia"/>
        </w:rPr>
        <w:t xml:space="preserve">L2，路径内可读作”成长台阶”）。列固定</w:t>
      </w:r>
      <w:r>
        <w:t xml:space="preserve"> 11 </w:t>
      </w:r>
      <w:r>
        <w:rPr>
          <w:rFonts w:hint="eastAsia"/>
        </w:rPr>
        <w:t xml:space="preserve">列：</w:t>
      </w:r>
      <w:r>
        <w:rPr>
          <w:rStyle w:val="VerbatimChar"/>
          <w:rFonts w:hint="eastAsia"/>
        </w:rPr>
        <w:t xml:space="preserve">序号｜岗位｜任务｜等级｜P-K/S/A｜G-K/S/A｜S-K/S/A｜D-K/S/A｜课程支撑｜评价方式｜证据</w:t>
      </w:r>
      <w:r>
        <w:t xml:space="preserve">。</w:t>
      </w:r>
      <w:r>
        <w:rPr>
          <w:rFonts w:hint="eastAsia"/>
          <w:b/>
          <w:bCs/>
        </w:rPr>
        <w:t xml:space="preserve">四维列每格写全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K／S／A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三要素</w:t>
      </w:r>
      <w:r>
        <w:rPr>
          <w:rFonts w:hint="eastAsia"/>
        </w:rPr>
        <w:t xml:space="preserve">，不省略、不写”同上”。课程支撑列一律写到”课程→情境/模块·学时”，学时与</w:t>
      </w:r>
      <w:r>
        <w:t xml:space="preserve"> Table5 V1.0 </w:t>
      </w:r>
      <w:r>
        <w:rPr>
          <w:rFonts w:hint="eastAsia"/>
        </w:rPr>
        <w:t xml:space="preserve">一致。</w:t>
      </w:r>
    </w:p>
    <w:p>
      <w:pPr>
        <w:pStyle w:val="BodyText"/>
      </w:pPr>
      <w:r>
        <w:rPr>
          <w:rFonts w:hint="eastAsia"/>
          <w:b/>
          <w:bCs/>
        </w:rPr>
        <w:t xml:space="preserve">五、学情背景。</w:t>
      </w:r>
      <w:r>
        <w:t xml:space="preserve"> </w:t>
      </w:r>
      <w:r>
        <w:rPr>
          <w:rFonts w:hint="eastAsia"/>
        </w:rPr>
        <w:t xml:space="preserve">依据</w:t>
      </w:r>
      <w:r>
        <w:t xml:space="preserve"> 2026 </w:t>
      </w:r>
      <w:r>
        <w:rPr>
          <w:rFonts w:hint="eastAsia"/>
        </w:rPr>
        <w:t xml:space="preserve">级生源画像（本校招生结构＋2025</w:t>
      </w:r>
      <w:r>
        <w:t xml:space="preserve"> </w:t>
      </w:r>
      <w:r>
        <w:rPr>
          <w:rFonts w:hint="eastAsia"/>
        </w:rPr>
        <w:t xml:space="preserve">级工业互联网应用专业跟踪数据，C</w:t>
      </w:r>
      <w:r>
        <w:t xml:space="preserve"> </w:t>
      </w:r>
      <w:r>
        <w:rPr>
          <w:rFonts w:hint="eastAsia"/>
        </w:rPr>
        <w:t xml:space="preserve">级）：①普高生源约占七成、中职生源约三成，中职段以计算机应用、电子技术为主，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基础者不足四成</w:t>
      </w:r>
      <w:r>
        <w:rPr>
          <w:rFonts w:hint="eastAsia"/>
        </w:rPr>
        <w:t xml:space="preserve">；②数学与英语为普遍弱项，函数与概率直觉薄弱，直接影响</w:t>
      </w:r>
      <w:r>
        <w:t xml:space="preserve"> LF3 </w:t>
      </w:r>
      <w:r>
        <w:rPr>
          <w:rFonts w:hint="eastAsia"/>
        </w:rPr>
        <w:t xml:space="preserve">的归因判断与论文写作；③动手意愿强于理论耐受，对”看得见交付物”的任务投入度高；④数字工具接受度高，但对</w:t>
      </w:r>
      <w:r>
        <w:t xml:space="preserve"> AI </w:t>
      </w:r>
      <w:r>
        <w:rPr>
          <w:rFonts w:hint="eastAsia"/>
        </w:rPr>
        <w:t xml:space="preserve">生成结果的辨别力弱，易”照抄不验”；⑤注意力持续时间短，单次纯讲授超过</w:t>
      </w:r>
      <w:r>
        <w:t xml:space="preserve"> 25 min </w:t>
      </w:r>
      <w:r>
        <w:rPr>
          <w:rFonts w:hint="eastAsia"/>
        </w:rPr>
        <w:t xml:space="preserve">即明显流失。</w:t>
      </w:r>
      <w:r>
        <w:rPr>
          <w:rFonts w:hint="eastAsia"/>
          <w:b/>
          <w:bCs/>
        </w:rPr>
        <w:t xml:space="preserve">这五条直接决定了本表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列的写法</w:t>
      </w:r>
      <w:r>
        <w:rPr>
          <w:rFonts w:hint="eastAsia"/>
        </w:rPr>
        <w:t xml:space="preserve">：全部写成”停、问、签、留、报”这类可当场看见的动作，不写”具有……精神”。</w:t>
      </w:r>
    </w:p>
    <w:p>
      <w:pPr>
        <w:pStyle w:val="BodyText"/>
      </w:pPr>
      <w:r>
        <w:rPr>
          <w:rFonts w:hint="eastAsia"/>
          <w:b/>
          <w:bCs/>
        </w:rPr>
        <w:t xml:space="preserve">六、学情分层说明。</w:t>
      </w:r>
      <w:r>
        <w:t xml:space="preserve"> </w:t>
      </w:r>
      <w:r>
        <w:rPr>
          <w:rFonts w:hint="eastAsia"/>
        </w:rPr>
        <w:t xml:space="preserve">按入口能力分四层，与</w:t>
      </w:r>
      <w:r>
        <w:t xml:space="preserve"> 6×4 </w:t>
      </w:r>
      <w:r>
        <w:rPr>
          <w:rFonts w:hint="eastAsia"/>
        </w:rPr>
        <w:t xml:space="preserve">分层教案的</w:t>
      </w:r>
      <w:r>
        <w:t xml:space="preserve"> </w:t>
      </w:r>
      <w:r>
        <w:rPr>
          <w:rFonts w:hint="eastAsia"/>
        </w:rPr>
        <w:t xml:space="preserve">A／B／C／D</w:t>
      </w:r>
      <w:r>
        <w:t xml:space="preserve"> </w:t>
      </w:r>
      <w:r>
        <w:rPr>
          <w:rFonts w:hint="eastAsia"/>
        </w:rPr>
        <w:t xml:space="preserve">对应：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领跑层（约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15%）</w:t>
      </w:r>
      <w:r>
        <w:rPr>
          <w:rFonts w:hint="eastAsia"/>
        </w:rPr>
        <w:t xml:space="preserve">——已具备</w:t>
      </w:r>
      <w:r>
        <w:t xml:space="preserve"> Python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基础、能自学文档，目标可达</w:t>
      </w:r>
      <w:r>
        <w:t xml:space="preserve"> L3 </w:t>
      </w:r>
      <w:r>
        <w:rPr>
          <w:rFonts w:hint="eastAsia"/>
        </w:rPr>
        <w:t xml:space="preserve">上限并承担组内复核角色；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主力层（约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55%）</w:t>
      </w:r>
      <w:r>
        <w:rPr>
          <w:rFonts w:hint="eastAsia"/>
        </w:rPr>
        <w:t xml:space="preserve">——按</w:t>
      </w:r>
      <w:r>
        <w:t xml:space="preserve"> SOP </w:t>
      </w:r>
      <w:r>
        <w:rPr>
          <w:rFonts w:hint="eastAsia"/>
        </w:rPr>
        <w:t xml:space="preserve">独立完成，目标稳达</w:t>
      </w:r>
      <w:r>
        <w:t xml:space="preserve"> L2、L3 </w:t>
      </w:r>
      <w:r>
        <w:rPr>
          <w:rFonts w:hint="eastAsia"/>
        </w:rPr>
        <w:t xml:space="preserve">任务在指导下完成诊断段；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跟进层（约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25%）</w:t>
      </w:r>
      <w:r>
        <w:rPr>
          <w:rFonts w:hint="eastAsia"/>
        </w:rPr>
        <w:t xml:space="preserve">——需清单与样例支撑，目标达</w:t>
      </w:r>
      <w:r>
        <w:t xml:space="preserve"> L2 </w:t>
      </w:r>
      <w:r>
        <w:rPr>
          <w:rFonts w:hint="eastAsia"/>
        </w:rPr>
        <w:t xml:space="preserve">下限（一次性通过率</w:t>
      </w:r>
      <w:r>
        <w:t xml:space="preserve"> </w:t>
      </w:r>
      <w:r>
        <w:rPr>
          <w:rFonts w:hint="eastAsia"/>
        </w:rPr>
        <w:t xml:space="preserve">≥80%），L3</w:t>
      </w:r>
      <w:r>
        <w:t xml:space="preserve"> </w:t>
      </w:r>
      <w:r>
        <w:rPr>
          <w:rFonts w:hint="eastAsia"/>
        </w:rPr>
        <w:t xml:space="preserve">只要求”能识别异常并上报”；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兜底层（约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5%）</w:t>
      </w:r>
      <w:r>
        <w:rPr>
          <w:rFonts w:hint="eastAsia"/>
        </w:rPr>
        <w:t xml:space="preserve">——需一对一帮带与降标任务单，目标达</w:t>
      </w:r>
      <w:r>
        <w:t xml:space="preserve"> L1 </w:t>
      </w:r>
      <w:r>
        <w:rPr>
          <w:rFonts w:hint="eastAsia"/>
        </w:rPr>
        <w:t xml:space="preserve">并能完成规定动作。</w:t>
      </w:r>
      <w:r>
        <w:rPr>
          <w:rFonts w:hint="eastAsia"/>
          <w:b/>
          <w:bCs/>
        </w:rPr>
        <w:t xml:space="preserve">分层不降标准</w:t>
      </w:r>
      <w:r>
        <w:rPr>
          <w:rFonts w:hint="eastAsia"/>
        </w:rPr>
        <w:t xml:space="preserve">：同一任务的</w:t>
      </w:r>
      <w:r>
        <w:t xml:space="preserve"> A </w:t>
      </w:r>
      <w:r>
        <w:rPr>
          <w:rFonts w:hint="eastAsia"/>
        </w:rPr>
        <w:t xml:space="preserve">列红线（如”越界数据不采”</w:t>
      </w:r>
      <w:r>
        <w:rPr>
          <w:rFonts w:hint="eastAsia"/>
        </w:rPr>
        <w:t xml:space="preserve">“不绕过告警”</w:t>
      </w:r>
      <w:r>
        <w:rPr>
          <w:rFonts w:hint="eastAsia"/>
        </w:rPr>
        <w:t xml:space="preserve">“真实个人信息不入训练集”</w:t>
      </w:r>
      <w:r>
        <w:rPr>
          <w:rFonts w:hint="eastAsia"/>
        </w:rPr>
        <w:t xml:space="preserve">）对四层一律一票否决。</w:t>
      </w:r>
    </w:p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p>
      <w:pPr>
        <w:pStyle w:val="HorizontalRule"/>
        <w:pBdr>
          <w:bottom w:val="single" w:sz="6" w:space="1" w:color="CCCCCC"/>
        </w:pBdr>
      </w:pPr>
    </w:p>
    <w:bookmarkEnd w:id="9"/>
    <w:bookmarkStart w:id="10" w:name="路径一-数据采集与标注lf196-h3-任务l1l3"/>
    <w:p>
      <w:pPr>
        <w:pStyle w:val="Heading2"/>
      </w:pPr>
      <w:r>
        <w:rPr>
          <w:rFonts w:hint="eastAsia"/>
        </w:rPr>
        <w:t xml:space="preserve">路径一</w:t>
      </w:r>
      <w:r>
        <w:t xml:space="preserve">　</w:t>
      </w:r>
      <w:r>
        <w:rPr>
          <w:rFonts w:hint="eastAsia"/>
        </w:rPr>
        <w:t xml:space="preserve">数据采集与标注（LF1·96</w:t>
      </w:r>
      <w:r>
        <w:t xml:space="preserve"> h·3 </w:t>
      </w:r>
      <w:r>
        <w:rPr>
          <w:rFonts w:hint="eastAsia"/>
        </w:rPr>
        <w:t xml:space="preserve">任务·L1→L3）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596"/>
        <w:gridCol w:w="1196"/>
        <w:gridCol w:w="1196"/>
        <w:gridCol w:w="11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P-K/S/A（职业能力）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G-K/S/A（通用能力）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S-K/S/A（社会能力）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D-K/S/A（发展能力）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课程支撑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评价方式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证据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数据标注员／人工智能训练师（五级）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1.2 </w:t>
            </w:r>
            <w:r>
              <w:rPr>
                <w:rFonts w:hint="eastAsia"/>
                <w:sz w:val="18"/>
                <w:szCs w:val="18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L1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标注规范条文（类别/框位/属性定义）、平台操作、合格率算法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按手册逐条打标，每</w:t>
            </w:r>
            <w:r>
              <w:rPr>
                <w:sz w:val="18"/>
                <w:szCs w:val="18"/>
              </w:rPr>
              <w:t xml:space="preserve"> 50 </w:t>
            </w:r>
            <w:r>
              <w:rPr>
                <w:rFonts w:hint="eastAsia"/>
                <w:sz w:val="18"/>
                <w:szCs w:val="18"/>
              </w:rPr>
              <w:t xml:space="preserve">条送抽检，按自检清单返修，抽检合格率</w:t>
            </w:r>
            <w:r>
              <w:rPr>
                <w:sz w:val="18"/>
                <w:szCs w:val="18"/>
              </w:rPr>
              <w:t xml:space="preserve"> ≥95%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规范未覆盖处举手问质检员，不”凭感觉”定标签；样例与规范冲突先停批上报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作业指导书读法、批次质检单与工时登记字段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填质检单与工时登记，字段齐全率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100%，返修记录与原始记录同批归档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工时如实填报，不虚报、不代填；返修写原判定与改判理由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双签留痕规则、抽检不合格停线复盘流程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5% </w:t>
            </w:r>
            <w:r>
              <w:rPr>
                <w:rFonts w:hint="eastAsia"/>
                <w:sz w:val="18"/>
                <w:szCs w:val="18"/>
              </w:rPr>
              <w:t xml:space="preserve">抽检到场逐条复述判定依据并双签，异议样本提复核留编号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双签前自己先看过样本；被抽检不合格不争辩，先复盘哪一步看错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预标注＋人审协作模式、人脸与个人信息伦理红线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说明预标注建议框后自己改了哪些、为何改，写出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条效率改进建议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敏感样本不外传、不留存、不截屏发群；发现他人外传立即上报不沉默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LF1-Q2 32 </w:t>
            </w:r>
            <w:r>
              <w:rPr>
                <w:rFonts w:hint="eastAsia"/>
                <w:sz w:val="18"/>
                <w:szCs w:val="18"/>
              </w:rPr>
              <w:t xml:space="preserve">h（10/22）</w:t>
            </w:r>
            <w:r>
              <w:rPr>
                <w:rFonts w:hint="eastAsia"/>
                <w:sz w:val="18"/>
                <w:szCs w:val="18"/>
              </w:rPr>
              <w:t xml:space="preserve">＋C28《数据安全与隐私保护》模块1</w:t>
            </w:r>
            <w:r>
              <w:rPr>
                <w:sz w:val="18"/>
                <w:szCs w:val="18"/>
              </w:rPr>
              <w:t xml:space="preserve"> 2 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过程记录（每</w:t>
            </w:r>
            <w:r>
              <w:rPr>
                <w:sz w:val="18"/>
                <w:szCs w:val="18"/>
              </w:rPr>
              <w:t xml:space="preserve"> 50 </w:t>
            </w:r>
            <w:r>
              <w:rPr>
                <w:rFonts w:hint="eastAsia"/>
                <w:sz w:val="18"/>
                <w:szCs w:val="18"/>
              </w:rPr>
              <w:t xml:space="preserve">条抽检留痕）＋批次作品（≥1000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条）＋返修闭环率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100%＋双签单；Rubric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四维四档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老周〕</w:t>
            </w:r>
            <w:r>
              <w:rPr>
                <w:rFonts w:hint="eastAsia"/>
                <w:sz w:val="18"/>
                <w:szCs w:val="18"/>
              </w:rPr>
              <w:t xml:space="preserve">“调出来只是入门”</w:t>
            </w:r>
            <w:r>
              <w:rPr>
                <w:rFonts w:hint="eastAsia"/>
                <w:sz w:val="18"/>
                <w:szCs w:val="18"/>
              </w:rPr>
              <w:t xml:space="preserve">作</w:t>
            </w:r>
            <w:r>
              <w:rPr>
                <w:sz w:val="18"/>
                <w:szCs w:val="18"/>
              </w:rPr>
              <w:t xml:space="preserve"> L1 </w:t>
            </w:r>
            <w:r>
              <w:rPr>
                <w:rFonts w:hint="eastAsia"/>
                <w:sz w:val="18"/>
                <w:szCs w:val="18"/>
              </w:rPr>
              <w:t xml:space="preserve">外部锚点；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非本专业一手，需</w:t>
            </w:r>
            <w:r>
              <w:rPr>
                <w:b/>
                <w:bCs/>
                <w:sz w:val="18"/>
                <w:szCs w:val="18"/>
              </w:rPr>
              <w:t xml:space="preserve"> 510217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企业复核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数据采集工程师（初级）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1.1 </w:t>
            </w:r>
            <w:r>
              <w:rPr>
                <w:rFonts w:hint="eastAsia"/>
                <w:sz w:val="18"/>
                <w:szCs w:val="18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采集脚本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rFonts w:hint="eastAsia"/>
                <w:sz w:val="18"/>
                <w:szCs w:val="18"/>
              </w:rPr>
              <w:t xml:space="preserve">与设备参数（采样率/分辨率/曝光/增益）、抽样规则与样本量、多模态封装格式、去重与完整性判定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40 min </w:t>
            </w:r>
            <w:r>
              <w:rPr>
                <w:rFonts w:hint="eastAsia"/>
                <w:sz w:val="18"/>
                <w:szCs w:val="18"/>
              </w:rPr>
              <w:t xml:space="preserve">内按需求单完成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批次（≥500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条），配脚本与参数、分批采集按预案补采，交付一次性通过率</w:t>
            </w:r>
            <w:r>
              <w:rPr>
                <w:sz w:val="18"/>
                <w:szCs w:val="18"/>
              </w:rPr>
              <w:t xml:space="preserve"> ≥80%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采集前核对授权书编号并签字；参数被他人改动先复位并写入批次记录，不”凑够数量”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命名与目录规范、交付清单要素、批次记录字段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命名合规率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100%，采集报告含批次量／失败原因分布／补采记录，无空项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交付前逐项对照清单打勾，缺一项不提交；失败批次如实写，不删记录、不改分母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需求方—法务—现场三方接口口径与留痕要求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 xml:space="preserve">句话向业务确认场景与模态；向法务提交授权核对单并取得书面回复；日终书面回报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授权未书面回复不动采集；跨部门结论当场写会议记录并回读确认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多模态采集技术演进（采集代理、边缘预标注）、合成数据替代边界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 LLM </w:t>
            </w:r>
            <w:r>
              <w:rPr>
                <w:rFonts w:hint="eastAsia"/>
                <w:sz w:val="18"/>
                <w:szCs w:val="18"/>
              </w:rPr>
              <w:t xml:space="preserve">生成采集脚本草案后逐行复核参数，形成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条优化记录并被组内采纳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生成脚本必先小样本实测再全量跑；踩过的坑写成脚本库注释，不留在自己电脑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LF1-Q1 32 </w:t>
            </w:r>
            <w:r>
              <w:rPr>
                <w:rFonts w:hint="eastAsia"/>
                <w:sz w:val="18"/>
                <w:szCs w:val="18"/>
              </w:rPr>
              <w:t xml:space="preserve">h（12/20）</w:t>
            </w:r>
            <w:r>
              <w:rPr>
                <w:rFonts w:hint="eastAsia"/>
                <w:sz w:val="18"/>
                <w:szCs w:val="18"/>
              </w:rPr>
              <w:t xml:space="preserve">＋C17《Python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程序设计》文件批处理段＋C29《大模型技术应用》（S3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后续深化，AI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生成脚本的边界判断）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数据集清单＋采集报告＋批次记录三方对账；一次性通过率</w:t>
            </w:r>
            <w:r>
              <w:rPr>
                <w:sz w:val="18"/>
                <w:szCs w:val="18"/>
              </w:rPr>
              <w:t xml:space="preserve"> ≥80% </w:t>
            </w:r>
            <w:r>
              <w:rPr>
                <w:rFonts w:hint="eastAsia"/>
                <w:sz w:val="18"/>
                <w:szCs w:val="18"/>
              </w:rPr>
              <w:t xml:space="preserve">为一票否决线；教师＋企业采集组长双评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阿强〕；岗位要求”熟悉图像语音文本采集流程、能用</w:t>
            </w:r>
            <w:r>
              <w:rPr>
                <w:sz w:val="18"/>
                <w:szCs w:val="18"/>
              </w:rPr>
              <w:t xml:space="preserve"> Python </w:t>
            </w:r>
            <w:r>
              <w:rPr>
                <w:rFonts w:hint="eastAsia"/>
                <w:sz w:val="18"/>
                <w:szCs w:val="18"/>
              </w:rPr>
              <w:t xml:space="preserve">批量处理文件”（条款级引用，JD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原文待补）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标注质检／规则工程师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1.3 </w:t>
            </w:r>
            <w:r>
              <w:rPr>
                <w:rFonts w:hint="eastAsia"/>
                <w:sz w:val="18"/>
                <w:szCs w:val="18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一致性指标计算、边界情形分类（遮挡/模糊/多义标签）、下游任务对标签的敏感度、试标验证设计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归集</w:t>
            </w:r>
            <w:r>
              <w:rPr>
                <w:sz w:val="18"/>
                <w:szCs w:val="18"/>
              </w:rPr>
              <w:t xml:space="preserve"> ≥95% </w:t>
            </w:r>
            <w:r>
              <w:rPr>
                <w:rFonts w:hint="eastAsia"/>
                <w:sz w:val="18"/>
                <w:szCs w:val="18"/>
              </w:rPr>
              <w:t xml:space="preserve">争议样本、识别</w:t>
            </w:r>
            <w:r>
              <w:rPr>
                <w:sz w:val="18"/>
                <w:szCs w:val="18"/>
              </w:rPr>
              <w:t xml:space="preserve"> ≥5 </w:t>
            </w:r>
            <w:r>
              <w:rPr>
                <w:rFonts w:hint="eastAsia"/>
                <w:sz w:val="18"/>
                <w:szCs w:val="18"/>
              </w:rPr>
              <w:t xml:space="preserve">类边界情形，组织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 xml:space="preserve">人试标</w:t>
            </w:r>
            <w:r>
              <w:rPr>
                <w:sz w:val="18"/>
                <w:szCs w:val="18"/>
              </w:rPr>
              <w:t xml:space="preserve"> 100 </w:t>
            </w:r>
            <w:r>
              <w:rPr>
                <w:rFonts w:hint="eastAsia"/>
                <w:sz w:val="18"/>
                <w:szCs w:val="18"/>
              </w:rPr>
              <w:t xml:space="preserve">条后定稿规则</w:t>
            </w:r>
            <w:r>
              <w:rPr>
                <w:sz w:val="18"/>
                <w:szCs w:val="18"/>
              </w:rPr>
              <w:t xml:space="preserve"> v2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客户口径缺失时先出裁定草案并写明依据，不擅自放行；规则改动写版本号与生效日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规则文档结构（条款—判定树—正反例）、版本变更记录、会签流程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出含判定树与</w:t>
            </w:r>
            <w:r>
              <w:rPr>
                <w:sz w:val="18"/>
                <w:szCs w:val="18"/>
              </w:rPr>
              <w:t xml:space="preserve"> ≥10 </w:t>
            </w:r>
            <w:r>
              <w:rPr>
                <w:rFonts w:hint="eastAsia"/>
                <w:sz w:val="18"/>
                <w:szCs w:val="18"/>
              </w:rPr>
              <w:t xml:space="preserve">组正反例的规则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v2＋案例库，同步平台规范版本并出培训记录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客户口头口径必落成文字并回读确认；未定事项标”待定＋截止日”，旧版可回溯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跨部门会签与分歧收敛方法（1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人起草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人复核）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主持标注/算法/业务三方</w:t>
            </w:r>
            <w:r>
              <w:rPr>
                <w:sz w:val="18"/>
                <w:szCs w:val="18"/>
              </w:rPr>
              <w:t xml:space="preserve"> 30 min </w:t>
            </w:r>
            <w:r>
              <w:rPr>
                <w:rFonts w:hint="eastAsia"/>
                <w:sz w:val="18"/>
                <w:szCs w:val="18"/>
              </w:rPr>
              <w:t xml:space="preserve">评审会，形成决议、责任人与时限，宣讲覆盖到每名标注员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会上不替他人表态；分歧未闭合不强行定稿，讲清取舍代价；他人发言记原话不加工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口径冲突时的取舍框架（按下游用途与指标敏感度反推）、AI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辅助裁定的能力边界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产出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 xml:space="preserve">套备选规则并说明各自对模型指标的影响，选定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套留退路；用试标一致率反推规则松紧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LLM </w:t>
            </w:r>
            <w:r>
              <w:rPr>
                <w:rFonts w:hint="eastAsia"/>
                <w:sz w:val="18"/>
                <w:szCs w:val="18"/>
              </w:rPr>
              <w:t xml:space="preserve">给的”建议标签＋理由”必自抽</w:t>
            </w:r>
            <w:r>
              <w:rPr>
                <w:sz w:val="18"/>
                <w:szCs w:val="18"/>
              </w:rPr>
              <w:t xml:space="preserve"> 30 </w:t>
            </w:r>
            <w:r>
              <w:rPr>
                <w:rFonts w:hint="eastAsia"/>
                <w:sz w:val="18"/>
                <w:szCs w:val="18"/>
              </w:rPr>
              <w:t xml:space="preserve">条再采纳；裁定错了主动召回已发布批次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LF1-Q3 32 </w:t>
            </w:r>
            <w:r>
              <w:rPr>
                <w:rFonts w:hint="eastAsia"/>
                <w:sz w:val="18"/>
                <w:szCs w:val="18"/>
              </w:rPr>
              <w:t xml:space="preserve">h（10/22）</w:t>
            </w:r>
            <w:r>
              <w:rPr>
                <w:rFonts w:hint="eastAsia"/>
                <w:sz w:val="18"/>
                <w:szCs w:val="18"/>
              </w:rPr>
              <w:t xml:space="preserve">＋C25《数据分析与可视化》一致性统计段＋C08《应用文写作》规则文档段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规则</w:t>
            </w:r>
            <w:r>
              <w:rPr>
                <w:sz w:val="18"/>
                <w:szCs w:val="18"/>
              </w:rPr>
              <w:t xml:space="preserve"> v2 </w:t>
            </w:r>
            <w:r>
              <w:rPr>
                <w:rFonts w:hint="eastAsia"/>
                <w:sz w:val="18"/>
                <w:szCs w:val="18"/>
              </w:rPr>
              <w:t xml:space="preserve">文档＋案例库＋试标</w:t>
            </w:r>
            <w:r>
              <w:rPr>
                <w:sz w:val="18"/>
                <w:szCs w:val="18"/>
              </w:rPr>
              <w:t xml:space="preserve"> Kappa </w:t>
            </w:r>
            <w:r>
              <w:rPr>
                <w:rFonts w:hint="eastAsia"/>
                <w:sz w:val="18"/>
                <w:szCs w:val="18"/>
              </w:rPr>
              <w:t xml:space="preserve">实测记录＋培训签到；以”达客户与算法侧共同认可”为验收线；三方会签评分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老周〕</w:t>
            </w:r>
            <w:r>
              <w:rPr>
                <w:rFonts w:hint="eastAsia"/>
                <w:sz w:val="18"/>
                <w:szCs w:val="18"/>
              </w:rPr>
              <w:t xml:space="preserve">“缺陷标准要和工艺、质量一起商定，有时开会讨论几周”</w:t>
            </w:r>
            <w:r>
              <w:rPr>
                <w:rFonts w:hint="eastAsia"/>
                <w:sz w:val="18"/>
                <w:szCs w:val="18"/>
              </w:rPr>
              <w:t xml:space="preserve">；原”Kappa≥0.85”无一手依据，已改”共同认可”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orizontalRule"/>
        <w:pBdr>
          <w:bottom w:val="single" w:sz="6" w:space="1" w:color="CCCCCC"/>
        </w:pBdr>
      </w:pPr>
    </w:p>
    <w:bookmarkEnd w:id="10"/>
    <w:bookmarkStart w:id="11" w:name="路径二-数据治理与质量lf2112-h3-任务l2l3"/>
    <w:p>
      <w:pPr>
        <w:pStyle w:val="Heading2"/>
      </w:pPr>
      <w:r>
        <w:rPr>
          <w:rFonts w:hint="eastAsia"/>
        </w:rPr>
        <w:t xml:space="preserve">路径二</w:t>
      </w:r>
      <w:r>
        <w:t xml:space="preserve">　</w:t>
      </w:r>
      <w:r>
        <w:rPr>
          <w:rFonts w:hint="eastAsia"/>
        </w:rPr>
        <w:t xml:space="preserve">数据治理与质量（LF2·112</w:t>
      </w:r>
      <w:r>
        <w:t xml:space="preserve"> h·3 </w:t>
      </w:r>
      <w:r>
        <w:rPr>
          <w:rFonts w:hint="eastAsia"/>
        </w:rPr>
        <w:t xml:space="preserve">任务·L2→L3）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596"/>
        <w:gridCol w:w="1196"/>
        <w:gridCol w:w="1196"/>
        <w:gridCol w:w="11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P-K/S/A（职业能力）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G-K/S/A（通用能力）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S-K/S/A（社会能力）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D-K/S/A（发展能力）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课程支撑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评价方式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证据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数据治理专员／数据清洗工程师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2.1 </w:t>
            </w:r>
            <w:r>
              <w:rPr>
                <w:rFonts w:hint="eastAsia"/>
                <w:sz w:val="18"/>
                <w:szCs w:val="18"/>
              </w:rPr>
              <w:t xml:space="preserve">数据集清洗与质量报告编制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四类质量问题（缺失/重复/异常/格式）判定口径、Pandas/SQL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清洗、质量维度（完整性/一致性/准确性/时效性）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脚本检四类问题（识别率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≥98%）并按规则清洗，保留原始副本与变更日志，四项指标达基线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清洗前先备份原始数据并写变更日志首行；不覆盖原文件、不”边洗边删”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质量报告结构（基线—检测—处置—复检）、指标定义与工具偏差容忍度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出含复检对比的质量报告，指标与工具偏差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≤1%，交付包一次性通过率</w:t>
            </w:r>
            <w:r>
              <w:rPr>
                <w:sz w:val="18"/>
                <w:szCs w:val="18"/>
              </w:rPr>
              <w:t xml:space="preserve"> ≥80%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每处”已修复”必附复检证据；未达标项写原因，不调基线凑合格率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与算法侧确认”可用性”的口径、交付单流转与签收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交付前说明清洗后数据的适用范围与残留缺陷并取得签收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主动告知残留问题，不藏着等对方发现；被拒收先问清判定标准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数据质量平台化趋势、LLM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生成清洗脚本的可靠性边界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 LLM </w:t>
            </w:r>
            <w:r>
              <w:rPr>
                <w:rFonts w:hint="eastAsia"/>
                <w:sz w:val="18"/>
                <w:szCs w:val="18"/>
              </w:rPr>
              <w:t xml:space="preserve">生成字段映射与清洗脚本，100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行样本比对正确性后入库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生成脚本人工抽验后才跑全量；脚本入库注明作者与校验人两栏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LF2-Q1 36 </w:t>
            </w:r>
            <w:r>
              <w:rPr>
                <w:rFonts w:hint="eastAsia"/>
                <w:sz w:val="18"/>
                <w:szCs w:val="18"/>
              </w:rPr>
              <w:t xml:space="preserve">h（14/22）</w:t>
            </w:r>
            <w:r>
              <w:rPr>
                <w:rFonts w:hint="eastAsia"/>
                <w:sz w:val="18"/>
                <w:szCs w:val="18"/>
              </w:rPr>
              <w:t xml:space="preserve">＋C19《数据库应用技术》SQL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段＋C25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质量指标段</w:t>
            </w:r>
            <w:r>
              <w:rPr>
                <w:sz w:val="18"/>
                <w:szCs w:val="18"/>
              </w:rPr>
              <w:t xml:space="preserve"> 6 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清洗集＋变更日志＋质量报告（含复检对比）＋算法侧签收单；识别率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≥98%、偏差</w:t>
            </w:r>
            <w:r>
              <w:rPr>
                <w:sz w:val="18"/>
                <w:szCs w:val="18"/>
              </w:rPr>
              <w:t xml:space="preserve"> ≤1% </w:t>
            </w:r>
            <w:r>
              <w:rPr>
                <w:rFonts w:hint="eastAsia"/>
                <w:sz w:val="18"/>
                <w:szCs w:val="18"/>
              </w:rPr>
              <w:t xml:space="preserve">为量化线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阿强〕；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非本专业一手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数据安全专员／数据治理专员（合规方向）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 </w:t>
            </w:r>
            <w:r>
              <w:rPr>
                <w:rFonts w:hint="eastAsia"/>
                <w:sz w:val="18"/>
                <w:szCs w:val="18"/>
              </w:rPr>
              <w:t xml:space="preserve">数据分类分级与脱敏配置执行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分类分级清单执行口径、敏感字段规则库、脱敏策略模板（掩码/泛化/假名化）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逐字段照单标级别、匹配敏感字段、配脱敏策略并在测试集验证可用性，抽查</w:t>
            </w:r>
            <w:r>
              <w:rPr>
                <w:sz w:val="18"/>
                <w:szCs w:val="18"/>
              </w:rPr>
              <w:t xml:space="preserve"> 10% </w:t>
            </w:r>
            <w:r>
              <w:rPr>
                <w:rFonts w:hint="eastAsia"/>
                <w:sz w:val="18"/>
                <w:szCs w:val="18"/>
              </w:rPr>
              <w:t xml:space="preserve">无泄漏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只执行不定级</w:t>
            </w:r>
            <w:r>
              <w:rPr>
                <w:rFonts w:hint="eastAsia"/>
                <w:sz w:val="18"/>
                <w:szCs w:val="18"/>
              </w:rPr>
              <w:t xml:space="preserve">，遇清单缺项退回法务，不自行判定；脱敏先在测试环境验证再上生产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资产—级别对照表与抽查复核表格式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出对照表与复核表，抽</w:t>
            </w:r>
            <w:r>
              <w:rPr>
                <w:sz w:val="18"/>
                <w:szCs w:val="18"/>
              </w:rPr>
              <w:t xml:space="preserve"> 10% </w:t>
            </w:r>
            <w:r>
              <w:rPr>
                <w:rFonts w:hint="eastAsia"/>
                <w:sz w:val="18"/>
                <w:szCs w:val="18"/>
              </w:rPr>
              <w:t xml:space="preserve">样本复核标注与配置一致性，不合规项按清单退回整改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抽查发现不一致按清单留痕整改，不口头改；合规结论写依据条款号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与法务取清单、与业务确认用途的接口与留痕要求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配置前向业务确认数据用途、向法务确认清单版本，取得书面回复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不用真实个人信息做训练样本；法务说”不行”就停，不绕道、不拆分规避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个人信息保护要求演进、DLP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识别工具的能力边界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辅助识别疑似敏感字段，人工复核后登记，评估合成数据替代可行性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识别仅作提示，级别一律以清单为准；合成数据标注来源与生成参数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LF2-Q3 36 </w:t>
            </w:r>
            <w:r>
              <w:rPr>
                <w:rFonts w:hint="eastAsia"/>
                <w:sz w:val="18"/>
                <w:szCs w:val="18"/>
              </w:rPr>
              <w:t xml:space="preserve">h（12/24）</w:t>
            </w:r>
            <w:r>
              <w:rPr>
                <w:rFonts w:hint="eastAsia"/>
                <w:sz w:val="18"/>
                <w:szCs w:val="18"/>
              </w:rPr>
              <w:t xml:space="preserve">＋C28《数据安全与隐私保护》模块2</w:t>
            </w:r>
            <w:r>
              <w:rPr>
                <w:sz w:val="18"/>
                <w:szCs w:val="18"/>
              </w:rPr>
              <w:t xml:space="preserve"> 14 </w:t>
            </w:r>
            <w:r>
              <w:rPr>
                <w:rFonts w:hint="eastAsia"/>
                <w:sz w:val="18"/>
                <w:szCs w:val="18"/>
              </w:rPr>
              <w:t xml:space="preserve">h＋C37《行业数据合规实务》案例段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资产—级别对照表＋脱敏配置＋测试集验证记录＋10%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抽查复核表；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“定级”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行为出现即判不合格</w:t>
            </w:r>
            <w:r>
              <w:rPr>
                <w:rFonts w:hint="eastAsia"/>
                <w:sz w:val="18"/>
                <w:szCs w:val="18"/>
              </w:rPr>
              <w:t xml:space="preserve">（越权红线）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陈工·弱〕；定级裁定权在企业法务／数据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Owner，校内不训练（本版</w:t>
            </w:r>
            <w:r>
              <w:rPr>
                <w:sz w:val="18"/>
                <w:szCs w:val="18"/>
              </w:rPr>
              <w:t xml:space="preserve"> L3→L2 </w:t>
            </w:r>
            <w:r>
              <w:rPr>
                <w:rFonts w:hint="eastAsia"/>
                <w:sz w:val="18"/>
                <w:szCs w:val="18"/>
              </w:rPr>
              <w:t xml:space="preserve">的理由）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数据质量工程师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 </w:t>
            </w:r>
            <w:r>
              <w:rPr>
                <w:rFonts w:hint="eastAsia"/>
                <w:sz w:val="18"/>
                <w:szCs w:val="18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数据血缘与元数据、分布比对（PSI/KL/卡方）、抽样反推、返工量估算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沿采集—标注—清洗—入湖分段比对定位断点（准确率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≥80%），提含返工量估算的治理方案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先记现象后调日志</w:t>
            </w:r>
            <w:r>
              <w:rPr>
                <w:rFonts w:hint="eastAsia"/>
                <w:sz w:val="18"/>
                <w:szCs w:val="18"/>
              </w:rPr>
              <w:t xml:space="preserve">，不先猜结论再找证据；未复现的假设不写进结论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问题界定书、分段比对表、排故报告模板与复盘口径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出”问题界定书—分段比对表—排故报告”三件套，结论可被第三方复算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写清”排除了哪些可能”而非只写最终原因；附原始数据位置便于复核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跨采集/标注/算法三方周会推进机制与责任边界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主持周会推进治理措施落地，明确三方交付物与时间节点，落地后复测验收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根因指向本组时照实写，不把责任推给上游；承诺的补丁按期交付，延期提前一天说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数据漂移与系统性缺陷的区分、异常检测模型的误报特征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日志缺失时自建抽样口径反推根因，把该口径沉淀为可复用检查项与规则补丁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异常检测结果先看误报样本再下结论；复盘只写事实与改法，不写”已加强管理”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LF2-Q2 40 </w:t>
            </w:r>
            <w:r>
              <w:rPr>
                <w:rFonts w:hint="eastAsia"/>
                <w:sz w:val="18"/>
                <w:szCs w:val="18"/>
              </w:rPr>
              <w:t xml:space="preserve">h（14/26）</w:t>
            </w:r>
            <w:r>
              <w:rPr>
                <w:rFonts w:hint="eastAsia"/>
                <w:sz w:val="18"/>
                <w:szCs w:val="18"/>
              </w:rPr>
              <w:t xml:space="preserve">＋C25《数据分析与可视化》分布比对段</w:t>
            </w:r>
            <w:r>
              <w:rPr>
                <w:sz w:val="18"/>
                <w:szCs w:val="18"/>
              </w:rPr>
              <w:t xml:space="preserve"> 12 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问题界定书＋分段比对表＋排故报告＋复测验收记录＋规则补丁；定位准确率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≥80%；三方周会纪要为过程证据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〔B｜460310｜§E-A04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王建国〕</w:t>
            </w:r>
            <w:r>
              <w:rPr>
                <w:rFonts w:hint="eastAsia"/>
                <w:sz w:val="18"/>
                <w:szCs w:val="18"/>
              </w:rPr>
              <w:t xml:space="preserve">“排障的起点是现象，不是日志”</w:t>
            </w:r>
            <w:r>
              <w:rPr>
                <w:sz w:val="18"/>
                <w:szCs w:val="18"/>
              </w:rPr>
              <w:t xml:space="preserve">〔§E-B06 </w:t>
            </w:r>
            <w:r>
              <w:rPr>
                <w:rFonts w:hint="eastAsia"/>
                <w:sz w:val="18"/>
                <w:szCs w:val="18"/>
              </w:rPr>
              <w:t xml:space="preserve">赵芳〕</w:t>
            </w:r>
            <w:r>
              <w:rPr>
                <w:rFonts w:hint="eastAsia"/>
                <w:sz w:val="18"/>
                <w:szCs w:val="18"/>
              </w:rPr>
              <w:t xml:space="preserve">“数字没报错，但业务逻辑根本说不通”</w:t>
            </w:r>
            <w:r>
              <w:rPr>
                <w:rFonts w:hint="eastAsia"/>
                <w:sz w:val="18"/>
                <w:szCs w:val="18"/>
              </w:rPr>
              <w:t xml:space="preserve">；第①步顺序按原话改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orizontalRule"/>
        <w:pBdr>
          <w:bottom w:val="single" w:sz="6" w:space="1" w:color="CCCCCC"/>
        </w:pBdr>
      </w:pPr>
    </w:p>
    <w:bookmarkEnd w:id="11"/>
    <w:bookmarkStart w:id="12" w:name="路径三-ai-训练与评测lf3112-h2-任务l2l3"/>
    <w:p>
      <w:pPr>
        <w:pStyle w:val="Heading2"/>
      </w:pPr>
      <w:r>
        <w:rPr>
          <w:rFonts w:hint="eastAsia"/>
        </w:rPr>
        <w:t xml:space="preserve">路径三</w:t>
      </w:r>
      <w:r>
        <w:t xml:space="preserve">　AI </w:t>
      </w:r>
      <w:r>
        <w:rPr>
          <w:rFonts w:hint="eastAsia"/>
        </w:rPr>
        <w:t xml:space="preserve">训练与评测（LF3·112</w:t>
      </w:r>
      <w:r>
        <w:t xml:space="preserve"> h·2 </w:t>
      </w:r>
      <w:r>
        <w:rPr>
          <w:rFonts w:hint="eastAsia"/>
        </w:rPr>
        <w:t xml:space="preserve">任务·L2→L3）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596"/>
        <w:gridCol w:w="1196"/>
        <w:gridCol w:w="1196"/>
        <w:gridCol w:w="11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P-K/S/A（职业能力）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G-K/S/A（通用能力）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S-K/S/A（社会能力）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D-K/S/A（发展能力）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课程支撑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评价方式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证据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数据工程师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3.1 </w:t>
            </w:r>
            <w:r>
              <w:rPr>
                <w:rFonts w:hint="eastAsia"/>
                <w:sz w:val="18"/>
                <w:szCs w:val="18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采样与三集划分、标签体系、特征编码（归一化/分词/字段标准化）、标签泄漏与类别不平衡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构建可复现数据集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v1（固定随机种子、泄漏检查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rFonts w:hint="eastAsia"/>
                <w:sz w:val="18"/>
                <w:szCs w:val="18"/>
              </w:rPr>
              <w:t xml:space="preserve">漏项），出字段齐全率</w:t>
            </w:r>
            <w:r>
              <w:rPr>
                <w:sz w:val="18"/>
                <w:szCs w:val="18"/>
              </w:rPr>
              <w:t xml:space="preserve"> 100% </w:t>
            </w:r>
            <w:r>
              <w:rPr>
                <w:rFonts w:hint="eastAsia"/>
                <w:sz w:val="18"/>
                <w:szCs w:val="18"/>
              </w:rPr>
              <w:t xml:space="preserve">的数据卡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划分前固定种子并记录；数据集冻结前双人复核分布并签字，不”先跑再说”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数据卡字段规范、版本管理（DVC/Git）操作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 DVC/Git </w:t>
            </w:r>
            <w:r>
              <w:rPr>
                <w:rFonts w:hint="eastAsia"/>
                <w:sz w:val="18"/>
                <w:szCs w:val="18"/>
              </w:rPr>
              <w:t xml:space="preserve">管版本，任一实验所用数据版本可回溯；数据卡写明来源/规模/分布/已知缺陷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不覆盖已发布版本；数据卡如实写覆盖不足与偏移，不美化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与算法工程师定评测口径的沟通要点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就”标签体系与验收指标”与算法侧书面一致并归档，双人复核后冻结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复核人未签字不交付；口径变更走变更单，不在群里口头改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AutoML </w:t>
            </w:r>
            <w:r>
              <w:rPr>
                <w:rFonts w:hint="eastAsia"/>
                <w:sz w:val="18"/>
                <w:szCs w:val="18"/>
              </w:rPr>
              <w:t xml:space="preserve">自动特征筛选的适用边界、分布偏移识别、合成数据占比控制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判断</w:t>
            </w:r>
            <w:r>
              <w:rPr>
                <w:sz w:val="18"/>
                <w:szCs w:val="18"/>
              </w:rPr>
              <w:t xml:space="preserve"> AutoML </w:t>
            </w:r>
            <w:r>
              <w:rPr>
                <w:rFonts w:hint="eastAsia"/>
                <w:sz w:val="18"/>
                <w:szCs w:val="18"/>
              </w:rPr>
              <w:t xml:space="preserve">筛出的特征是否业务合理，剔除</w:t>
            </w:r>
            <w:r>
              <w:rPr>
                <w:sz w:val="18"/>
                <w:szCs w:val="18"/>
              </w:rPr>
              <w:t xml:space="preserve"> ≥1 </w:t>
            </w:r>
            <w:r>
              <w:rPr>
                <w:rFonts w:hint="eastAsia"/>
                <w:sz w:val="18"/>
                <w:szCs w:val="18"/>
              </w:rPr>
              <w:t xml:space="preserve">个伪相关特征并写明理由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推荐特征须给出业务解释才采纳；剔除理由写进数据卡而非口头说明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LF3-Q1 48 </w:t>
            </w:r>
            <w:r>
              <w:rPr>
                <w:rFonts w:hint="eastAsia"/>
                <w:sz w:val="18"/>
                <w:szCs w:val="18"/>
              </w:rPr>
              <w:t xml:space="preserve">h（20/28）</w:t>
            </w:r>
            <w:r>
              <w:rPr>
                <w:rFonts w:hint="eastAsia"/>
                <w:sz w:val="18"/>
                <w:szCs w:val="18"/>
              </w:rPr>
              <w:t xml:space="preserve">＋C26《机器学习原理与实践》模块2</w:t>
            </w:r>
            <w:r>
              <w:rPr>
                <w:sz w:val="18"/>
                <w:szCs w:val="18"/>
              </w:rPr>
              <w:t xml:space="preserve"> 12 </w:t>
            </w:r>
            <w:r>
              <w:rPr>
                <w:rFonts w:hint="eastAsia"/>
                <w:sz w:val="18"/>
                <w:szCs w:val="18"/>
              </w:rPr>
              <w:t xml:space="preserve">h＋C31《多模态数据处理》嵌入点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v1＋数据卡＋版本记录＋双人复核签字；泄漏检查零漏项、字段齐全率</w:t>
            </w:r>
            <w:r>
              <w:rPr>
                <w:sz w:val="18"/>
                <w:szCs w:val="18"/>
              </w:rPr>
              <w:t xml:space="preserve"> 100% </w:t>
            </w:r>
            <w:r>
              <w:rPr>
                <w:rFonts w:hint="eastAsia"/>
                <w:sz w:val="18"/>
                <w:szCs w:val="18"/>
              </w:rPr>
              <w:t xml:space="preserve">为一票否决线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BAG-DS-04”整理并标注训练样本数据集”〕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算法应用工程师（训练评测方向）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3.2 </w:t>
            </w:r>
            <w:r>
              <w:rPr>
                <w:rFonts w:hint="eastAsia"/>
                <w:sz w:val="18"/>
                <w:szCs w:val="18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训练流程与资源监控、指标评测（准确率/召回/F1/mAP）、四类分层归因（数据/特征/超参/前后处理）、A/B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实验设计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跑训练并监控显存与损失曲线、测试集评测、四类归因、抽检</w:t>
            </w:r>
            <w:r>
              <w:rPr>
                <w:sz w:val="18"/>
                <w:szCs w:val="18"/>
              </w:rPr>
              <w:t xml:space="preserve"> 200 </w:t>
            </w:r>
            <w:r>
              <w:rPr>
                <w:rFonts w:hint="eastAsia"/>
                <w:sz w:val="18"/>
                <w:szCs w:val="18"/>
              </w:rPr>
              <w:t xml:space="preserve">条反推主因、A/B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复测达标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异常即停并上报，不绕过告警续跑；每次调优只改</w:t>
            </w:r>
            <w:r>
              <w:rPr>
                <w:sz w:val="18"/>
                <w:szCs w:val="18"/>
              </w:rPr>
              <w:t xml:space="preserve"> 1—2 </w:t>
            </w:r>
            <w:r>
              <w:rPr>
                <w:rFonts w:hint="eastAsia"/>
                <w:sz w:val="18"/>
                <w:szCs w:val="18"/>
              </w:rPr>
              <w:t xml:space="preserve">个变量；不达标不篡改测试集、不放宽验收线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实验记录模板（配置/耗时/指标/异常）、调优报告与回退方案规范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出指标结果表、归因分布表、调优报告与回退记录，他人照记录可重跑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记录如实写失败实验，不只留成功那次；</w:t>
            </w:r>
            <w:r>
              <w:rPr>
                <w:rFonts w:hint="eastAsia"/>
                <w:sz w:val="18"/>
                <w:szCs w:val="18"/>
              </w:rPr>
              <w:t xml:space="preserve">“异常”</w:t>
            </w:r>
            <w:r>
              <w:rPr>
                <w:rFonts w:hint="eastAsia"/>
                <w:sz w:val="18"/>
                <w:szCs w:val="18"/>
              </w:rPr>
              <w:t xml:space="preserve">栏不许写”无”了事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超参变更签认与周会评审机制、算力申请与排队规则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超参变更前请指导人签认、诊断方案上会评审；算力按流程申请不私下加卡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指标不达标不调测试集、不挑样本凑数；验收线未达不申请上线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AutoML </w:t>
            </w:r>
            <w:r>
              <w:rPr>
                <w:rFonts w:hint="eastAsia"/>
                <w:sz w:val="18"/>
                <w:szCs w:val="18"/>
              </w:rPr>
              <w:t xml:space="preserve">对调参价值的替代、失败样本聚类方法、测试集不可信时的抽检设计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 LLM </w:t>
            </w:r>
            <w:r>
              <w:rPr>
                <w:rFonts w:hint="eastAsia"/>
                <w:sz w:val="18"/>
                <w:szCs w:val="18"/>
              </w:rPr>
              <w:t xml:space="preserve">聚类失败样本归纳错因并转成补标需求；测试集不可信时自建</w:t>
            </w:r>
            <w:r>
              <w:rPr>
                <w:sz w:val="18"/>
                <w:szCs w:val="18"/>
              </w:rPr>
              <w:t xml:space="preserve"> 200 </w:t>
            </w:r>
            <w:r>
              <w:rPr>
                <w:rFonts w:hint="eastAsia"/>
                <w:sz w:val="18"/>
                <w:szCs w:val="18"/>
              </w:rPr>
              <w:t xml:space="preserve">条抽检口径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给出的错因须抽验后才写报告；结论不确定给区间不给单点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LF3-Q2 64 </w:t>
            </w:r>
            <w:r>
              <w:rPr>
                <w:rFonts w:hint="eastAsia"/>
                <w:sz w:val="18"/>
                <w:szCs w:val="18"/>
              </w:rPr>
              <w:t xml:space="preserve">h（24/40）</w:t>
            </w:r>
            <w:r>
              <w:rPr>
                <w:rFonts w:hint="eastAsia"/>
                <w:sz w:val="18"/>
                <w:szCs w:val="18"/>
              </w:rPr>
              <w:t xml:space="preserve">＋C27《深度学习应用》模块1</w:t>
            </w:r>
            <w:r>
              <w:rPr>
                <w:sz w:val="18"/>
                <w:szCs w:val="18"/>
              </w:rPr>
              <w:t xml:space="preserve"> 10 </w:t>
            </w:r>
            <w:r>
              <w:rPr>
                <w:rFonts w:hint="eastAsia"/>
                <w:sz w:val="18"/>
                <w:szCs w:val="18"/>
              </w:rPr>
              <w:t xml:space="preserve">h＋模块3</w:t>
            </w:r>
            <w:r>
              <w:rPr>
                <w:sz w:val="18"/>
                <w:szCs w:val="18"/>
              </w:rPr>
              <w:t xml:space="preserve"> 16 </w:t>
            </w:r>
            <w:r>
              <w:rPr>
                <w:rFonts w:hint="eastAsia"/>
                <w:sz w:val="18"/>
                <w:szCs w:val="18"/>
              </w:rPr>
              <w:t xml:space="preserve">h＋C26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模块4</w:t>
            </w:r>
            <w:r>
              <w:rPr>
                <w:sz w:val="18"/>
                <w:szCs w:val="18"/>
              </w:rPr>
              <w:t xml:space="preserve"> 6 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实验记录＋指标表＋归因分布表＋A/B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对照表＋调优报告＋回退记录；归因可复算、误判率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≤20%；教师＋算法工程师双评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老周〕</w:t>
            </w:r>
            <w:r>
              <w:rPr>
                <w:rFonts w:hint="eastAsia"/>
                <w:sz w:val="18"/>
                <w:szCs w:val="18"/>
              </w:rPr>
              <w:t xml:space="preserve">“漏检率≤0.1%硬指标”</w:t>
            </w:r>
            <w:r>
              <w:rPr>
                <w:rFonts w:hint="eastAsia"/>
                <w:sz w:val="18"/>
                <w:szCs w:val="18"/>
              </w:rPr>
              <w:t xml:space="preserve">“新产品来了旧参数可能全部失效”</w:t>
            </w:r>
            <w:r>
              <w:rPr>
                <w:rFonts w:hint="eastAsia"/>
                <w:sz w:val="18"/>
                <w:szCs w:val="18"/>
              </w:rPr>
              <w:t xml:space="preserve">；本版由原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3.2(L1)＋3.3(L3)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合并，L3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判据取诊断段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orizontalRule"/>
        <w:pBdr>
          <w:bottom w:val="single" w:sz="6" w:space="1" w:color="CCCCCC"/>
        </w:pBdr>
      </w:pPr>
    </w:p>
    <w:bookmarkEnd w:id="12"/>
    <w:bookmarkStart w:id="13" w:name="路径四-ai-数据服务运维lf4112-h3-任务l2l3"/>
    <w:p>
      <w:pPr>
        <w:pStyle w:val="Heading2"/>
      </w:pPr>
      <w:r>
        <w:rPr>
          <w:rFonts w:hint="eastAsia"/>
        </w:rPr>
        <w:t xml:space="preserve">路径四</w:t>
      </w:r>
      <w:r>
        <w:t xml:space="preserve">　AI </w:t>
      </w:r>
      <w:r>
        <w:rPr>
          <w:rFonts w:hint="eastAsia"/>
        </w:rPr>
        <w:t xml:space="preserve">数据服务运维（LF4·112</w:t>
      </w:r>
      <w:r>
        <w:t xml:space="preserve"> h·3 </w:t>
      </w:r>
      <w:r>
        <w:rPr>
          <w:rFonts w:hint="eastAsia"/>
        </w:rPr>
        <w:t xml:space="preserve">任务·L2→L3）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596"/>
        <w:gridCol w:w="1196"/>
        <w:gridCol w:w="1196"/>
        <w:gridCol w:w="11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P-K/S/A（职业能力）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G-K/S/A（通用能力）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S-K/S/A（社会能力）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D-K/S/A（发展能力）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课程支撑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评价方式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证据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部署工程师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 </w:t>
            </w:r>
            <w:r>
              <w:rPr>
                <w:rFonts w:hint="eastAsia"/>
                <w:sz w:val="18"/>
                <w:szCs w:val="18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容器化与编排（Docker/K8s）、推理框架（Triton/FastAPI）、接口契约、时延与吞吐压测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容器化模型并部署为推理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API，过单条/批量/异常入参测试，一次性联调通过率</w:t>
            </w:r>
            <w:r>
              <w:rPr>
                <w:sz w:val="18"/>
                <w:szCs w:val="18"/>
              </w:rPr>
              <w:t xml:space="preserve"> ≥80%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切流量前双人确认；回滚脚本先备好并实测可用再上线；镜像打版本标签不打</w:t>
            </w:r>
            <w:r>
              <w:rPr>
                <w:sz w:val="18"/>
                <w:szCs w:val="18"/>
              </w:rPr>
              <w:t xml:space="preserve"> latest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部署文档要素（架构图/参数/回滚步骤）、上线申请单与</w:t>
            </w:r>
            <w:r>
              <w:rPr>
                <w:sz w:val="18"/>
                <w:szCs w:val="18"/>
              </w:rPr>
              <w:t xml:space="preserve"> SLA </w:t>
            </w:r>
            <w:r>
              <w:rPr>
                <w:rFonts w:hint="eastAsia"/>
                <w:sz w:val="18"/>
                <w:szCs w:val="18"/>
              </w:rPr>
              <w:t xml:space="preserve">指标定义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交付部署包（镜像/编排/回滚脚本/文档）与联调记录，判定可切流有书面依据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压测口径与样本量写进报告，不写”性能良好”；配置改了同步改文档，不留两套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与业务系统方、算法组取模型的协作接口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 xml:space="preserve">人部署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人验证，联调问题当轮闭环，双方签字确认切流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联调不通过不硬切流量，如实报阻塞点；业务方未书面确认不切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从单实例到弹性伸缩的演进、自建与云托管推理的成本—运维权衡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用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辅助生成编排文件与压测脚本并人工复核，给出自建/托管对比结论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资源规格按实测基线定，不按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建议直接放大；选型结论附测算表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LF4-Q1 36 </w:t>
            </w:r>
            <w:r>
              <w:rPr>
                <w:rFonts w:hint="eastAsia"/>
                <w:sz w:val="18"/>
                <w:szCs w:val="18"/>
              </w:rPr>
              <w:t xml:space="preserve">h（12/24）</w:t>
            </w:r>
            <w:r>
              <w:rPr>
                <w:rFonts w:hint="eastAsia"/>
                <w:sz w:val="18"/>
                <w:szCs w:val="18"/>
              </w:rPr>
              <w:t xml:space="preserve">＋C18《Linux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操作系统》＋C20《计算机网络基础》＋C34《云原生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平台运维》嵌入点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部署包＋接口测试报告＋联调记录＋回滚脚本演练；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“时延与吞吐不劣于联调前实测基线”</w:t>
            </w:r>
            <w:r>
              <w:rPr>
                <w:rFonts w:hint="eastAsia"/>
                <w:sz w:val="18"/>
                <w:szCs w:val="18"/>
              </w:rPr>
              <w:t xml:space="preserve">（基线由企业</w:t>
            </w:r>
            <w:r>
              <w:rPr>
                <w:sz w:val="18"/>
                <w:szCs w:val="18"/>
              </w:rPr>
              <w:t xml:space="preserve"> SLA </w:t>
            </w:r>
            <w:r>
              <w:rPr>
                <w:rFonts w:hint="eastAsia"/>
                <w:sz w:val="18"/>
                <w:szCs w:val="18"/>
              </w:rPr>
              <w:t xml:space="preserve">提供，不套用迁移值）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阿强·弱：仅</w:t>
            </w:r>
            <w:r>
              <w:rPr>
                <w:sz w:val="18"/>
                <w:szCs w:val="18"/>
              </w:rPr>
              <w:t xml:space="preserve"> Linux </w:t>
            </w:r>
            <w:r>
              <w:rPr>
                <w:rFonts w:hint="eastAsia"/>
                <w:sz w:val="18"/>
                <w:szCs w:val="18"/>
              </w:rPr>
              <w:t xml:space="preserve">边缘网关部署，无容器证据〕；原”P95≤300ms”无来源阈值，已删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运维工程师（MLOps）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4.2 </w:t>
            </w:r>
            <w:r>
              <w:rPr>
                <w:rFonts w:hint="eastAsia"/>
                <w:sz w:val="18"/>
                <w:szCs w:val="18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漂移指标（PSI/KL/缺失率/长度分布）、代理指标设计、灰度切流与回滚、应急预案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比对线上输入与训练基线判漂移类型；无真值时用置信度分布与人工抽检定是否回滚；执行回滚或灰度切流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先恢复业务再溯因</w:t>
            </w:r>
            <w:r>
              <w:rPr>
                <w:rFonts w:hint="eastAsia"/>
                <w:sz w:val="18"/>
                <w:szCs w:val="18"/>
              </w:rPr>
              <w:t xml:space="preserve">；回滚走二级审批不越级；恢复时效按企业预案约定并实测记录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告警工单流转、漂移分析表与复盘模板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出漂移分析表、回滚记录、漂移报告，把根因转成补标单或上游校验项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复盘写”我们漏了什么监控”，不只写”上游改了”；误告警也写复盘，不因”没出事”省略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24 h </w:t>
            </w:r>
            <w:r>
              <w:rPr>
                <w:rFonts w:hint="eastAsia"/>
                <w:sz w:val="18"/>
                <w:szCs w:val="18"/>
              </w:rPr>
              <w:t xml:space="preserve">值班交接、业务/数据/算法三方联动机制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完成值班交接（含未闭环告警清单）并组织</w:t>
            </w:r>
            <w:r>
              <w:rPr>
                <w:sz w:val="18"/>
                <w:szCs w:val="18"/>
              </w:rPr>
              <w:t xml:space="preserve"> 30 min </w:t>
            </w:r>
            <w:r>
              <w:rPr>
                <w:rFonts w:hint="eastAsia"/>
                <w:sz w:val="18"/>
                <w:szCs w:val="18"/>
              </w:rPr>
              <w:t xml:space="preserve">应急会；告警接单即回执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交接必须有书面清单与签字，未闭环事项不口头交接；处置过程同步业务方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漂移触发再训练流水线、模型退化的长期趋势判断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判断本次漂移属偶发还是趋势，提出是否触发再训练的建议并附数据依据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再训练前确认数据回流已到位，不空跑一轮；把漂移根因沉淀为补标需求并跟踪落地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LF4-Q2 40 </w:t>
            </w:r>
            <w:r>
              <w:rPr>
                <w:rFonts w:hint="eastAsia"/>
                <w:sz w:val="18"/>
                <w:szCs w:val="18"/>
              </w:rPr>
              <w:t xml:space="preserve">h（14/26）</w:t>
            </w:r>
            <w:r>
              <w:rPr>
                <w:rFonts w:hint="eastAsia"/>
                <w:sz w:val="18"/>
                <w:szCs w:val="18"/>
              </w:rPr>
              <w:t xml:space="preserve">＋C25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分布比对段＋C34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监控段＋C41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综项第</w:t>
            </w:r>
            <w:r>
              <w:rPr>
                <w:sz w:val="18"/>
                <w:szCs w:val="18"/>
              </w:rPr>
              <w:t xml:space="preserve"> 9—16 </w:t>
            </w:r>
            <w:r>
              <w:rPr>
                <w:rFonts w:hint="eastAsia"/>
                <w:sz w:val="18"/>
                <w:szCs w:val="18"/>
              </w:rPr>
              <w:t xml:space="preserve">周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漂移分析表＋回滚记录＋复盘报告＋补标单＋值班交接单；恢复时效按企业预案逐次记录（迁移参考值</w:t>
            </w:r>
            <w:r>
              <w:rPr>
                <w:sz w:val="18"/>
                <w:szCs w:val="18"/>
              </w:rPr>
              <w:t xml:space="preserve"> 15 min </w:t>
            </w:r>
            <w:r>
              <w:rPr>
                <w:rFonts w:hint="eastAsia"/>
                <w:sz w:val="18"/>
                <w:szCs w:val="18"/>
              </w:rPr>
              <w:t xml:space="preserve">须企业确认）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老周＋§E-B05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陈工〕；</w:t>
            </w:r>
            <w:r>
              <w:rPr>
                <w:sz w:val="18"/>
                <w:szCs w:val="18"/>
              </w:rPr>
              <w:t xml:space="preserve">“15 min”</w:t>
            </w:r>
            <w:r>
              <w:rPr>
                <w:rFonts w:hint="eastAsia"/>
                <w:sz w:val="18"/>
                <w:szCs w:val="18"/>
              </w:rPr>
              <w:t xml:space="preserve">为</w:t>
            </w:r>
            <w:r>
              <w:rPr>
                <w:sz w:val="18"/>
                <w:szCs w:val="18"/>
              </w:rPr>
              <w:t xml:space="preserve"> 460310 </w:t>
            </w:r>
            <w:r>
              <w:rPr>
                <w:rFonts w:hint="eastAsia"/>
                <w:sz w:val="18"/>
                <w:szCs w:val="18"/>
              </w:rPr>
              <w:t xml:space="preserve">网络值班经验迁移值，已注明待企业确认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数据生产项目主管（目标岗，毕业</w:t>
            </w:r>
            <w:r>
              <w:rPr>
                <w:sz w:val="18"/>
                <w:szCs w:val="18"/>
              </w:rPr>
              <w:t xml:space="preserve"> 3—5 </w:t>
            </w:r>
            <w:r>
              <w:rPr>
                <w:rFonts w:hint="eastAsia"/>
                <w:sz w:val="18"/>
                <w:szCs w:val="18"/>
              </w:rPr>
              <w:t xml:space="preserve">年）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 </w:t>
            </w:r>
            <w:r>
              <w:rPr>
                <w:rFonts w:hint="eastAsia"/>
                <w:sz w:val="18"/>
                <w:szCs w:val="18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能力缺口盘点（采集—标注—质检—训练）、人天与产能测算、质量门规则（抽检比例/一致率阈值/返工规则）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盘点缺口、出排产草案、把质量门配到平台、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试运行</w:t>
            </w:r>
            <w:r>
              <w:rPr>
                <w:b/>
                <w:bCs/>
                <w:sz w:val="18"/>
                <w:szCs w:val="18"/>
              </w:rPr>
              <w:t xml:space="preserve"> 2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周</w:t>
            </w:r>
            <w:r>
              <w:rPr>
                <w:rFonts w:hint="eastAsia"/>
                <w:sz w:val="18"/>
                <w:szCs w:val="18"/>
              </w:rPr>
              <w:t xml:space="preserve">后按实测偏差提修正建议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架构与门限定稿报部门负责人会签，不自行拍板；方案附测算过程与全部假设，试运行不理想就改方案不粉饰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方案文档结构、会签流程、试运行报告与质量周报模板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出能力差距表、排产表、试运行报告与周度质量报告，门限变更留版本号与生效日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试运行偏差如实报，不用”基本符合”掩盖；规范发布前经一线试标验证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需求方—采购—算法三方协同机制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组织需求方与部门负责人会签门限，向标注组宣讲到人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交期紧不压质检比例，缺量走书面申请，不默许”先交后补”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自建/众包/预标注＋人审三种配比模型、行业产能基准</w:t>
            </w: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按实测偏差提门限修正建议并跟踪下一周期，评估预标注降低人工配比的测算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把一次试运行沉淀为可复用门限基线；技术替代方案同步给人员转岗建议，不只算省钱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LF4-Q3 36 </w:t>
            </w:r>
            <w:r>
              <w:rPr>
                <w:rFonts w:hint="eastAsia"/>
                <w:sz w:val="18"/>
                <w:szCs w:val="18"/>
              </w:rPr>
              <w:t xml:space="preserve">h（10/26）</w:t>
            </w:r>
            <w:r>
              <w:rPr>
                <w:rFonts w:hint="eastAsia"/>
                <w:sz w:val="18"/>
                <w:szCs w:val="18"/>
              </w:rPr>
              <w:t xml:space="preserve">＋C33《数据标注项目管理》32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h＋C41《AI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数据工程综合项目》96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h（第</w:t>
            </w:r>
            <w:r>
              <w:rPr>
                <w:sz w:val="18"/>
                <w:szCs w:val="18"/>
              </w:rPr>
              <w:t xml:space="preserve"> 9—16 </w:t>
            </w:r>
            <w:r>
              <w:rPr>
                <w:rFonts w:hint="eastAsia"/>
                <w:sz w:val="18"/>
                <w:szCs w:val="18"/>
              </w:rPr>
              <w:t xml:space="preserve">周</w:t>
            </w:r>
            <w:r>
              <w:rPr>
                <w:sz w:val="18"/>
                <w:szCs w:val="18"/>
              </w:rPr>
              <w:t xml:space="preserve"> 48 h </w:t>
            </w:r>
            <w:r>
              <w:rPr>
                <w:rFonts w:hint="eastAsia"/>
                <w:sz w:val="18"/>
                <w:szCs w:val="18"/>
              </w:rPr>
              <w:t xml:space="preserve">承载）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流水线方案＋排产表＋质量门配置记录＋试运行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 xml:space="preserve">周数据＋修正建议＋周度质量报告；需求方与部门负责人会签评分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老周（三方会签、协商数周）·弱〕；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本版</w:t>
            </w:r>
            <w:r>
              <w:rPr>
                <w:b/>
                <w:bCs/>
                <w:sz w:val="18"/>
                <w:szCs w:val="18"/>
              </w:rPr>
              <w:t xml:space="preserve"> L4→L3</w:t>
            </w:r>
            <w:r>
              <w:rPr>
                <w:rFonts w:hint="eastAsia"/>
                <w:sz w:val="18"/>
                <w:szCs w:val="18"/>
              </w:rPr>
              <w:t xml:space="preserve">，删”定标准”与”带教过考核”两项</w:t>
            </w:r>
            <w:r>
              <w:rPr>
                <w:sz w:val="18"/>
                <w:szCs w:val="18"/>
              </w:rPr>
              <w:t xml:space="preserve"> L4 </w:t>
            </w:r>
            <w:r>
              <w:rPr>
                <w:rFonts w:hint="eastAsia"/>
                <w:sz w:val="18"/>
                <w:szCs w:val="18"/>
              </w:rPr>
              <w:t xml:space="preserve">行为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orizontalRule"/>
        <w:pBdr>
          <w:bottom w:val="single" w:sz="6" w:space="1" w:color="CCCCCC"/>
        </w:pBdr>
      </w:pPr>
    </w:p>
    <w:bookmarkEnd w:id="13"/>
    <w:bookmarkStart w:id="14" w:name="一四维完整性校验"/>
    <w:p>
      <w:pPr>
        <w:pStyle w:val="Heading2"/>
      </w:pPr>
      <w:r>
        <w:rPr>
          <w:rFonts w:hint="eastAsia"/>
        </w:rPr>
        <w:t xml:space="preserve">一、四维完整性校验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558"/>
        <w:gridCol w:w="1558"/>
        <w:gridCol w:w="155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校验项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应填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实填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空缺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行数（11</w:t>
            </w:r>
            <w:r>
              <w:t xml:space="preserve"> </w:t>
            </w:r>
            <w:r>
              <w:rPr>
                <w:rFonts w:hint="eastAsia"/>
              </w:rPr>
              <w:t xml:space="preserve">任务</w:t>
            </w:r>
            <w:r>
              <w:t xml:space="preserve"> × 4 </w:t>
            </w:r>
            <w:r>
              <w:rPr>
                <w:rFonts w:hint="eastAsia"/>
              </w:rPr>
              <w:t xml:space="preserve">维）</w:t>
            </w:r>
          </w:p>
        </w:tc>
        <w:tc>
          <w:tcPr/>
          <w:p>
            <w:pPr>
              <w:jc w:val="right"/>
            </w:pPr>
            <w:r>
              <w:t xml:space="preserve">44</w:t>
            </w:r>
          </w:p>
        </w:tc>
        <w:tc>
          <w:tcPr/>
          <w:p>
            <w:pPr>
              <w:jc w:val="right"/>
            </w:pPr>
            <w:r>
              <w:t xml:space="preserve">44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与</w:t>
            </w:r>
            <w:r>
              <w:t xml:space="preserve"> Table2 V1.0 </w:t>
            </w:r>
            <w:r>
              <w:rPr>
                <w:rFonts w:hint="eastAsia"/>
              </w:rPr>
              <w:t xml:space="preserve">的</w:t>
            </w:r>
            <w:r>
              <w:t xml:space="preserve"> 44 </w:t>
            </w:r>
            <w:r>
              <w:rPr>
                <w:rFonts w:hint="eastAsia"/>
              </w:rPr>
              <w:t xml:space="preserve">行一致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P／G／S／D</w:t>
            </w:r>
            <w:r>
              <w:t xml:space="preserve"> </w:t>
            </w:r>
            <w:r>
              <w:rPr>
                <w:rFonts w:hint="eastAsia"/>
              </w:rPr>
              <w:t xml:space="preserve">各维行数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各</w:t>
            </w:r>
            <w:r>
              <w:t xml:space="preserve"> 11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各</w:t>
            </w:r>
            <w:r>
              <w:t xml:space="preserve"> 11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无缺维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K／S／A</w:t>
            </w:r>
            <w:r>
              <w:t xml:space="preserve"> </w:t>
            </w:r>
            <w:r>
              <w:rPr>
                <w:rFonts w:hint="eastAsia"/>
              </w:rPr>
              <w:t xml:space="preserve">格子数（44</w:t>
            </w:r>
            <w:r>
              <w:t xml:space="preserve"> ×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jc w:val="right"/>
            </w:pPr>
            <w:r>
              <w:t xml:space="preserve">132</w:t>
            </w:r>
          </w:p>
        </w:tc>
        <w:tc>
          <w:tcPr/>
          <w:p>
            <w:pPr>
              <w:jc w:val="right"/>
            </w:pPr>
            <w:r>
              <w:t xml:space="preserve">132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无空格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素养（A）可观察行为条数</w:t>
            </w:r>
          </w:p>
        </w:tc>
        <w:tc>
          <w:tcPr/>
          <w:p>
            <w:pPr>
              <w:jc w:val="right"/>
            </w:pPr>
            <w:r>
              <w:t xml:space="preserve">44</w:t>
            </w:r>
          </w:p>
        </w:tc>
        <w:tc>
          <w:tcPr/>
          <w:p>
            <w:pPr>
              <w:jc w:val="right"/>
            </w:pPr>
            <w:r>
              <w:t xml:space="preserve">44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全部含”签字/停批/上报/备份/留记录/不越级/不绕道”类动作动词；</w:t>
            </w: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出现”具有良好职业道德”</w:t>
            </w:r>
            <w:r>
              <w:rPr>
                <w:rFonts w:hint="eastAsia"/>
              </w:rPr>
              <w:t xml:space="preserve">“具备团队精神”</w:t>
            </w:r>
            <w:r>
              <w:rPr>
                <w:rFonts w:hint="eastAsia"/>
              </w:rPr>
              <w:t xml:space="preserve">等形容词式表述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等级标注与</w:t>
            </w:r>
            <w:r>
              <w:t xml:space="preserve"> Table1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L1×1／L2×5／L3×5／L4×0，逐条比对无误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任务编号与名称与</w:t>
            </w:r>
            <w:r>
              <w:t xml:space="preserve"> Table1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照抄未改；未出现</w:t>
            </w:r>
            <w:r>
              <w:t xml:space="preserve"> Table1 </w:t>
            </w:r>
            <w:r>
              <w:rPr>
                <w:rFonts w:hint="eastAsia"/>
              </w:rPr>
              <w:t xml:space="preserve">已删除的”3.3”编号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维度分布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9"/>
        <w:gridCol w:w="1749"/>
        <w:gridCol w:w="1749"/>
        <w:gridCol w:w="1312"/>
        <w:gridCol w:w="1749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行数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占比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承担的原子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jc w:val="center"/>
            </w:pPr>
            <w:r>
              <w:t xml:space="preserve">P </w:t>
            </w:r>
            <w:r>
              <w:rPr>
                <w:rFonts w:hint="eastAsia"/>
              </w:rPr>
              <w:t xml:space="preserve">职业能力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30（全部原子均有</w:t>
            </w:r>
            <w:r>
              <w:t xml:space="preserve"> P </w:t>
            </w:r>
            <w:r>
              <w:rPr>
                <w:rFonts w:hint="eastAsia"/>
              </w:rPr>
              <w:t xml:space="preserve">维落点）</w:t>
            </w:r>
          </w:p>
        </w:tc>
        <w:tc>
          <w:tcPr/>
          <w:p>
            <w:pPr>
              <w:jc w:val="center"/>
            </w:pPr>
            <w:r>
              <w:t xml:space="preserve">✅ 1 </w:t>
            </w:r>
            <w:r>
              <w:rPr>
                <w:rFonts w:hint="eastAsia"/>
              </w:rPr>
              <w:t xml:space="preserve">任务</w:t>
            </w:r>
            <w:r>
              <w:t xml:space="preserve"> 1 </w:t>
            </w:r>
            <w:r>
              <w:rPr>
                <w:rFonts w:hint="eastAsia"/>
              </w:rPr>
              <w:t xml:space="preserve">行，无缺行</w:t>
            </w:r>
          </w:p>
        </w:tc>
      </w:tr>
      <w:tr>
        <w:tc>
          <w:tcPr/>
          <w:p>
            <w:pPr>
              <w:jc w:val="center"/>
            </w:pPr>
            <w:r>
              <w:t xml:space="preserve">G </w:t>
            </w:r>
            <w:r>
              <w:rPr>
                <w:rFonts w:hint="eastAsia"/>
              </w:rPr>
              <w:t xml:space="preserve">通用能力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30（文档与规范口径）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每格注明课程→情境·学时</w:t>
            </w:r>
          </w:p>
        </w:tc>
      </w:tr>
      <w:tr>
        <w:tc>
          <w:tcPr/>
          <w:p>
            <w:pPr>
              <w:jc w:val="center"/>
            </w:pPr>
            <w:r>
              <w:t xml:space="preserve">S </w:t>
            </w: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22（1.2／3.1／4.1</w:t>
            </w:r>
            <w:r>
              <w:t xml:space="preserve"> </w:t>
            </w:r>
            <w:r>
              <w:rPr>
                <w:rFonts w:hint="eastAsia"/>
              </w:rPr>
              <w:t xml:space="preserve">以协作类原子为主）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双签／会签／周会类行为可观察</w:t>
            </w:r>
          </w:p>
        </w:tc>
      </w:tr>
      <w:tr>
        <w:tc>
          <w:tcPr/>
          <w:p>
            <w:pPr>
              <w:jc w:val="center"/>
            </w:pPr>
            <w:r>
              <w:t xml:space="preserve">D </w:t>
            </w:r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30（迁移与反思口径）</w:t>
            </w:r>
          </w:p>
        </w:tc>
        <w:tc>
          <w:tcPr/>
          <w:p>
            <w:pPr>
              <w:jc w:val="center"/>
            </w:pPr>
            <w:r>
              <w:t xml:space="preserve">✅ 11 </w:t>
            </w:r>
            <w:r>
              <w:rPr>
                <w:rFonts w:hint="eastAsia"/>
              </w:rPr>
              <w:t xml:space="preserve">行均含</w:t>
            </w:r>
            <w:r>
              <w:t xml:space="preserve"> AI </w:t>
            </w:r>
            <w:r>
              <w:rPr>
                <w:rFonts w:hint="eastAsia"/>
              </w:rPr>
              <w:t xml:space="preserve">工具边界与反思动作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11×4＝44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4"/>
    <w:bookmarkStart w:id="17" w:name="二课程评价双列覆盖率"/>
    <w:p>
      <w:pPr>
        <w:pStyle w:val="Heading2"/>
      </w:pPr>
      <w:r>
        <w:rPr>
          <w:rFonts w:hint="eastAsia"/>
        </w:rPr>
        <w:t xml:space="preserve">二、课程—评价双列覆盖率</w:t>
      </w:r>
    </w:p>
    <w:bookmarkStart w:id="15" w:name="逐任务双列覆盖"/>
    <w:p>
      <w:pPr>
        <w:pStyle w:val="Heading3"/>
      </w:pPr>
      <w:r>
        <w:t xml:space="preserve">2.1 </w:t>
      </w:r>
      <w:r>
        <w:rPr>
          <w:rFonts w:hint="eastAsia"/>
        </w:rPr>
        <w:t xml:space="preserve">逐任务双列覆盖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3"/>
        <w:gridCol w:w="1583"/>
        <w:gridCol w:w="1187"/>
        <w:gridCol w:w="1187"/>
        <w:gridCol w:w="1187"/>
        <w:gridCol w:w="158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能力原子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课程支撑（写到情境·学时）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评价方式（写到证据形态）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双列判定</w:t>
            </w:r>
          </w:p>
        </w:tc>
      </w:tr>
      <w:tr>
        <w:tc>
          <w:tcPr/>
          <w:p>
            <w:pPr>
              <w:jc w:val="center"/>
            </w:pPr>
            <w:r>
              <w:t xml:space="preserve">1.1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A01—A03</w:t>
            </w:r>
          </w:p>
        </w:tc>
        <w:tc>
          <w:tcPr/>
          <w:p>
            <w:pPr/>
            <w:r>
              <w:t xml:space="preserve">LF1-Q1 32 </w:t>
            </w:r>
            <w:r>
              <w:rPr>
                <w:rFonts w:hint="eastAsia"/>
              </w:rPr>
              <w:t xml:space="preserve">h＋C17＋C29</w:t>
            </w:r>
            <w:r>
              <w:t xml:space="preserve"> </w:t>
            </w:r>
            <w:r>
              <w:rPr>
                <w:rFonts w:hint="eastAsia"/>
              </w:rPr>
              <w:t xml:space="preserve">嵌入</w:t>
            </w:r>
            <w:r>
              <w:t xml:space="preserve"> 4 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数据集清单＋采集报告＋批次记录对账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1.2</w:t>
            </w:r>
          </w:p>
        </w:tc>
        <w:tc>
          <w:tcPr/>
          <w:p>
            <w:pPr>
              <w:jc w:val="center"/>
            </w:pPr>
            <w:r>
              <w:t xml:space="preserve">L1</w:t>
            </w:r>
          </w:p>
        </w:tc>
        <w:tc>
          <w:tcPr/>
          <w:p>
            <w:pPr/>
            <w:r>
              <w:t xml:space="preserve">A04—A05</w:t>
            </w:r>
          </w:p>
        </w:tc>
        <w:tc>
          <w:tcPr/>
          <w:p>
            <w:pPr/>
            <w:r>
              <w:t xml:space="preserve">LF1-Q2 32 </w:t>
            </w:r>
            <w:r>
              <w:rPr>
                <w:rFonts w:hint="eastAsia"/>
              </w:rPr>
              <w:t xml:space="preserve">h＋C28</w:t>
            </w:r>
            <w:r>
              <w:t xml:space="preserve"> </w:t>
            </w:r>
            <w:r>
              <w:rPr>
                <w:rFonts w:hint="eastAsia"/>
              </w:rPr>
              <w:t xml:space="preserve">模块1</w:t>
            </w:r>
            <w:r>
              <w:t xml:space="preserve"> 2 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抽检留痕＋批次作品＋返修闭环＋双签单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1.3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A06—A07</w:t>
            </w:r>
          </w:p>
        </w:tc>
        <w:tc>
          <w:tcPr/>
          <w:p>
            <w:pPr/>
            <w:r>
              <w:t xml:space="preserve">LF1-Q3 32 </w:t>
            </w:r>
            <w:r>
              <w:rPr>
                <w:rFonts w:hint="eastAsia"/>
              </w:rPr>
              <w:t xml:space="preserve">h＋C25</w:t>
            </w:r>
            <w:r>
              <w:t xml:space="preserve"> </w:t>
            </w:r>
            <w:r>
              <w:rPr>
                <w:rFonts w:hint="eastAsia"/>
              </w:rPr>
              <w:t xml:space="preserve">统计段＋C08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Fonts w:hint="eastAsia"/>
              </w:rPr>
              <w:t xml:space="preserve">v2＋案例库＋Kappa</w:t>
            </w:r>
            <w:r>
              <w:t xml:space="preserve"> </w:t>
            </w:r>
            <w:r>
              <w:rPr>
                <w:rFonts w:hint="eastAsia"/>
              </w:rPr>
              <w:t xml:space="preserve">实测＋会签评分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2.1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A08—A10</w:t>
            </w:r>
          </w:p>
        </w:tc>
        <w:tc>
          <w:tcPr/>
          <w:p>
            <w:pPr/>
            <w:r>
              <w:t xml:space="preserve">LF2-Q1 36 </w:t>
            </w:r>
            <w:r>
              <w:rPr>
                <w:rFonts w:hint="eastAsia"/>
              </w:rPr>
              <w:t xml:space="preserve">h＋C19</w:t>
            </w:r>
            <w:r>
              <w:t xml:space="preserve"> SQL </w:t>
            </w:r>
            <w:r>
              <w:rPr>
                <w:rFonts w:hint="eastAsia"/>
              </w:rPr>
              <w:t xml:space="preserve">段＋C25</w:t>
            </w:r>
            <w:r>
              <w:t xml:space="preserve"> 6 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清洗集＋变更日志＋质量报告＋签收单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2.2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A11—A13</w:t>
            </w:r>
          </w:p>
        </w:tc>
        <w:tc>
          <w:tcPr/>
          <w:p>
            <w:pPr/>
            <w:r>
              <w:t xml:space="preserve">LF2-Q2 40 </w:t>
            </w:r>
            <w:r>
              <w:rPr>
                <w:rFonts w:hint="eastAsia"/>
              </w:rPr>
              <w:t xml:space="preserve">h＋C25</w:t>
            </w:r>
            <w:r>
              <w:t xml:space="preserve"> </w:t>
            </w:r>
            <w:r>
              <w:rPr>
                <w:rFonts w:hint="eastAsia"/>
              </w:rPr>
              <w:t xml:space="preserve">分布比对段</w:t>
            </w:r>
            <w:r>
              <w:t xml:space="preserve"> 12 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问题界定书＋比对表＋排故报告＋复测验收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2.3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A14—A15</w:t>
            </w:r>
          </w:p>
        </w:tc>
        <w:tc>
          <w:tcPr/>
          <w:p>
            <w:pPr/>
            <w:r>
              <w:t xml:space="preserve">LF2-Q3 36 </w:t>
            </w:r>
            <w:r>
              <w:rPr>
                <w:rFonts w:hint="eastAsia"/>
              </w:rPr>
              <w:t xml:space="preserve">h＋C28</w:t>
            </w:r>
            <w:r>
              <w:t xml:space="preserve"> </w:t>
            </w:r>
            <w:r>
              <w:rPr>
                <w:rFonts w:hint="eastAsia"/>
              </w:rPr>
              <w:t xml:space="preserve">模块2</w:t>
            </w:r>
            <w:r>
              <w:t xml:space="preserve"> 14 </w:t>
            </w:r>
            <w:r>
              <w:rPr>
                <w:rFonts w:hint="eastAsia"/>
              </w:rPr>
              <w:t xml:space="preserve">h＋C37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对照表＋脱敏配置＋验证记录＋10%</w:t>
            </w:r>
            <w:r>
              <w:t xml:space="preserve"> </w:t>
            </w:r>
            <w:r>
              <w:rPr>
                <w:rFonts w:hint="eastAsia"/>
              </w:rPr>
              <w:t xml:space="preserve">抽查表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3.1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A16—A17</w:t>
            </w:r>
          </w:p>
        </w:tc>
        <w:tc>
          <w:tcPr/>
          <w:p>
            <w:pPr/>
            <w:r>
              <w:t xml:space="preserve">LF3-Q1 48 </w:t>
            </w:r>
            <w:r>
              <w:rPr>
                <w:rFonts w:hint="eastAsia"/>
              </w:rPr>
              <w:t xml:space="preserve">h＋C26</w:t>
            </w:r>
            <w:r>
              <w:t xml:space="preserve"> </w:t>
            </w:r>
            <w:r>
              <w:rPr>
                <w:rFonts w:hint="eastAsia"/>
              </w:rPr>
              <w:t xml:space="preserve">模块2</w:t>
            </w:r>
            <w:r>
              <w:t xml:space="preserve"> 12 </w:t>
            </w:r>
            <w:r>
              <w:rPr>
                <w:rFonts w:hint="eastAsia"/>
              </w:rPr>
              <w:t xml:space="preserve">h＋C31</w:t>
            </w:r>
            <w:r>
              <w:t xml:space="preserve"> </w:t>
            </w:r>
            <w:r>
              <w:rPr>
                <w:rFonts w:hint="eastAsia"/>
              </w:rPr>
              <w:t xml:space="preserve">嵌入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</w:t>
            </w:r>
            <w:r>
              <w:t xml:space="preserve"> </w:t>
            </w:r>
            <w:r>
              <w:rPr>
                <w:rFonts w:hint="eastAsia"/>
              </w:rPr>
              <w:t xml:space="preserve">v1＋数据卡＋版本记录＋双人签字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3.2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A18—A21</w:t>
            </w:r>
          </w:p>
        </w:tc>
        <w:tc>
          <w:tcPr/>
          <w:p>
            <w:pPr/>
            <w:r>
              <w:t xml:space="preserve">LF3-Q2 64 </w:t>
            </w:r>
            <w:r>
              <w:rPr>
                <w:rFonts w:hint="eastAsia"/>
              </w:rPr>
              <w:t xml:space="preserve">h＋C27</w:t>
            </w:r>
            <w:r>
              <w:t xml:space="preserve"> </w:t>
            </w:r>
            <w:r>
              <w:rPr>
                <w:rFonts w:hint="eastAsia"/>
              </w:rPr>
              <w:t xml:space="preserve">模块1</w:t>
            </w:r>
            <w:r>
              <w:t xml:space="preserve"> 10 </w:t>
            </w:r>
            <w:r>
              <w:rPr>
                <w:rFonts w:hint="eastAsia"/>
              </w:rPr>
              <w:t xml:space="preserve">h／模块3</w:t>
            </w:r>
            <w:r>
              <w:t xml:space="preserve"> 16 </w:t>
            </w:r>
            <w:r>
              <w:rPr>
                <w:rFonts w:hint="eastAsia"/>
              </w:rPr>
              <w:t xml:space="preserve">h＋C26</w:t>
            </w:r>
            <w:r>
              <w:t xml:space="preserve"> 6 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实验记录＋指标表＋归因分布表＋A/B</w:t>
            </w:r>
            <w:r>
              <w:t xml:space="preserve"> </w:t>
            </w:r>
            <w:r>
              <w:rPr>
                <w:rFonts w:hint="eastAsia"/>
              </w:rPr>
              <w:t xml:space="preserve">表＋回退记录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4.1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A22—A24</w:t>
            </w:r>
          </w:p>
        </w:tc>
        <w:tc>
          <w:tcPr/>
          <w:p>
            <w:pPr/>
            <w:r>
              <w:t xml:space="preserve">LF4-Q1 36 </w:t>
            </w:r>
            <w:r>
              <w:rPr>
                <w:rFonts w:hint="eastAsia"/>
              </w:rPr>
              <w:t xml:space="preserve">h＋C18＋C20＋C34</w:t>
            </w:r>
            <w:r>
              <w:t xml:space="preserve"> </w:t>
            </w:r>
            <w:r>
              <w:rPr>
                <w:rFonts w:hint="eastAsia"/>
              </w:rPr>
              <w:t xml:space="preserve">嵌入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部署包＋接口测试报告＋联调记录＋回滚演练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4.2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A25—A26</w:t>
            </w:r>
          </w:p>
        </w:tc>
        <w:tc>
          <w:tcPr/>
          <w:p>
            <w:pPr/>
            <w:r>
              <w:t xml:space="preserve">LF4-Q2 40 </w:t>
            </w:r>
            <w:r>
              <w:rPr>
                <w:rFonts w:hint="eastAsia"/>
              </w:rPr>
              <w:t xml:space="preserve">h＋C25</w:t>
            </w:r>
            <w:r>
              <w:t xml:space="preserve"> </w:t>
            </w:r>
            <w:r>
              <w:rPr>
                <w:rFonts w:hint="eastAsia"/>
              </w:rPr>
              <w:t xml:space="preserve">段＋C34</w:t>
            </w:r>
            <w:r>
              <w:t xml:space="preserve"> </w:t>
            </w:r>
            <w:r>
              <w:rPr>
                <w:rFonts w:hint="eastAsia"/>
              </w:rPr>
              <w:t xml:space="preserve">段＋C41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9—16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漂移分析表＋回滚记录＋复盘报告＋补标单＋交接单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4.3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A27—A30</w:t>
            </w:r>
          </w:p>
        </w:tc>
        <w:tc>
          <w:tcPr/>
          <w:p>
            <w:pPr/>
            <w:r>
              <w:t xml:space="preserve">LF4-Q3 36 </w:t>
            </w:r>
            <w:r>
              <w:rPr>
                <w:rFonts w:hint="eastAsia"/>
              </w:rPr>
              <w:t xml:space="preserve">h＋C33</w:t>
            </w:r>
            <w:r>
              <w:t xml:space="preserve"> 32 </w:t>
            </w:r>
            <w:r>
              <w:rPr>
                <w:rFonts w:hint="eastAsia"/>
              </w:rPr>
              <w:t xml:space="preserve">h＋C41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9—16 </w:t>
            </w:r>
            <w:r>
              <w:rPr>
                <w:rFonts w:hint="eastAsia"/>
              </w:rPr>
              <w:t xml:space="preserve">周</w:t>
            </w:r>
            <w:r>
              <w:t xml:space="preserve"> 48 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方案＋排产表＋门限配置＋试运行</w:t>
            </w:r>
            <w:r>
              <w:t xml:space="preserve"> 2 </w:t>
            </w:r>
            <w:r>
              <w:rPr>
                <w:rFonts w:hint="eastAsia"/>
              </w:rPr>
              <w:t xml:space="preserve">周数据＋周报＋会签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</w:tbl>
    <w:bookmarkEnd w:id="15"/>
    <w:bookmarkStart w:id="16" w:name="汇总"/>
    <w:p>
      <w:pPr>
        <w:pStyle w:val="Heading3"/>
      </w:pPr>
      <w:r>
        <w:t xml:space="preserve">2.2 </w:t>
      </w:r>
      <w:r>
        <w:rPr>
          <w:rFonts w:hint="eastAsia"/>
        </w:rPr>
        <w:t xml:space="preserve">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8"/>
        <w:gridCol w:w="1918"/>
        <w:gridCol w:w="1918"/>
        <w:gridCol w:w="2557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指标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计算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结果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课程支撑列非空率</w:t>
            </w:r>
          </w:p>
        </w:tc>
        <w:tc>
          <w:tcPr/>
          <w:p>
            <w:pPr/>
            <w:r>
              <w:t xml:space="preserve">11 ÷ 11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评价方式列非空率</w:t>
            </w:r>
          </w:p>
        </w:tc>
        <w:tc>
          <w:tcPr/>
          <w:p>
            <w:pPr/>
            <w:r>
              <w:t xml:space="preserve">11 ÷ 11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双列同时非空率</w:t>
            </w:r>
          </w:p>
        </w:tc>
        <w:tc>
          <w:tcPr/>
          <w:p>
            <w:pPr/>
            <w:r>
              <w:t xml:space="preserve">11 ÷ 11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能力原子落位率</w:t>
            </w:r>
          </w:p>
        </w:tc>
        <w:tc>
          <w:tcPr/>
          <w:p>
            <w:pPr/>
            <w:r>
              <w:t xml:space="preserve">30 ÷ 30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无孤儿、无重号、无断号（A01—A30</w:t>
            </w:r>
            <w:r>
              <w:t xml:space="preserve"> </w:t>
            </w:r>
            <w:r>
              <w:rPr>
                <w:rFonts w:hint="eastAsia"/>
              </w:rPr>
              <w:t xml:space="preserve">连续）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原子—课程—评价三点对应</w:t>
            </w:r>
          </w:p>
        </w:tc>
        <w:tc>
          <w:tcPr/>
          <w:p>
            <w:pPr/>
            <w:r>
              <w:t xml:space="preserve">30 </w:t>
            </w:r>
            <w:r>
              <w:rPr>
                <w:rFonts w:hint="eastAsia"/>
              </w:rPr>
              <w:t xml:space="preserve">条原子全部可追到”哪门课哪个情境”＋</w:t>
            </w:r>
            <w:r>
              <w:rPr>
                <w:rFonts w:hint="eastAsia"/>
              </w:rPr>
              <w:t xml:space="preserve">“哪种证据”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30/30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任务—岗位对应</w:t>
            </w:r>
          </w:p>
        </w:tc>
        <w:tc>
          <w:tcPr/>
          <w:p>
            <w:pPr/>
            <w:r>
              <w:t xml:space="preserve">11 ÷ 11 </w:t>
            </w:r>
            <w:r>
              <w:rPr>
                <w:rFonts w:hint="eastAsia"/>
              </w:rPr>
              <w:t xml:space="preserve">有明确岗位（含</w:t>
            </w:r>
            <w:r>
              <w:t xml:space="preserve"> 1 </w:t>
            </w:r>
            <w:r>
              <w:rPr>
                <w:rFonts w:hint="eastAsia"/>
              </w:rPr>
              <w:t xml:space="preserve">个目标岗</w:t>
            </w:r>
            <w:r>
              <w:t xml:space="preserve"> </w:t>
            </w:r>
            <w:r>
              <w:rPr>
                <w:rFonts w:hint="eastAsia"/>
              </w:rPr>
              <w:t xml:space="preserve">4.3）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路径覆盖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路径</w:t>
            </w:r>
            <w:r>
              <w:t xml:space="preserve"> 11 </w:t>
            </w:r>
            <w:r>
              <w:rPr>
                <w:rFonts w:hint="eastAsia"/>
              </w:rPr>
              <w:t xml:space="preserve">任务，无任务落在路径外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t xml:space="preserve">L4 </w:t>
            </w:r>
            <w:r>
              <w:rPr>
                <w:rFonts w:hint="eastAsia"/>
              </w:rPr>
              <w:t xml:space="preserve">相关行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0（Table1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L4 </w:t>
            </w:r>
            <w:r>
              <w:rPr>
                <w:rFonts w:hint="eastAsia"/>
              </w:rPr>
              <w:t xml:space="preserve">任务，本表不造</w:t>
            </w:r>
            <w:r>
              <w:t xml:space="preserve"> L4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与</w:t>
            </w:r>
            <w:r>
              <w:t xml:space="preserve"> Table3 </w:t>
            </w:r>
            <w:r>
              <w:rPr>
                <w:rFonts w:hint="eastAsia"/>
              </w:rPr>
              <w:t xml:space="preserve">四路径</w:t>
            </w:r>
            <w:r>
              <w:t xml:space="preserve"> L4 </w:t>
            </w:r>
            <w:r>
              <w:rPr>
                <w:rFonts w:hint="eastAsia"/>
              </w:rPr>
              <w:t xml:space="preserve">占位一致：只留节点不填行为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三处须交底的判断</w:t>
      </w:r>
      <w:r>
        <w:rPr>
          <w:rFonts w:hint="eastAsia"/>
        </w:rPr>
        <w:t xml:space="preserve">：①</w:t>
      </w: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是”目标岗”不是”初始岗”</w:t>
      </w:r>
      <w:r>
        <w:rPr>
          <w:rFonts w:hint="eastAsia"/>
        </w:rPr>
        <w:t xml:space="preserve">——毕业</w:t>
      </w:r>
      <w:r>
        <w:t xml:space="preserve"> 3—5 </w:t>
      </w:r>
      <w:r>
        <w:rPr>
          <w:rFonts w:hint="eastAsia"/>
        </w:rPr>
        <w:t xml:space="preserve">年可达，本表把它标</w:t>
      </w:r>
      <w:r>
        <w:t xml:space="preserve"> L3 </w:t>
      </w:r>
      <w:r>
        <w:rPr>
          <w:rFonts w:hint="eastAsia"/>
        </w:rPr>
        <w:t xml:space="preserve">并注明目标岗，避免评审误读为高职起薪岗；②</w:t>
      </w: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列写”只执行不定级”</w:t>
      </w:r>
      <w:r>
        <w:rPr>
          <w:rFonts w:hint="eastAsia"/>
        </w:rPr>
        <w:t xml:space="preserve">——这是本版由</w:t>
      </w:r>
      <w:r>
        <w:t xml:space="preserve"> L3 </w:t>
      </w:r>
      <w:r>
        <w:rPr>
          <w:rFonts w:hint="eastAsia"/>
        </w:rPr>
        <w:t xml:space="preserve">降</w:t>
      </w:r>
      <w:r>
        <w:t xml:space="preserve"> L2 </w:t>
      </w:r>
      <w:r>
        <w:rPr>
          <w:rFonts w:hint="eastAsia"/>
        </w:rPr>
        <w:t xml:space="preserve">后刻意保留的红线，若课堂上出现”让学生自行判定级别”的教法，即违背本表；③</w:t>
      </w: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是唯一</w:t>
      </w:r>
      <w:r>
        <w:rPr>
          <w:b/>
          <w:bCs/>
        </w:rPr>
        <w:t xml:space="preserve"> L1</w:t>
      </w:r>
      <w:r>
        <w:rPr>
          <w:rFonts w:hint="eastAsia"/>
        </w:rPr>
        <w:t xml:space="preserve">，其</w:t>
      </w:r>
      <w:r>
        <w:t xml:space="preserve"> A </w:t>
      </w:r>
      <w:r>
        <w:rPr>
          <w:rFonts w:hint="eastAsia"/>
        </w:rPr>
        <w:t xml:space="preserve">列全部为”逐项确认、双签、举手问”，不得改写成”独立完成”，否则</w:t>
      </w:r>
      <w:r>
        <w:t xml:space="preserve"> L1 </w:t>
      </w:r>
      <w:r>
        <w:rPr>
          <w:rFonts w:hint="eastAsia"/>
        </w:rPr>
        <w:t xml:space="preserve">判据失效。</w:t>
      </w:r>
    </w:p>
    <w:p>
      <w:pPr>
        <w:pStyle w:val="HorizontalRule"/>
        <w:pBdr>
          <w:bottom w:val="single" w:sz="6" w:space="1" w:color="CCCCCC"/>
        </w:pBdr>
      </w:pPr>
    </w:p>
    <w:bookmarkEnd w:id="16"/>
    <w:bookmarkEnd w:id="17"/>
    <w:bookmarkStart w:id="18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首版：按</w:t>
            </w:r>
            <w:r>
              <w:t xml:space="preserve"> Table1 V1.0 </w:t>
            </w:r>
            <w:r>
              <w:rPr>
                <w:rFonts w:hint="eastAsia"/>
              </w:rPr>
              <w:t xml:space="preserve">的</w:t>
            </w:r>
            <w:r>
              <w:t xml:space="preserve"> 11 </w:t>
            </w:r>
            <w:r>
              <w:rPr>
                <w:rFonts w:hint="eastAsia"/>
              </w:rPr>
              <w:t xml:space="preserve">任务、四路径分组，11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  <w:r>
              <w:t xml:space="preserve"> × 11 </w:t>
            </w:r>
            <w:r>
              <w:rPr>
                <w:rFonts w:hint="eastAsia"/>
              </w:rPr>
              <w:t xml:space="preserve">列（P/G/S/A</w:t>
            </w:r>
            <w:r>
              <w:t xml:space="preserve"> </w:t>
            </w:r>
            <w:r>
              <w:rPr>
                <w:rFonts w:hint="eastAsia"/>
              </w:rPr>
              <w:t xml:space="preserve">四维列各含</w:t>
            </w:r>
            <w:r>
              <w:t xml:space="preserve"> K/S/A </w:t>
            </w:r>
            <w:r>
              <w:rPr>
                <w:rFonts w:hint="eastAsia"/>
              </w:rPr>
              <w:t xml:space="preserve">三要素，共</w:t>
            </w:r>
            <w:r>
              <w:t xml:space="preserve"> 132 </w:t>
            </w:r>
            <w:r>
              <w:rPr>
                <w:rFonts w:hint="eastAsia"/>
              </w:rPr>
              <w:t xml:space="preserve">格）；课程支撑逐格写到情境·学时，与</w:t>
            </w:r>
            <w:r>
              <w:t xml:space="preserve"> Table5 V1.0 </w:t>
            </w:r>
            <w:r>
              <w:rPr>
                <w:rFonts w:hint="eastAsia"/>
              </w:rPr>
              <w:t xml:space="preserve">一致；评价方式逐条写到证据形态；附四维完整性校验与课程—评价双列覆盖率；A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44 </w:t>
            </w:r>
            <w:r>
              <w:rPr>
                <w:rFonts w:hint="eastAsia"/>
              </w:rPr>
              <w:t xml:space="preserve">条全部为现场可见行为，0</w:t>
            </w:r>
            <w:r>
              <w:t xml:space="preserve"> </w:t>
            </w:r>
            <w:r>
              <w:rPr>
                <w:rFonts w:hint="eastAsia"/>
              </w:rPr>
              <w:t xml:space="preserve">条形容词式表述；2.3</w:t>
            </w:r>
            <w:r>
              <w:t xml:space="preserve"> </w:t>
            </w:r>
            <w:r>
              <w:rPr>
                <w:rFonts w:hint="eastAsia"/>
              </w:rPr>
              <w:t xml:space="preserve">全行删”定级/裁定”，4.1</w:t>
            </w:r>
            <w:r>
              <w:t xml:space="preserve"> </w:t>
            </w:r>
            <w:r>
              <w:rPr>
                <w:rFonts w:hint="eastAsia"/>
              </w:rPr>
              <w:t xml:space="preserve">删无源阈值，4.3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L3 </w:t>
            </w:r>
            <w:r>
              <w:rPr>
                <w:rFonts w:hint="eastAsia"/>
              </w:rPr>
              <w:t xml:space="preserve">写、不写带教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交接</w:t>
      </w:r>
      <w:r>
        <w:rPr>
          <w:rFonts w:hint="eastAsia"/>
        </w:rPr>
        <w:t xml:space="preserve">：本表交文立标作为</w:t>
      </w:r>
      <w:r>
        <w:t xml:space="preserve"> LF1—LF4 </w:t>
      </w:r>
      <w:r>
        <w:rPr>
          <w:rFonts w:hint="eastAsia"/>
        </w:rPr>
        <w:t xml:space="preserve">课标</w:t>
      </w:r>
      <w:r>
        <w:t xml:space="preserve"> ④ </w:t>
      </w:r>
      <w:r>
        <w:rPr>
          <w:rFonts w:hint="eastAsia"/>
        </w:rPr>
        <w:t xml:space="preserve">课程目标与</w:t>
      </w:r>
      <w:r>
        <w:t xml:space="preserve"> ⑧ </w:t>
      </w:r>
      <w:r>
        <w:rPr>
          <w:rFonts w:hint="eastAsia"/>
        </w:rPr>
        <w:t xml:space="preserve">考核评价的对照底表（原子编号</w:t>
      </w:r>
      <w:r>
        <w:t xml:space="preserve"> A01—A30 </w:t>
      </w:r>
      <w:r>
        <w:rPr>
          <w:rFonts w:hint="eastAsia"/>
        </w:rPr>
        <w:t xml:space="preserve">须原样引用，不得重编）；交石可琢按”一、四维完整性校验”与”二、双列覆盖率”两项复核；交路知行确认</w:t>
      </w:r>
      <w:r>
        <w:t xml:space="preserve"> 4.3 </w:t>
      </w:r>
      <w:r>
        <w:rPr>
          <w:rFonts w:hint="eastAsia"/>
        </w:rPr>
        <w:t xml:space="preserve">目标岗定位与</w:t>
      </w:r>
      <w:r>
        <w:t xml:space="preserve"> 2.3 </w:t>
      </w:r>
      <w:r>
        <w:rPr>
          <w:rFonts w:hint="eastAsia"/>
        </w:rPr>
        <w:t xml:space="preserve">定级权上移的口径是否与企业侧一致。</w:t>
      </w:r>
    </w:p>
    <w:bookmarkEnd w:id="18"/>
    <w:bookmarkEnd w:id="19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2026-10-25T07:29:22Z</dcterms:created>
  <dcterms:modified xsi:type="dcterms:W3CDTF">2026-10-25T07:29:22Z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