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03-04 · 模块四 工程化交付（第 13–16 讲，16 学时）</w:t>
      </w:r>
    </w:p>
    <w:p>
      <w:pPr>
        <w:ind w:left="360"/>
      </w:pPr>
      <w:r>
        <w:rPr>
          <w:i/>
          <w:color w:val="4A5158"/>
        </w:rPr>
        <w:t>模块目标：把"能跑"变成"敢交"——可测、可部署、可观测、可验收。 模块工件：用例集 + 缺陷报告 ｜ 部署单 + 联调记录 ｜ 治理看板 + 演练记录 ｜ 交付包 + 答辩 PPT + 复盘。 模块出口：42 项验收 + 答辩（终结性 40%）。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13 讲 · 质量工程：测试金字塔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1.0 / 实践 3.0）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缺陷复盘、用例设计、真实环境抓 bug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13、任务书 T13、测试环境、缺陷报告模板、5 份真实缺陷档案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上线前，API 测试 66 项全绿，单元测试 146 项全绿。 上线当天，管理台白屏。查了 3 小时，发现是一个按钮的 onclick 绑到了不存在的函数名。  后端工程师说："我接口是好的。" 前端工程师说："我本地是好的。" 测试工程师说："我测了接口。"  三层都"对"，系统是坏的。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：说出测试金字塔四层与本项目配比；说出 Mock 的适用边界；说出缺陷报告六要素。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：设计单测/E2E/浏览器三层用例；在真实环境复现并定位 1 个缺陷；写出可复现报告。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：建立"测试是交付的一部分"（宪法第八条），不把测试当负担。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测试分层与职责边界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用"三层都绿但系统坏"的案例说明层间空隙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缺陷报告可复现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要求"换一个人按报告能复现"作为验收标准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Mock 掩盖真实问题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展示 mock 通过但真实 DB 报 500（表名错）的案例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浏览器层价值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现场演示 API 正常但页面白屏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讲"三层全绿，系统白屏"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猜原因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亮目标；说明缺陷报告验收标准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金字塔；夹具；Mock 边界；缺陷六要素；质量门禁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分析 2 份缺陷档案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45–55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T13 与 5 份真实缺陷档案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选 1 个方向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各组说"我们打算测哪一层、抓什么"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互评覆盖度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巡场；提供"埋雷"环境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写用例、跑测试、抓 bug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测试环境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130–155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缺陷复现会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交叉复现：A 的报告 B 来复现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复现并签字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复盘三问；预告部署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"单测全绿，为什么系统还是坏的？"</w:t>
      </w:r>
    </w:p>
    <w:p>
      <w:r>
        <w:rPr>
          <w:b w:val="0"/>
        </w:rPr>
        <w:t>→ 单测只测函数；集成、契约、UI 都没覆盖。</w:t>
      </w:r>
    </w:p>
    <w:p>
      <w:pPr>
        <w:pStyle w:val="ListNumber"/>
        <w:ind w:left="360"/>
      </w:pPr>
      <w:r>
        <w:rPr>
          <w:b/>
        </w:rPr>
        <w:t>"Mock 什么时候会骗你？"</w:t>
      </w:r>
    </w:p>
    <w:p>
      <w:r>
        <w:rPr>
          <w:b w:val="0"/>
        </w:rPr>
        <w:t>→ 当 Mock 的假设与真实环境不一致（表名、字段类型、时区）。</w:t>
      </w:r>
    </w:p>
    <w:p>
      <w:pPr>
        <w:pStyle w:val="ListNumber"/>
        <w:ind w:left="360"/>
      </w:pPr>
      <w:r>
        <w:rPr>
          <w:b/>
        </w:rPr>
        <w:t>"为什么要有浏览器层测试？"</w:t>
      </w:r>
    </w:p>
    <w:p>
      <w:r>
        <w:rPr>
          <w:b w:val="0"/>
        </w:rPr>
        <w:t>→ 它测的是"用户能不能用"，不是"接口通不通"。</w:t>
      </w:r>
    </w:p>
    <w:p>
      <w:pPr>
        <w:pStyle w:val="ListNumber"/>
        <w:ind w:left="360"/>
      </w:pPr>
      <w:r>
        <w:rPr>
          <w:b/>
        </w:rPr>
        <w:t>"缺陷报告写给谁看？"</w:t>
      </w:r>
    </w:p>
    <w:p>
      <w:r>
        <w:rPr>
          <w:b w:val="0"/>
        </w:rPr>
        <w:t>→ 写给"没参与开发的人"，他必须能复现。</w:t>
      </w:r>
    </w:p>
    <w:p>
      <w:pPr>
        <w:pStyle w:val="ListNumber"/>
        <w:ind w:left="360"/>
      </w:pPr>
      <w:r>
        <w:rPr>
          <w:b/>
        </w:rPr>
        <w:t>"测试通过率 100% 能说明什么？"</w:t>
      </w:r>
    </w:p>
    <w:p>
      <w:r>
        <w:rPr>
          <w:b w:val="0"/>
        </w:rPr>
        <w:t>→ 只能说明"已测的部分没问题"，不能说明"没测的部分没问题"。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三层全绿与白屏（PPT 4–5）</w:t>
      </w:r>
    </w:p>
    <w:p>
      <w:pPr>
        <w:pStyle w:val="ListNumber"/>
        <w:ind w:left="360"/>
      </w:pPr>
      <w:r>
        <w:rPr>
          <w:b w:val="0"/>
        </w:rPr>
        <w:t>测试金字塔与本项目配比（146/70/211）（PPT 6）</w:t>
      </w:r>
    </w:p>
    <w:p>
      <w:pPr>
        <w:pStyle w:val="ListNumber"/>
        <w:ind w:left="360"/>
      </w:pPr>
      <w:r>
        <w:rPr>
          <w:b w:val="0"/>
        </w:rPr>
        <w:t>夹具与测试隔离（PPT 7）</w:t>
      </w:r>
    </w:p>
    <w:p>
      <w:pPr>
        <w:pStyle w:val="ListNumber"/>
        <w:ind w:left="360"/>
      </w:pPr>
      <w:r>
        <w:rPr>
          <w:b w:val="0"/>
        </w:rPr>
        <w:t>Mock 的边界（PPT 8）</w:t>
      </w:r>
    </w:p>
    <w:p>
      <w:pPr>
        <w:pStyle w:val="ListNumber"/>
        <w:ind w:left="360"/>
      </w:pPr>
      <w:r>
        <w:rPr>
          <w:b w:val="0"/>
        </w:rPr>
        <w:t>缺陷报告六要素（PPT 9）</w:t>
      </w:r>
    </w:p>
    <w:p>
      <w:pPr>
        <w:pStyle w:val="ListNumber"/>
        <w:ind w:left="360"/>
      </w:pPr>
      <w:r>
        <w:rPr>
          <w:b w:val="0"/>
        </w:rPr>
        <w:t>质量门禁与回归（PPT 10）</w:t>
      </w:r>
    </w:p>
    <w:p>
      <w:pPr>
        <w:pStyle w:val="Heading2"/>
      </w:pPr>
      <w:r>
        <w:t>⑧ 实操任务（T13）</w:t>
      </w:r>
    </w:p>
    <w:p>
      <w:pPr>
        <w:pStyle w:val="ListNumber"/>
        <w:ind w:left="360"/>
      </w:pPr>
      <w:r>
        <w:rPr>
          <w:b w:val="0"/>
        </w:rPr>
        <w:t>选 1 个模块，列出 10 条单测用例（正常/边界/异常）（20′）</w:t>
      </w:r>
    </w:p>
    <w:p>
      <w:pPr>
        <w:pStyle w:val="ListNumber"/>
        <w:ind w:left="360"/>
      </w:pPr>
      <w:r>
        <w:rPr>
          <w:b w:val="0"/>
        </w:rPr>
        <w:t>写 5 条 E2E 用例（含前置数据）（15′）</w:t>
      </w:r>
    </w:p>
    <w:p>
      <w:pPr>
        <w:pStyle w:val="ListNumber"/>
        <w:ind w:left="360"/>
      </w:pPr>
      <w:r>
        <w:rPr>
          <w:b w:val="0"/>
        </w:rPr>
        <w:t>写 3 条浏览器用例（含选择器策略）（15′）</w:t>
      </w:r>
    </w:p>
    <w:p>
      <w:pPr>
        <w:pStyle w:val="ListNumber"/>
        <w:ind w:left="360"/>
      </w:pPr>
      <w:r>
        <w:rPr>
          <w:b w:val="0"/>
        </w:rPr>
        <w:t>在"埋雷"环境执行，记录失败（15′）</w:t>
      </w:r>
    </w:p>
    <w:p>
      <w:pPr>
        <w:pStyle w:val="ListNumber"/>
        <w:ind w:left="360"/>
      </w:pPr>
      <w:r>
        <w:rPr>
          <w:b w:val="0"/>
        </w:rPr>
        <w:t>定位根因（日志/trace/断点）（15′）</w:t>
      </w:r>
    </w:p>
    <w:p>
      <w:pPr>
        <w:pStyle w:val="ListNumber"/>
        <w:ind w:left="360"/>
      </w:pPr>
      <w:r>
        <w:rPr>
          <w:b w:val="0"/>
        </w:rPr>
        <w:t>写缺陷报告：环境/步骤/期望/实际/证据/影响（15′）</w:t>
      </w:r>
    </w:p>
    <w:p>
      <w:pPr>
        <w:pStyle w:val="ListNumber"/>
        <w:ind w:left="360"/>
      </w:pPr>
      <w:r>
        <w:rPr>
          <w:b w:val="0"/>
        </w:rPr>
        <w:t>交叉复现并签字（10′）</w:t>
      </w:r>
    </w:p>
    <w:p>
      <w:r>
        <w:rPr>
          <w:b/>
        </w:rPr>
        <w:t>卡点提示</w:t>
      </w:r>
      <w:r>
        <w:rPr>
          <w:b w:val="0"/>
        </w:rPr>
        <w:t>：用例只测正常路径；缺陷报告缺复现步骤；把"现象"当"根因"。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用例覆盖正常/边界/异常三类</w:t>
      </w:r>
    </w:p>
    <w:p>
      <w:pPr>
        <w:pStyle w:val="ListBullet"/>
        <w:ind w:left="360"/>
      </w:pPr>
      <w:r>
        <w:rPr>
          <w:b w:val="0"/>
        </w:rPr>
        <w:t>[ ] 至少 1 个缺陷被他人按报告复现</w:t>
      </w:r>
    </w:p>
    <w:p>
      <w:pPr>
        <w:pStyle w:val="ListBullet"/>
        <w:ind w:left="360"/>
      </w:pPr>
      <w:r>
        <w:rPr>
          <w:b w:val="0"/>
        </w:rPr>
        <w:t>[ ] 缺陷报告含证据（日志/截图/trace）</w:t>
      </w:r>
    </w:p>
    <w:p>
      <w:pPr>
        <w:pStyle w:val="ListBullet"/>
        <w:ind w:left="360"/>
      </w:pPr>
      <w:r>
        <w:rPr>
          <w:b w:val="0"/>
        </w:rPr>
        <w:t>[ ] 区分了现象与根因</w:t>
      </w:r>
    </w:p>
    <w:p>
      <w:pPr>
        <w:pStyle w:val="ListBullet"/>
        <w:ind w:left="360"/>
      </w:pPr>
      <w:r>
        <w:rPr>
          <w:b w:val="0"/>
        </w:rPr>
        <w:t>[ ] 补充了回归用例</w:t>
      </w:r>
    </w:p>
    <w:p>
      <w:pPr>
        <w:pStyle w:val="Heading2"/>
      </w:pPr>
      <w:r>
        <w:t>⑩ 评价（本讲 3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用例设计质量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缺陷定位深度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报告可复现性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交叉复现组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回归补充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：增加"契约测试"与"混沌演练"。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：给用例模板与 1 个已定位缺陷，重点在写报告。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作业：为第 07 讲注入防御补 3 条回归用例。</w:t>
      </w:r>
    </w:p>
    <w:p>
      <w:pPr>
        <w:pStyle w:val="ListBullet"/>
        <w:ind w:left="360"/>
      </w:pPr>
      <w:r>
        <w:rPr>
          <w:b w:val="0"/>
        </w:rPr>
        <w:t>反思：学生是否还把测试当"最后一步"；下轮把测试意识前置到第 05 讲。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14 讲 · 云边部署：K3s + SQLite 双后端（企业导师主讲 2h）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1.5 / 实践 2.5）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地点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机房 + 企业现场/远程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授课人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企业导师（2h 部署实操）+ 学校教师（2h）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架构讲解、部署实操、断网演练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14、任务书 T14、K3s 单节点/模拟环境、部署脚本、站点注册表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印尼基地：一条产线，两台服务器，网络每周断 3 次，现场没有 DBA。 集团方案要求"数据不出厂"，但又要"总部能看到各基地健康度"。  架构师给了两个选项： A. 每个基地装一套 TiDB（3 节点起步，运维成本高）； B. 边缘用 SQLite 单文件，只上行摘要。  选 B。理由不是"SQLite 更先进"，而是"在 2C4G 和无人值守的条件下，B 能活"。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：说出边缘选型的四个约束；说出 SQLite WAL 的适用与边界；说出五类 SQL 方言差异；说出联邦的三张表。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：完成边缘站点部署与注册；验证双后端行为一致；执行断网降级与恢复补传。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：建立"约束驱动选型"意识——没有最好的技术，只有最合适的约束解。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双后端抽象与方言翻译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现场改一条 SQL，看两种后端结果是否一致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站点注册与摘要上行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画时序：注册 → 心跳 → 摘要 → 汇总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数据主权与联邦一致性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用"哪些数据能出厂"分级表讨论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断网时的行为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断网演练：本地可用、标记降级、恢复补传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讲印尼基地的四个约束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讨论：选 A 还是 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亮目标；说明部署单验收标准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边缘约束；SQLite WAL；五类方言；联邦三表；数据分级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跟读一段方言翻译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40–50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企业主讲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现场怎么装、怎么排障、断网怎么办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现场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T14 与部署清单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90–100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各组说"我们的部署顺序与回滚点"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互评风险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100–140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巡场；检查是否验证了一致性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部署、注册、上行、断网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终端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140–158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断网演练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统一断网 5 分钟，观察各组表现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记录降级与恢复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158–170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复盘三问；预告治理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"为什么边缘不用 TiDB？"</w:t>
      </w:r>
    </w:p>
    <w:p>
      <w:r>
        <w:rPr>
          <w:b w:val="0"/>
        </w:rPr>
        <w:t>→ 资源、运维、成本、断网四约束；不是能力问题，是适配问题。</w:t>
      </w:r>
    </w:p>
    <w:p>
      <w:pPr>
        <w:pStyle w:val="ListNumber"/>
        <w:ind w:left="360"/>
      </w:pPr>
      <w:r>
        <w:rPr>
          <w:b/>
        </w:rPr>
        <w:t>"SQLite 能撑多少并发？"</w:t>
      </w:r>
    </w:p>
    <w:p>
      <w:r>
        <w:rPr>
          <w:b w:val="0"/>
        </w:rPr>
        <w:t>→ 单写多读，WAL 下读不阻塞写；写并发高会锁等待，需限流。</w:t>
      </w:r>
    </w:p>
    <w:p>
      <w:pPr>
        <w:pStyle w:val="ListNumber"/>
        <w:ind w:left="360"/>
      </w:pPr>
      <w:r>
        <w:rPr>
          <w:b/>
        </w:rPr>
        <w:t>"为什么要有方言翻译层？"</w:t>
      </w:r>
    </w:p>
    <w:p>
      <w:r>
        <w:rPr>
          <w:b w:val="0"/>
        </w:rPr>
        <w:t>→ 同一套业务代码跑两种库，避免维护两套 SQL。</w:t>
      </w:r>
    </w:p>
    <w:p>
      <w:pPr>
        <w:pStyle w:val="ListNumber"/>
        <w:ind w:left="360"/>
      </w:pPr>
      <w:r>
        <w:rPr>
          <w:b/>
        </w:rPr>
        <w:t>"哪些数据能出厂？"</w:t>
      </w:r>
    </w:p>
    <w:p>
      <w:r>
        <w:rPr>
          <w:b w:val="0"/>
        </w:rPr>
        <w:t>→ 摘要、指标、告警；原始波形与工艺参数不出厂。</w:t>
      </w:r>
    </w:p>
    <w:p>
      <w:pPr>
        <w:pStyle w:val="ListNumber"/>
        <w:ind w:left="360"/>
      </w:pPr>
      <w:r>
        <w:rPr>
          <w:b/>
        </w:rPr>
        <w:t>"断网 3 天，恢复后会发生什么？"</w:t>
      </w:r>
    </w:p>
    <w:p>
      <w:r>
        <w:rPr>
          <w:b w:val="0"/>
        </w:rPr>
        <w:t>→ 本地继续跑；恢复后补传摘要，按时间戳去重。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印尼基地的四个约束（PPT 4–5）</w:t>
      </w:r>
    </w:p>
    <w:p>
      <w:pPr>
        <w:pStyle w:val="ListNumber"/>
        <w:ind w:left="360"/>
      </w:pPr>
      <w:r>
        <w:rPr>
          <w:b w:val="0"/>
        </w:rPr>
        <w:t>边缘架构：K3s + SQLite + 摘要上行（PPT 6）</w:t>
      </w:r>
    </w:p>
    <w:p>
      <w:pPr>
        <w:pStyle w:val="ListNumber"/>
        <w:ind w:left="360"/>
      </w:pPr>
      <w:r>
        <w:rPr>
          <w:b w:val="0"/>
        </w:rPr>
        <w:t>SQLite WAL 与并发边界（PPT 7）</w:t>
      </w:r>
    </w:p>
    <w:p>
      <w:pPr>
        <w:pStyle w:val="ListNumber"/>
        <w:ind w:left="360"/>
      </w:pPr>
      <w:r>
        <w:rPr>
          <w:b w:val="0"/>
        </w:rPr>
        <w:t>五类方言翻译（占位符/upsert/ignore/时间函数/间隔）（PPT 8）</w:t>
      </w:r>
    </w:p>
    <w:p>
      <w:pPr>
        <w:pStyle w:val="ListNumber"/>
        <w:ind w:left="360"/>
      </w:pPr>
      <w:r>
        <w:rPr>
          <w:b w:val="0"/>
        </w:rPr>
        <w:t>联邦三表与判据下发（PPT 9）</w:t>
      </w:r>
    </w:p>
    <w:p>
      <w:pPr>
        <w:pStyle w:val="ListNumber"/>
        <w:ind w:left="360"/>
      </w:pPr>
      <w:r>
        <w:rPr>
          <w:b w:val="0"/>
        </w:rPr>
        <w:t>数据主权分级与断网策略（PPT 10）</w:t>
      </w:r>
    </w:p>
    <w:p>
      <w:pPr>
        <w:pStyle w:val="Heading2"/>
      </w:pPr>
      <w:r>
        <w:t>⑧ 实操任务（T14）</w:t>
      </w:r>
    </w:p>
    <w:p>
      <w:pPr>
        <w:pStyle w:val="ListNumber"/>
        <w:ind w:left="360"/>
      </w:pPr>
      <w:r>
        <w:rPr>
          <w:b w:val="0"/>
        </w:rPr>
        <w:t>读部署清单，确认资源与端口（10′）</w:t>
      </w:r>
    </w:p>
    <w:p>
      <w:pPr>
        <w:pStyle w:val="ListNumber"/>
        <w:ind w:left="360"/>
      </w:pPr>
      <w:r>
        <w:rPr>
          <w:b w:val="0"/>
        </w:rPr>
        <w:t>部署边缘服务（容器/进程），验证健康检查（20′）</w:t>
      </w:r>
    </w:p>
    <w:p>
      <w:pPr>
        <w:pStyle w:val="ListNumber"/>
        <w:ind w:left="360"/>
      </w:pPr>
      <w:r>
        <w:rPr>
          <w:b w:val="0"/>
        </w:rPr>
        <w:t xml:space="preserve">注册站点，写入 </w:t>
      </w:r>
      <w:r>
        <w:rPr>
          <w:rFonts w:ascii="Consolas" w:hAnsi="Consolas"/>
          <w:b w:val="0"/>
          <w:sz w:val="19"/>
        </w:rPr>
        <w:t>site_registry</w:t>
      </w:r>
      <w:r>
        <w:rPr>
          <w:b w:val="0"/>
        </w:rPr>
        <w:t>（10′）</w:t>
      </w:r>
    </w:p>
    <w:p>
      <w:pPr>
        <w:pStyle w:val="ListNumber"/>
        <w:ind w:left="360"/>
      </w:pPr>
      <w:r>
        <w:rPr>
          <w:b w:val="0"/>
        </w:rPr>
        <w:t xml:space="preserve">上行一条摘要，验证 </w:t>
      </w:r>
      <w:r>
        <w:rPr>
          <w:rFonts w:ascii="Consolas" w:hAnsi="Consolas"/>
          <w:b w:val="0"/>
          <w:sz w:val="19"/>
        </w:rPr>
        <w:t>read_edge_summary</w:t>
      </w:r>
      <w:r>
        <w:rPr>
          <w:b w:val="0"/>
        </w:rPr>
        <w:t>（10′）</w:t>
      </w:r>
    </w:p>
    <w:p>
      <w:pPr>
        <w:pStyle w:val="ListNumber"/>
        <w:ind w:left="360"/>
      </w:pPr>
      <w:r>
        <w:rPr>
          <w:b w:val="0"/>
        </w:rPr>
        <w:t>跑同一组 SQL 在两种后端，比对结果（15′）</w:t>
      </w:r>
    </w:p>
    <w:p>
      <w:pPr>
        <w:pStyle w:val="ListNumber"/>
        <w:ind w:left="360"/>
      </w:pPr>
      <w:r>
        <w:rPr>
          <w:b w:val="0"/>
        </w:rPr>
        <w:t>断网 5 分钟，验证本地可用 + 降级标记（10′）</w:t>
      </w:r>
    </w:p>
    <w:p>
      <w:pPr>
        <w:pStyle w:val="ListNumber"/>
        <w:ind w:left="360"/>
      </w:pPr>
      <w:r>
        <w:rPr>
          <w:b w:val="0"/>
        </w:rPr>
        <w:t>恢复网络，验证补传与去重（10′）</w:t>
      </w:r>
    </w:p>
    <w:p>
      <w:r>
        <w:rPr>
          <w:b/>
        </w:rPr>
        <w:t>卡点提示</w:t>
      </w:r>
      <w:r>
        <w:rPr>
          <w:b w:val="0"/>
        </w:rPr>
        <w:t>：SQLite 用内存模式导致重启丢数据；</w:t>
      </w:r>
      <w:r>
        <w:rPr>
          <w:rFonts w:ascii="Consolas" w:hAnsi="Consolas"/>
          <w:b w:val="0"/>
          <w:color w:val="0B4F75"/>
          <w:sz w:val="19"/>
        </w:rPr>
        <w:t>isolation_level</w:t>
      </w:r>
      <w:r>
        <w:rPr>
          <w:b w:val="0"/>
        </w:rPr>
        <w:t xml:space="preserve"> 未设 None 导致事务不提交。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边缘服务健康检查通过，数据落盘可重启恢复</w:t>
      </w:r>
    </w:p>
    <w:p>
      <w:pPr>
        <w:pStyle w:val="ListBullet"/>
        <w:ind w:left="360"/>
      </w:pPr>
      <w:r>
        <w:rPr>
          <w:b w:val="0"/>
        </w:rPr>
        <w:t>[ ] 站点注册成功，摘要可查</w:t>
      </w:r>
    </w:p>
    <w:p>
      <w:pPr>
        <w:pStyle w:val="ListBullet"/>
        <w:ind w:left="360"/>
      </w:pPr>
      <w:r>
        <w:rPr>
          <w:b w:val="0"/>
        </w:rPr>
        <w:t>[ ] 同一 SQL 在两种后端结果一致（至少 5 条）</w:t>
      </w:r>
    </w:p>
    <w:p>
      <w:pPr>
        <w:pStyle w:val="ListBullet"/>
        <w:ind w:left="360"/>
      </w:pPr>
      <w:r>
        <w:rPr>
          <w:b w:val="0"/>
        </w:rPr>
        <w:t xml:space="preserve">[ ] 断网时本地诊断可用且 </w:t>
      </w:r>
      <w:r>
        <w:rPr>
          <w:rFonts w:ascii="Consolas" w:hAnsi="Consolas"/>
          <w:b w:val="0"/>
          <w:sz w:val="19"/>
        </w:rPr>
        <w:t>degraded=true</w:t>
      </w:r>
    </w:p>
    <w:p>
      <w:pPr>
        <w:pStyle w:val="ListBullet"/>
        <w:ind w:left="360"/>
      </w:pPr>
      <w:r>
        <w:rPr>
          <w:b w:val="0"/>
        </w:rPr>
        <w:t>[ ] 恢复后摘要成功补传且无重复</w:t>
      </w:r>
    </w:p>
    <w:p>
      <w:pPr>
        <w:pStyle w:val="Heading2"/>
      </w:pPr>
      <w:r>
        <w:t>⑩ 评价（本讲 4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部署正确性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双后端一致性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断网演练表现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部署单/回滚方案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：增加"判据下发版本不一致"的排查。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：提供一键部署脚本，重点在验证与记录。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作业：写一页《海外基地数据合规建议》。</w:t>
      </w:r>
    </w:p>
    <w:p>
      <w:pPr>
        <w:pStyle w:val="ListBullet"/>
        <w:ind w:left="360"/>
      </w:pPr>
      <w:r>
        <w:rPr>
          <w:b w:val="0"/>
        </w:rPr>
        <w:t>反思：企业导师的"现场约束"要讲够，否则学生会觉得 SQLite 是"降级方案"。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15 讲 · 可观测与治理：OTel/漂移/A2A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1.0 / 实践 3.0）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trace 解读、配置实操、漂移演练、A2A 联调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15、任务书 T15、trace 样例、模型版本表、A2A 客户端脚本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客户投诉："昨天诊断结果不对。" 团队查了 6 小时：日志有，但没有 trace_id 串起来； 模型版本换了，但没人知道是哪天换的； 供应商那边说"我们按你们接口调的"，但没有任何调用记录。  三件事，三个缺失：可观测、可追溯、可协作。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 GenAI span 三层结构；说出模型版本登记字段；说出双窗口 z 漂移检测原理；说出 A2A 的 Agent Card 与任务状态。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：配置 trace 并下钻到工具级；登记模型版本；跑一次漂移检测；完成一次 A2A 调用。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：建立"没有记录就等于没发生"的工程习惯。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 的父子关系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画一张"请求→循环→工具→DB"的 span 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版本可追溯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每个预测结果必须能回答"哪个模型版本算的"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漂移阈值与误报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用两组数据对比：真漂移 vs 季节波动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跨组织调用的信任边界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讨论：供应商能看什么、不能看什么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讲"6 小时排查"的故事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讨论：缺了什么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亮目标；说明治理看板要求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OTel GenAI；版本 registry；漂移；A2A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读一条 trace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45–55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T15 与 3 组数据（稳定/漂移/波动）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预判哪组漂移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各组说"阈值怎么定、误报怎么控"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巡场；检查 trace 是否可下钻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配 trace、登记版本、跑漂移、调 A2A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终端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130–155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演练复盘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3 组展示看板与告警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质询"这条告警凭什么"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复盘三问；预告答辩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"日志和 trace 有什么区别？"</w:t>
      </w:r>
    </w:p>
    <w:p>
      <w:r>
        <w:rPr>
          <w:b w:val="0"/>
        </w:rPr>
        <w:t>→ 日志是点，trace 是线；没有线，点再多也串不起来。</w:t>
      </w:r>
    </w:p>
    <w:p>
      <w:pPr>
        <w:pStyle w:val="ListNumber"/>
        <w:ind w:left="360"/>
      </w:pPr>
      <w:r>
        <w:rPr>
          <w:b/>
        </w:rPr>
        <w:t>"模型版本为什么要登记？"</w:t>
      </w:r>
    </w:p>
    <w:p>
      <w:r>
        <w:rPr>
          <w:b w:val="0"/>
        </w:rPr>
        <w:t>→ 出了问题要能回答"哪个版本、什么时候、谁批的"。</w:t>
      </w:r>
    </w:p>
    <w:p>
      <w:pPr>
        <w:pStyle w:val="ListNumber"/>
        <w:ind w:left="360"/>
      </w:pPr>
      <w:r>
        <w:rPr>
          <w:b/>
        </w:rPr>
        <w:t>"漂移检测为什么用双窗口？"</w:t>
      </w:r>
    </w:p>
    <w:p>
      <w:r>
        <w:rPr>
          <w:b w:val="0"/>
        </w:rPr>
        <w:t>→ 短窗口灵敏、长窗口稳；两者对比降低误报。</w:t>
      </w:r>
    </w:p>
    <w:p>
      <w:pPr>
        <w:pStyle w:val="ListNumber"/>
        <w:ind w:left="360"/>
      </w:pPr>
      <w:r>
        <w:rPr>
          <w:b/>
        </w:rPr>
        <w:t>"z 值多大算漂移？"</w:t>
      </w:r>
    </w:p>
    <w:p>
      <w:r>
        <w:rPr>
          <w:b w:val="0"/>
        </w:rPr>
        <w:t>→ 经验阈值（如 |z|&gt;2），需结合业务误报率调。</w:t>
      </w:r>
    </w:p>
    <w:p>
      <w:pPr>
        <w:pStyle w:val="ListNumber"/>
        <w:ind w:left="360"/>
      </w:pPr>
      <w:r>
        <w:rPr>
          <w:b/>
        </w:rPr>
        <w:t>"供应商能调我们的工具吗？"</w:t>
      </w:r>
    </w:p>
    <w:p>
      <w:r>
        <w:rPr>
          <w:b w:val="0"/>
        </w:rPr>
        <w:t>→ 通过 A2A 暴露受限任务，不给内部工具直连；Agent Card 声明能力边界。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6 小时排查的三处缺失（PPT 4–5）</w:t>
      </w:r>
    </w:p>
    <w:p>
      <w:pPr>
        <w:pStyle w:val="ListNumber"/>
        <w:ind w:left="360"/>
      </w:pPr>
      <w:r>
        <w:rPr>
          <w:b w:val="0"/>
        </w:rPr>
        <w:t>OTel GenAI 三层 span（PPT 6）</w:t>
      </w:r>
    </w:p>
    <w:p>
      <w:pPr>
        <w:pStyle w:val="ListNumber"/>
        <w:ind w:left="360"/>
      </w:pPr>
      <w:r>
        <w:rPr>
          <w:b w:val="0"/>
        </w:rPr>
        <w:t>模型版本 registry 与预测反馈（PPT 7）</w:t>
      </w:r>
    </w:p>
    <w:p>
      <w:pPr>
        <w:pStyle w:val="ListNumber"/>
        <w:ind w:left="360"/>
      </w:pPr>
      <w:r>
        <w:rPr>
          <w:b w:val="0"/>
        </w:rPr>
        <w:t>双窗口 z 漂移检测（PPT 8）</w:t>
      </w:r>
    </w:p>
    <w:p>
      <w:pPr>
        <w:pStyle w:val="ListNumber"/>
        <w:ind w:left="360"/>
      </w:pPr>
      <w:r>
        <w:rPr>
          <w:b w:val="0"/>
        </w:rPr>
        <w:t>A2A：Agent Card / tasks/send / 状态机（PPT 9）</w:t>
      </w:r>
    </w:p>
    <w:p>
      <w:pPr>
        <w:pStyle w:val="ListNumber"/>
        <w:ind w:left="360"/>
      </w:pPr>
      <w:r>
        <w:rPr>
          <w:b w:val="0"/>
        </w:rPr>
        <w:t>治理看板：版本、漂移、成本、审计（PPT 10）</w:t>
      </w:r>
    </w:p>
    <w:p>
      <w:pPr>
        <w:pStyle w:val="Heading2"/>
      </w:pPr>
      <w:r>
        <w:t>⑧ 实操任务（T15）</w:t>
      </w:r>
    </w:p>
    <w:p>
      <w:pPr>
        <w:pStyle w:val="ListNumber"/>
        <w:ind w:left="360"/>
      </w:pPr>
      <w:r>
        <w:rPr>
          <w:b w:val="0"/>
        </w:rPr>
        <w:t>给一次诊断请求加 trace，导出 span 树（20′）</w:t>
      </w:r>
    </w:p>
    <w:p>
      <w:pPr>
        <w:pStyle w:val="ListNumber"/>
        <w:ind w:left="360"/>
      </w:pPr>
      <w:r>
        <w:rPr>
          <w:b w:val="0"/>
        </w:rPr>
        <w:t>下钻到工具级 span，标注耗时与状态（15′）</w:t>
      </w:r>
    </w:p>
    <w:p>
      <w:pPr>
        <w:pStyle w:val="ListNumber"/>
        <w:ind w:left="360"/>
      </w:pPr>
      <w:r>
        <w:rPr>
          <w:b w:val="0"/>
        </w:rPr>
        <w:t>登记模型版本，绑定预测结果（15′）</w:t>
      </w:r>
    </w:p>
    <w:p>
      <w:pPr>
        <w:pStyle w:val="ListNumber"/>
        <w:ind w:left="360"/>
      </w:pPr>
      <w:r>
        <w:rPr>
          <w:b w:val="0"/>
        </w:rPr>
        <w:t>对 3 组数据跑漂移检测，输出 z 值与判定（20′）</w:t>
      </w:r>
    </w:p>
    <w:p>
      <w:pPr>
        <w:pStyle w:val="ListNumber"/>
        <w:ind w:left="360"/>
      </w:pPr>
      <w:r>
        <w:rPr>
          <w:b w:val="0"/>
        </w:rPr>
        <w:t xml:space="preserve">调 A2A </w:t>
      </w:r>
      <w:r>
        <w:rPr>
          <w:rFonts w:ascii="Consolas" w:hAnsi="Consolas"/>
          <w:b w:val="0"/>
          <w:sz w:val="19"/>
        </w:rPr>
        <w:t>tasks/send</w:t>
      </w:r>
      <w:r>
        <w:rPr>
          <w:b w:val="0"/>
        </w:rPr>
        <w:t>，查询任务状态（20′）</w:t>
      </w:r>
    </w:p>
    <w:p>
      <w:pPr>
        <w:pStyle w:val="ListNumber"/>
        <w:ind w:left="360"/>
      </w:pPr>
      <w:r>
        <w:rPr>
          <w:b w:val="0"/>
        </w:rPr>
        <w:t>写治理看板截图 + 告警阈值说明（15′）</w:t>
      </w:r>
    </w:p>
    <w:p>
      <w:r>
        <w:rPr>
          <w:b/>
        </w:rPr>
        <w:t>卡点提示</w:t>
      </w:r>
      <w:r>
        <w:rPr>
          <w:b w:val="0"/>
        </w:rPr>
        <w:t>：span 未设 parent 导致平铺；版本号只写"latest"；A2A 任务未轮询状态。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任一请求可下钻到工具级 span</w:t>
      </w:r>
    </w:p>
    <w:p>
      <w:pPr>
        <w:pStyle w:val="ListBullet"/>
        <w:ind w:left="360"/>
      </w:pPr>
      <w:r>
        <w:rPr>
          <w:b w:val="0"/>
        </w:rPr>
        <w:t>[ ] 每个预测结果可追溯到模型版本</w:t>
      </w:r>
    </w:p>
    <w:p>
      <w:pPr>
        <w:pStyle w:val="ListBullet"/>
        <w:ind w:left="360"/>
      </w:pPr>
      <w:r>
        <w:rPr>
          <w:b w:val="0"/>
        </w:rPr>
        <w:t>[ ] 漂移告警有阈值、误报率说明</w:t>
      </w:r>
    </w:p>
    <w:p>
      <w:pPr>
        <w:pStyle w:val="ListBullet"/>
        <w:ind w:left="360"/>
      </w:pPr>
      <w:r>
        <w:rPr>
          <w:b w:val="0"/>
        </w:rPr>
        <w:t>[ ] A2A 调用成功且任务状态可查</w:t>
      </w:r>
    </w:p>
    <w:p>
      <w:pPr>
        <w:pStyle w:val="ListBullet"/>
        <w:ind w:left="360"/>
      </w:pPr>
      <w:r>
        <w:rPr>
          <w:b w:val="0"/>
        </w:rPr>
        <w:t>[ ] 治理看板含版本/漂移/成本三块</w:t>
      </w:r>
    </w:p>
    <w:p>
      <w:pPr>
        <w:pStyle w:val="Heading2"/>
      </w:pPr>
      <w:r>
        <w:t>⑩ 评价（本讲 3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trace 完整性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版本治理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漂移检测合理性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A2A 联调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：增加"模型回滚"演练（版本切回 + 效果对比）。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：给 trace 配置模板与 A2A 脚本，重点在解读。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作业：设计"模型回滚"的判定条件与操作步骤。</w:t>
      </w:r>
    </w:p>
    <w:p>
      <w:pPr>
        <w:pStyle w:val="ListBullet"/>
        <w:ind w:left="360"/>
      </w:pPr>
      <w:r>
        <w:rPr>
          <w:b w:val="0"/>
        </w:rPr>
        <w:t>反思：这是答辩前最后一讲，需留 10 分钟讲交付包清单。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16 讲 · 交付答辩：42 项验收与复盘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0.5 / 实践 3.5）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地点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机房 / 企业会议室（评委 5 人，含企业 2 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自检、模拟答辩、正式答辩、复盘工作坊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16、42 项验收清单、计时器、评分表、交付包模板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周五下午，客户发来一句话："下周一验收，请准备好材料。" 团队翻遍仓库：代码有、文档有、测试有，但没人能证明"这些加起来是一个能用的系统"。  交付不是"我做完了"，是"我能证明我做完了，且别人验收通过"。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：说出验收清单六大类；说出答辩五段结构；说出复盘四问。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：完成 42 项自检并给出证据；8 分钟讲清"问题—方案—证据—价值"；写出可复用经验。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：建立"交付即承诺"的职业态度与复盘习惯。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证据组织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每个清单项必须有"证据位置"（文件/命令/截图）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答辩结构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给模板 + 计时演练（超时扣分）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把技术讲成价值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用"省了多少停机小时/多少钱"换算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承认不足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复盘要求写 3 条"没做好"，不许写"时间不够"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读客户那句话；问"你现在能证明吗"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自评：能/不能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讲验收清单六大类与评分规则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20–40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答辩五段结构；评委常问 10 题；复盘四问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选 3 题试答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40–50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发清单；巡场答疑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逐项打勾 + 填证据位置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模拟答辩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1 组示范，现场计时点评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观摩、记录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计时器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80–140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正式答辩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主持；控制时间；记录问题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8′ 陈述 + 7′ 问答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评分表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140–160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复盘工作坊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引导四问；收集经验卡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写复盘、贴经验卡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便利贴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160–175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总结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公布成绩分布；点评共性问题；颁发"标杆工件"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175–180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课程评价问卷；后续学习路径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填写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问卷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"清单上打勾了，证据在哪？"</w:t>
      </w:r>
    </w:p>
    <w:p>
      <w:r>
        <w:rPr>
          <w:b w:val="0"/>
        </w:rPr>
        <w:t>→ 每一项必须能指到文件、命令或截图。</w:t>
      </w:r>
    </w:p>
    <w:p>
      <w:pPr>
        <w:pStyle w:val="ListNumber"/>
        <w:ind w:left="360"/>
      </w:pPr>
      <w:r>
        <w:rPr>
          <w:b/>
        </w:rPr>
        <w:t>"你的系统解决了什么问题，值多少钱？"</w:t>
      </w:r>
    </w:p>
    <w:p>
      <w:r>
        <w:rPr>
          <w:b w:val="0"/>
        </w:rPr>
        <w:t>→ 用停机小时 × 每小时损失 + 减少的误报工时换算。</w:t>
      </w:r>
    </w:p>
    <w:p>
      <w:pPr>
        <w:pStyle w:val="ListNumber"/>
        <w:ind w:left="360"/>
      </w:pPr>
      <w:r>
        <w:rPr>
          <w:b/>
        </w:rPr>
        <w:t>"如果现在让你上线，你敢吗？为什么？"</w:t>
      </w:r>
    </w:p>
    <w:p>
      <w:r>
        <w:rPr>
          <w:b w:val="0"/>
        </w:rPr>
        <w:t>→ 敢/不敢都要给理由（降级、回滚、监控）。</w:t>
      </w:r>
    </w:p>
    <w:p>
      <w:pPr>
        <w:pStyle w:val="ListNumber"/>
        <w:ind w:left="360"/>
      </w:pPr>
      <w:r>
        <w:rPr>
          <w:b/>
        </w:rPr>
        <w:t>"这次最该改的一件事是什么？"</w:t>
      </w:r>
    </w:p>
    <w:p>
      <w:r>
        <w:rPr>
          <w:b w:val="0"/>
        </w:rPr>
        <w:t>→ 必须是具体动作，不能是"多留时间"。</w:t>
      </w:r>
    </w:p>
    <w:p>
      <w:pPr>
        <w:pStyle w:val="ListNumber"/>
        <w:ind w:left="360"/>
      </w:pPr>
      <w:r>
        <w:rPr>
          <w:b/>
        </w:rPr>
        <w:t>"你学到的最有用的一件事，能教给别人吗？"</w:t>
      </w:r>
    </w:p>
    <w:p>
      <w:r>
        <w:rPr>
          <w:b w:val="0"/>
        </w:rPr>
        <w:t>→ 检验是否真的理解（费曼技巧）。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交付不是做完，是能证明（PPT 4–5）</w:t>
      </w:r>
    </w:p>
    <w:p>
      <w:pPr>
        <w:pStyle w:val="ListNumber"/>
        <w:ind w:left="360"/>
      </w:pPr>
      <w:r>
        <w:rPr>
          <w:b w:val="0"/>
        </w:rPr>
        <w:t>42 项清单六大类（PPT 6）</w:t>
      </w:r>
    </w:p>
    <w:p>
      <w:pPr>
        <w:pStyle w:val="ListNumber"/>
        <w:ind w:left="360"/>
      </w:pPr>
      <w:r>
        <w:rPr>
          <w:b w:val="0"/>
        </w:rPr>
        <w:t>答辩五段结构（PPT 7）</w:t>
      </w:r>
    </w:p>
    <w:p>
      <w:pPr>
        <w:pStyle w:val="ListNumber"/>
        <w:ind w:left="360"/>
      </w:pPr>
      <w:r>
        <w:rPr>
          <w:b w:val="0"/>
        </w:rPr>
        <w:t>评委常问 10 题与回答要点（PPT 8）</w:t>
      </w:r>
    </w:p>
    <w:p>
      <w:pPr>
        <w:pStyle w:val="ListNumber"/>
        <w:ind w:left="360"/>
      </w:pPr>
      <w:r>
        <w:rPr>
          <w:b w:val="0"/>
        </w:rPr>
        <w:t>复盘四问与经验卡（PPT 9）</w:t>
      </w:r>
    </w:p>
    <w:p>
      <w:pPr>
        <w:pStyle w:val="Heading2"/>
      </w:pPr>
      <w:r>
        <w:t>⑧ 实操任务（T16）</w:t>
      </w:r>
    </w:p>
    <w:p>
      <w:pPr>
        <w:pStyle w:val="ListNumber"/>
        <w:ind w:left="360"/>
      </w:pPr>
      <w:r>
        <w:rPr>
          <w:b w:val="0"/>
        </w:rPr>
        <w:t>逐项自检 42 项，填证据位置（20′）</w:t>
      </w:r>
    </w:p>
    <w:p>
      <w:pPr>
        <w:pStyle w:val="ListNumber"/>
        <w:ind w:left="360"/>
      </w:pPr>
      <w:r>
        <w:rPr>
          <w:b w:val="0"/>
        </w:rPr>
        <w:t>补 3 个最弱的证据（20′）</w:t>
      </w:r>
    </w:p>
    <w:p>
      <w:pPr>
        <w:pStyle w:val="ListNumber"/>
        <w:ind w:left="360"/>
      </w:pPr>
      <w:r>
        <w:rPr>
          <w:b w:val="0"/>
        </w:rPr>
        <w:t>写答辩 PPT（8 页以内）（30′）</w:t>
      </w:r>
    </w:p>
    <w:p>
      <w:pPr>
        <w:pStyle w:val="ListNumber"/>
        <w:ind w:left="360"/>
      </w:pPr>
      <w:r>
        <w:rPr>
          <w:b w:val="0"/>
        </w:rPr>
        <w:t>组内计时演练 1 遍（15′）</w:t>
      </w:r>
    </w:p>
    <w:p>
      <w:pPr>
        <w:pStyle w:val="ListNumber"/>
        <w:ind w:left="360"/>
      </w:pPr>
      <w:r>
        <w:rPr>
          <w:b w:val="0"/>
        </w:rPr>
        <w:t>正式答辩（8′ + 7′）（40′）</w:t>
      </w:r>
    </w:p>
    <w:p>
      <w:pPr>
        <w:pStyle w:val="ListNumber"/>
        <w:ind w:left="360"/>
      </w:pPr>
      <w:r>
        <w:rPr>
          <w:b w:val="0"/>
        </w:rPr>
        <w:t>写复盘报告：四问 + 3 条经验 + 3 条改进（20′）</w:t>
      </w:r>
    </w:p>
    <w:p>
      <w:r>
        <w:rPr>
          <w:b/>
        </w:rPr>
        <w:t>卡点提示</w:t>
      </w:r>
      <w:r>
        <w:rPr>
          <w:b w:val="0"/>
        </w:rPr>
        <w:t>：PPT 超过 8 页、前 3 分钟讲背景、问答环节答非所问。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42 项清单通过率 ≥ 70%</w:t>
      </w:r>
    </w:p>
    <w:p>
      <w:pPr>
        <w:pStyle w:val="ListBullet"/>
        <w:ind w:left="360"/>
      </w:pPr>
      <w:r>
        <w:rPr>
          <w:b w:val="0"/>
        </w:rPr>
        <w:t>[ ] 每项有证据位置</w:t>
      </w:r>
    </w:p>
    <w:p>
      <w:pPr>
        <w:pStyle w:val="ListBullet"/>
        <w:ind w:left="360"/>
      </w:pPr>
      <w:r>
        <w:rPr>
          <w:b w:val="0"/>
        </w:rPr>
        <w:t>[ ] 答辩 PPT ≤ 8 页，8 分钟内讲完</w:t>
      </w:r>
    </w:p>
    <w:p>
      <w:pPr>
        <w:pStyle w:val="ListBullet"/>
        <w:ind w:left="360"/>
      </w:pPr>
      <w:r>
        <w:rPr>
          <w:b w:val="0"/>
        </w:rPr>
        <w:t>[ ] 能回答"证据在哪""值多少钱""敢不敢上线"</w:t>
      </w:r>
    </w:p>
    <w:p>
      <w:pPr>
        <w:pStyle w:val="ListBullet"/>
        <w:ind w:left="360"/>
      </w:pPr>
      <w:r>
        <w:rPr>
          <w:b w:val="0"/>
        </w:rPr>
        <w:t>[ ] 复盘报告含 3 条可复用经验</w:t>
      </w:r>
    </w:p>
    <w:p>
      <w:pPr>
        <w:pStyle w:val="Heading2"/>
      </w:pPr>
      <w:r>
        <w:t>⑩ 评价（本讲终结性 40%）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交付物验收（42 项通过率）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评委组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答辩陈述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评委组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问答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评委组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复盘质量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（计入过程分）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：增加"跨组质询"环节，每组必须向另一组提 2 个问题。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：提供答辩 PPT 模板与 10 题参考答案框架。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作业：把 3 条经验写成技能提案，进入班级技能库。</w:t>
      </w:r>
    </w:p>
    <w:p>
      <w:pPr>
        <w:pStyle w:val="ListBullet"/>
        <w:ind w:left="360"/>
      </w:pPr>
      <w:r>
        <w:rPr>
          <w:b w:val="0"/>
        </w:rPr>
        <w:t>反思：答辩暴露的共性问题，写入下一轮课程改进清单（</w:t>
      </w:r>
      <w:r>
        <w:rPr>
          <w:rFonts w:ascii="Consolas" w:hAnsi="Consolas"/>
          <w:b w:val="0"/>
          <w:sz w:val="19"/>
        </w:rPr>
        <w:t>12</w:t>
      </w:r>
      <w:r>
        <w:rPr>
          <w:b w:val="0"/>
        </w:rPr>
        <w:t xml:space="preserve"> 质量监控）。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