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T14 · 边缘部署与联邦联调</w:t>
      </w:r>
    </w:p>
    <w:p>
      <w:pPr>
        <w:ind w:left="360"/>
      </w:pPr>
      <w:r>
        <w:rPr>
          <w:i/>
          <w:color w:val="4A5158"/>
        </w:rPr>
        <w:t>课程：AI 智能体工程化项目实战 ｜ 讲次：第 14 讲 ｜ 学时：4 ｜ 本讲分值：3.0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印尼基地两台服务器、网络每周断 3 次、现场没有 DBA；集团要求数据不出厂，但总部要看各基地健康度。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完成边缘站点部署与注册</w:t>
      </w:r>
    </w:p>
    <w:p>
      <w:pPr>
        <w:pStyle w:val="ListNumber"/>
        <w:ind w:left="360"/>
      </w:pPr>
      <w:r>
        <w:rPr>
          <w:b w:val="0"/>
        </w:rPr>
        <w:t>验证双后端行为一致性</w:t>
      </w:r>
    </w:p>
    <w:p>
      <w:pPr>
        <w:pStyle w:val="ListNumber"/>
        <w:ind w:left="360"/>
      </w:pPr>
      <w:r>
        <w:rPr>
          <w:b w:val="0"/>
        </w:rPr>
        <w:t>执行断网降级与恢复补传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部署单.md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资源清单/配置项/步骤/验证/回滚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联邦联调记录.md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注册→摘要上行→汇总查询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一致性核对表.csv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同一 SQL 在两种后端的结果对比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边缘数据必须落盘（禁止内存模式）</w:t>
      </w:r>
    </w:p>
    <w:p>
      <w:pPr>
        <w:pStyle w:val="ListBullet"/>
        <w:ind w:left="360"/>
      </w:pPr>
      <w:r>
        <w:rPr>
          <w:b w:val="0"/>
        </w:rPr>
        <w:t>断网时本地诊断必须可用并标记降级</w:t>
      </w:r>
    </w:p>
    <w:p>
      <w:pPr>
        <w:pStyle w:val="ListBullet"/>
        <w:ind w:left="360"/>
      </w:pPr>
      <w:r>
        <w:rPr>
          <w:b w:val="0"/>
        </w:rPr>
        <w:t>摘要上行必须去重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读部署清单确认资源与端口（10 分钟）</w:t>
      </w:r>
    </w:p>
    <w:p>
      <w:pPr>
        <w:pStyle w:val="ListNumber"/>
        <w:ind w:left="360"/>
      </w:pPr>
      <w:r>
        <w:rPr>
          <w:b w:val="0"/>
        </w:rPr>
        <w:t>部署边缘服务并验证健康检查（20 分钟）</w:t>
      </w:r>
    </w:p>
    <w:p>
      <w:pPr>
        <w:pStyle w:val="ListNumber"/>
        <w:ind w:left="360"/>
      </w:pPr>
      <w:r>
        <w:rPr>
          <w:b w:val="0"/>
        </w:rPr>
        <w:t>注册站点（10 分钟）</w:t>
      </w:r>
    </w:p>
    <w:p>
      <w:pPr>
        <w:pStyle w:val="ListNumber"/>
        <w:ind w:left="360"/>
      </w:pPr>
      <w:r>
        <w:rPr>
          <w:b w:val="0"/>
        </w:rPr>
        <w:t>上行摘要并查询（10 分钟）</w:t>
      </w:r>
    </w:p>
    <w:p>
      <w:pPr>
        <w:pStyle w:val="ListNumber"/>
        <w:ind w:left="360"/>
      </w:pPr>
      <w:r>
        <w:rPr>
          <w:b w:val="0"/>
        </w:rPr>
        <w:t>两种后端跑同一组 SQL 比对（15 分钟）</w:t>
      </w:r>
    </w:p>
    <w:p>
      <w:pPr>
        <w:pStyle w:val="ListNumber"/>
        <w:ind w:left="360"/>
      </w:pPr>
      <w:r>
        <w:rPr>
          <w:b w:val="0"/>
        </w:rPr>
        <w:t>断网 5 分钟演练（10 分钟）</w:t>
      </w:r>
    </w:p>
    <w:p>
      <w:pPr>
        <w:pStyle w:val="ListNumber"/>
        <w:ind w:left="360"/>
      </w:pPr>
      <w:r>
        <w:rPr>
          <w:b w:val="0"/>
        </w:rPr>
        <w:t>恢复后验证补传与去重（10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边缘服务重启后数据不丢</w:t>
      </w:r>
    </w:p>
    <w:p>
      <w:pPr>
        <w:pStyle w:val="ListBullet"/>
        <w:ind w:left="360"/>
      </w:pPr>
      <w:r>
        <w:rPr>
          <w:b w:val="0"/>
        </w:rPr>
        <w:t>[ ] 站点注册成功、摘要可查</w:t>
      </w:r>
    </w:p>
    <w:p>
      <w:pPr>
        <w:pStyle w:val="ListBullet"/>
        <w:ind w:left="360"/>
      </w:pPr>
      <w:r>
        <w:rPr>
          <w:b w:val="0"/>
        </w:rPr>
        <w:t>[ ] 同一 SQL 两种后端结果一致（≥5 条）</w:t>
      </w:r>
    </w:p>
    <w:p>
      <w:pPr>
        <w:pStyle w:val="ListBullet"/>
        <w:ind w:left="360"/>
      </w:pPr>
      <w:r>
        <w:rPr>
          <w:b w:val="0"/>
        </w:rPr>
        <w:t>[ ] 断网时本地可用且 degraded=true</w:t>
      </w:r>
    </w:p>
    <w:p>
      <w:pPr>
        <w:pStyle w:val="ListBullet"/>
        <w:ind w:left="360"/>
      </w:pPr>
      <w:r>
        <w:rPr>
          <w:b w:val="0"/>
        </w:rPr>
        <w:t>[ ] 恢复后补传无重复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部署正确性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双后端一致性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断网演练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部署单质量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artifacts/T14_边缘部署与联邦联调/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T14_边缘部署与联邦联调_第N组_v1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为什么边缘不用 TiDB？</w:t>
      </w:r>
    </w:p>
    <w:p>
      <w:pPr>
        <w:pStyle w:val="ListNumber"/>
        <w:ind w:left="360"/>
      </w:pPr>
      <w:r>
        <w:rPr>
          <w:b w:val="0"/>
        </w:rPr>
        <w:t>SQLite 能撑多少并发？</w:t>
      </w:r>
    </w:p>
    <w:p>
      <w:pPr>
        <w:pStyle w:val="ListNumber"/>
        <w:ind w:left="360"/>
      </w:pPr>
      <w:r>
        <w:rPr>
          <w:b w:val="0"/>
        </w:rPr>
        <w:t>哪些数据能出厂？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