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T15 · 可观测治理与 A2A 联调</w:t>
      </w:r>
    </w:p>
    <w:p>
      <w:pPr>
        <w:ind w:left="360"/>
      </w:pPr>
      <w:r>
        <w:rPr>
          <w:i/>
          <w:color w:val="4A5158"/>
        </w:rPr>
        <w:t>课程：AI 智能体工程化项目实战 ｜ 讲次：第 15 讲 ｜ 学时：4 ｜ 本讲分值：2.5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客户投诉「昨天诊断结果不对」。团队查了 6 小时：日志没有 trace_id、模型版本没人知道哪天换的、供应商调用没有记录。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配置 GenAI span 并下钻到工具级</w:t>
      </w:r>
    </w:p>
    <w:p>
      <w:pPr>
        <w:pStyle w:val="ListNumber"/>
        <w:ind w:left="360"/>
      </w:pPr>
      <w:r>
        <w:rPr>
          <w:b w:val="0"/>
        </w:rPr>
        <w:t>登记模型版本并跑漂移检测</w:t>
      </w:r>
    </w:p>
    <w:p>
      <w:pPr>
        <w:pStyle w:val="ListNumber"/>
        <w:ind w:left="360"/>
      </w:pPr>
      <w:r>
        <w:rPr>
          <w:b w:val="0"/>
        </w:rPr>
        <w:t>完成一次 A2A 跨域调用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trace样例.json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请求→循环→工具 三层 span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治理看板.md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版本/漂移/成本三块截图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A2A调用记录.md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Card + tasks/send + 状态查询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span 必须有父子关系</w:t>
      </w:r>
    </w:p>
    <w:p>
      <w:pPr>
        <w:pStyle w:val="ListBullet"/>
        <w:ind w:left="360"/>
      </w:pPr>
      <w:r>
        <w:rPr>
          <w:b w:val="0"/>
        </w:rPr>
        <w:t>版本号不得写 latest</w:t>
      </w:r>
    </w:p>
    <w:p>
      <w:pPr>
        <w:pStyle w:val="ListBullet"/>
        <w:ind w:left="360"/>
      </w:pPr>
      <w:r>
        <w:rPr>
          <w:b w:val="0"/>
        </w:rPr>
        <w:t>漂移告警必须说明阈值与误报率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给诊断请求加 trace（20 分钟）</w:t>
      </w:r>
    </w:p>
    <w:p>
      <w:pPr>
        <w:pStyle w:val="ListNumber"/>
        <w:ind w:left="360"/>
      </w:pPr>
      <w:r>
        <w:rPr>
          <w:b w:val="0"/>
        </w:rPr>
        <w:t>下钻到工具级 span（15 分钟）</w:t>
      </w:r>
    </w:p>
    <w:p>
      <w:pPr>
        <w:pStyle w:val="ListNumber"/>
        <w:ind w:left="360"/>
      </w:pPr>
      <w:r>
        <w:rPr>
          <w:b w:val="0"/>
        </w:rPr>
        <w:t>登记模型版本并绑定结果（15 分钟）</w:t>
      </w:r>
    </w:p>
    <w:p>
      <w:pPr>
        <w:pStyle w:val="ListNumber"/>
        <w:ind w:left="360"/>
      </w:pPr>
      <w:r>
        <w:rPr>
          <w:b w:val="0"/>
        </w:rPr>
        <w:t>对 3 组数据跑漂移检测（20 分钟）</w:t>
      </w:r>
    </w:p>
    <w:p>
      <w:pPr>
        <w:pStyle w:val="ListNumber"/>
        <w:ind w:left="360"/>
      </w:pPr>
      <w:r>
        <w:rPr>
          <w:b w:val="0"/>
        </w:rPr>
        <w:t>调 A2A tasks/send（20 分钟）</w:t>
      </w:r>
    </w:p>
    <w:p>
      <w:pPr>
        <w:pStyle w:val="ListNumber"/>
        <w:ind w:left="360"/>
      </w:pPr>
      <w:r>
        <w:rPr>
          <w:b w:val="0"/>
        </w:rPr>
        <w:t>写治理看板与阈值说明（15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任一请求可下钻到工具级 span</w:t>
      </w:r>
    </w:p>
    <w:p>
      <w:pPr>
        <w:pStyle w:val="ListBullet"/>
        <w:ind w:left="360"/>
      </w:pPr>
      <w:r>
        <w:rPr>
          <w:b w:val="0"/>
        </w:rPr>
        <w:t>[ ] 每个预测可追溯到模型版本</w:t>
      </w:r>
    </w:p>
    <w:p>
      <w:pPr>
        <w:pStyle w:val="ListBullet"/>
        <w:ind w:left="360"/>
      </w:pPr>
      <w:r>
        <w:rPr>
          <w:b w:val="0"/>
        </w:rPr>
        <w:t>[ ] 漂移告警有阈值与误报率说明</w:t>
      </w:r>
    </w:p>
    <w:p>
      <w:pPr>
        <w:pStyle w:val="ListBullet"/>
        <w:ind w:left="360"/>
      </w:pPr>
      <w:r>
        <w:rPr>
          <w:b w:val="0"/>
        </w:rPr>
        <w:t>[ ] A2A 调用成功且状态可查</w:t>
      </w:r>
    </w:p>
    <w:p>
      <w:pPr>
        <w:pStyle w:val="ListBullet"/>
        <w:ind w:left="360"/>
      </w:pPr>
      <w:r>
        <w:rPr>
          <w:b w:val="0"/>
        </w:rPr>
        <w:t>[ ] 看板含版本/漂移/成本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trace 完整性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版本治理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漂移检测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A2A 联调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artifacts/T15_可观测治理与 A2A 联调/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T15_可观测治理与 A2A 联调_第N组_v1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日志和 trace 有什么区别？</w:t>
      </w:r>
    </w:p>
    <w:p>
      <w:pPr>
        <w:pStyle w:val="ListNumber"/>
        <w:ind w:left="360"/>
      </w:pPr>
      <w:r>
        <w:rPr>
          <w:b w:val="0"/>
        </w:rPr>
        <w:t>漂移检测为什么用双窗口？</w:t>
      </w:r>
    </w:p>
    <w:p>
      <w:pPr>
        <w:pStyle w:val="ListNumber"/>
        <w:ind w:left="360"/>
      </w:pPr>
      <w:r>
        <w:rPr>
          <w:b w:val="0"/>
        </w:rPr>
        <w:t>供应商能调我们的工具吗？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