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35 · 前端改版交付：从单页看板到双主题多端</w:t>
      </w:r>
    </w:p>
    <w:p>
      <w:pPr>
        <w:ind w:left="360"/>
      </w:pPr>
      <w:r>
        <w:rPr>
          <w:i/>
          <w:color w:val="4A5158"/>
        </w:rPr>
        <w:t>基于 34_前端设计审查与改版方案 的 10 项问题 结果：5 个页面/视图 + 7 类手写图表，自动化测试 72/72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一、改版前后对比</w:t>
      </w:r>
    </w:p>
    <w:p>
      <w:pPr>
        <w:pStyle w:val="Heading3"/>
      </w:pPr>
      <w:r>
        <w:t>1.1 首屏观感</w:t>
      </w:r>
    </w:p>
    <w:p>
      <w:r>
        <w:rPr>
          <w:b/>
        </w:rPr>
        <w:t>改版前</w:t>
      </w:r>
      <w:r>
        <w:rPr>
          <w:b w:val="0"/>
        </w:rPr>
        <w:t>（1600×1000，单页看板）</w:t>
      </w:r>
    </w:p>
    <w:p>
      <w:r>
        <w:rPr>
          <w:b w:val="0"/>
        </w:rPr>
        <w:t>![改版前](shots/ui_before_dashboard.png)</w:t>
      </w:r>
    </w:p>
    <w:p>
      <w:r>
        <w:rPr>
          <w:b w:val="0"/>
        </w:rPr>
        <w:t>问题一眼可见：一大片表格吃掉首屏，趋势/诊断/日志三个空面板挤在底部， 20 行里 15 行是"未评价 + 横杠 + 空条"。</w:t>
      </w:r>
    </w:p>
    <w:p>
      <w:r>
        <w:rPr>
          <w:b/>
        </w:rPr>
        <w:t>改版后 · 大屏驾驶舱</w:t>
      </w:r>
      <w:r>
        <w:rPr>
          <w:b w:val="0"/>
        </w:rPr>
        <w:t>（1920×1080）</w:t>
      </w:r>
    </w:p>
    <w:p>
      <w:r>
        <w:rPr>
          <w:b w:val="0"/>
        </w:rPr>
        <w:t>![大屏](shots/ui_screen.png)</w:t>
      </w:r>
    </w:p>
    <w:p>
      <w:r>
        <w:rPr>
          <w:b/>
        </w:rPr>
        <w:t>改版后 · 运营看板</w:t>
      </w:r>
      <w:r>
        <w:rPr>
          <w:b w:val="0"/>
        </w:rPr>
        <w:t>（1600×1000）</w:t>
      </w:r>
    </w:p>
    <w:p>
      <w:r>
        <w:rPr>
          <w:b w:val="0"/>
        </w:rPr>
        <w:t>![运营看板](shots/ui_console_dashboard.png)</w:t>
      </w:r>
    </w:p>
    <w:p>
      <w:pPr>
        <w:pStyle w:val="Heading3"/>
      </w:pPr>
      <w:r>
        <w:t>1.2 10 项问题的解决情况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表格占满首屏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大屏改四象限；管理台表格限高 + 内部滚动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空面板占 60%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空态改为「图标 + 引导 + 快捷操作」；诊断台进入即自动诊断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无数据行稀释 75%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「仅看有健康度」筛选默认开启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零数据可视化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类手写 SVG 图表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视觉层级扁平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KPI 加语义左边框 + 大数字；内容面板降底色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KPI 语义混乱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移出 KPI，改为顶部 LED；6 卡各有语义色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色彩语义断裂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四级健康色贯穿 KPI / 表格 / 图表 / 徽章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日志黑块突兀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改为浅色事件流 + 级别色点 + 时间戳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无导航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左侧图标导航 + hash 路由，4 视图自由切换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无响应式/动效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1366/1600/1920 三档适配；hover、进入、数字过渡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二、交付内容</w:t>
      </w:r>
    </w:p>
    <w:p>
      <w:pPr>
        <w:pStyle w:val="Heading3"/>
      </w:pPr>
      <w:r>
        <w:t>2.1 页面结构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全屏投屏，一屏看全厂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日常操作，4 视图 hash 路由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└ 运营看板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KPI + 趋势 + 重点设备 + 关键度 + 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└ 设备台账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#/assets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搜索 + 双维筛选 + 抽屉详情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└ 工单看板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#/cards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三栏 Kanban（待确认/已确认/紧急）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└ 诊断工作台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#/diagnose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输入 → 诊断 → 雷达图 → 证据链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pPr>
        <w:pStyle w:val="Heading3"/>
      </w:pPr>
      <w:r>
        <w:t>2.2 双主题设计系统</w:t>
      </w:r>
    </w:p>
    <w:p>
      <w:r>
        <w:rPr>
          <w:b w:val="0"/>
        </w:rPr>
        <w:t>两套主题共享语义，仅换色值：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语义色（两主题共用）</w:t>
        <w:br/>
        <w:t xml:space="preserve">  红 #F43F5E / 橙 #FB923C / 黄 #FACC15 / 绿 #22C55E</w:t>
        <w:br/>
        <w:t>主色</w:t>
        <w:br/>
        <w:t xml:space="preserve">  深色大屏  #38BDF8（天青，带发光）</w:t>
        <w:br/>
        <w:t xml:space="preserve">  浅色管理台 #1D4ED8（靛蓝，带轻阴影）</w:t>
        <w:br/>
        <w:t>中性</w:t>
        <w:br/>
        <w:t xml:space="preserve">  深色 7 级：bg #050810 → panel rgba(14,23,40,.72) → txt #E8F0FB</w:t>
        <w:br/>
        <w:t xml:space="preserve">  浅色 7 级：bg #F4F6FA → panel #FFFFFF → txt #0F172A</w:t>
        <w:br/>
        <w:t>尺度</w:t>
        <w:br/>
        <w:t xml:space="preserve">  字号 11/12/13/14/16/20/28/36/46</w:t>
        <w:br/>
        <w:t xml:space="preserve">  间距 4 的倍数</w:t>
        <w:br/>
        <w:t xml:space="preserve">  圆角 6/10/14/999</w:t>
      </w:r>
    </w:p>
    <w:p>
      <w:pPr>
        <w:pStyle w:val="Heading3"/>
      </w:pPr>
      <w:r>
        <w:t>2.3 七类手写 SVG 图表（零 CDN）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实现要点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环形进度环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stroke-dasharray 分段，四色带发光，中心大数字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健康矩阵点阵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180 格，按等级排序（异常置顶，避免被灰块淹没）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多线趋势图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最多 3 台对比；方差 &lt; 4 时不铺面积（避免整屏纯色块）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横向条形 + 百分比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大屏/管理台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关键度构成，含总数与 A 类占比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面积折线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渐变填充、网格、X 轴时间；点数 &gt; 40 时省略圆点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五维雷达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固定五维（振动/冲击/温度/电流/趋势），从 evidence 的 s 值映射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滚动告警 ticker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双份内容 + translateX(-50%) 实现无缝，hover 暂停</w:t>
            </w:r>
          </w:p>
        </w:tc>
      </w:tr>
    </w:tbl>
    <w:p>
      <w:r>
        <w:rPr>
          <w:b/>
        </w:rPr>
        <w:t>为什么不用 ECharts</w:t>
      </w:r>
      <w:r>
        <w:rPr>
          <w:b w:val="0"/>
        </w:rPr>
        <w:t>：内网无外网，CDN 不可达；内联会让单文件膨胀到 1MB+， 且 ConfigMap 有大小限制。手写 SVG 每个图表 &lt; 2KB 代码，配色完全贴合设计系统。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三、过程中修掉的 4 个实现缺陷</w:t>
      </w:r>
    </w:p>
    <w:p>
      <w:r>
        <w:rPr>
          <w:b w:val="0"/>
        </w:rPr>
        <w:t>改版不是只换皮，过程中发现并修掉：</w:t>
      </w:r>
    </w:p>
    <w:p>
      <w:r>
        <w:rPr>
          <w:b/>
        </w:rPr>
        <w:t>① 证据链直接显示原始 JSON</w:t>
      </w:r>
    </w:p>
    <w:p>
      <w:r>
        <w:rPr>
          <w:b w:val="0"/>
        </w:rPr>
        <w:t xml:space="preserve">初版把 </w:t>
      </w:r>
      <w:r>
        <w:rPr>
          <w:rFonts w:ascii="Consolas" w:hAnsi="Consolas"/>
          <w:b w:val="0"/>
          <w:color w:val="0B4F75"/>
          <w:sz w:val="19"/>
        </w:rPr>
        <w:t>evidence</w:t>
      </w:r>
      <w:r>
        <w:rPr>
          <w:b w:val="0"/>
        </w:rPr>
        <w:t xml:space="preserve"> 数组直接 </w:t>
      </w:r>
      <w:r>
        <w:rPr>
          <w:rFonts w:ascii="Consolas" w:hAnsi="Consolas"/>
          <w:b w:val="0"/>
          <w:color w:val="0B4F75"/>
          <w:sz w:val="19"/>
        </w:rPr>
        <w:t>JSON.stringify</w:t>
      </w:r>
      <w:r>
        <w:rPr>
          <w:b w:val="0"/>
        </w:rPr>
        <w:t xml:space="preserve"> 塞进 DOM：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{"type":"metric","name":"vib_rms_mm_s","value":7.4433,"s":0.1944,"basis":"相对基线 5.3592 mm/s"}</w:t>
      </w:r>
    </w:p>
    <w:p>
      <w:r>
        <w:rPr>
          <w:b w:val="0"/>
        </w:rPr>
        <w:t>修复：解析为「指标中文名 + 读数 + 偏离度（颜色编码）+ 依据」四段式， 并建立指标名映射（</w:t>
      </w:r>
      <w:r>
        <w:rPr>
          <w:rFonts w:ascii="Consolas" w:hAnsi="Consolas"/>
          <w:b w:val="0"/>
          <w:color w:val="0B4F75"/>
          <w:sz w:val="19"/>
        </w:rPr>
        <w:t>vib_rms_mm_s</w:t>
      </w:r>
      <w:r>
        <w:rPr>
          <w:b w:val="0"/>
        </w:rPr>
        <w:t xml:space="preserve"> → 振动 RMS）。</w:t>
      </w:r>
    </w:p>
    <w:p>
      <w:r>
        <w:rPr>
          <w:b/>
        </w:rPr>
        <w:t>② 雷达图退化成单点</w:t>
      </w:r>
    </w:p>
    <w:p>
      <w:r>
        <w:rPr>
          <w:rFonts w:ascii="Consolas" w:hAnsi="Consolas"/>
          <w:b w:val="0"/>
          <w:color w:val="0B4F75"/>
          <w:sz w:val="19"/>
        </w:rPr>
        <w:t>contributions</w:t>
      </w:r>
      <w:r>
        <w:rPr>
          <w:b w:val="0"/>
        </w:rPr>
        <w:t xml:space="preserve"> 只有 1 项（</w:t>
      </w:r>
      <w:r>
        <w:rPr>
          <w:rFonts w:ascii="Consolas" w:hAnsi="Consolas"/>
          <w:b w:val="0"/>
          <w:color w:val="0B4F75"/>
          <w:sz w:val="19"/>
        </w:rPr>
        <w:t>imp</w:t>
      </w:r>
      <w:r>
        <w:rPr>
          <w:b w:val="0"/>
        </w:rPr>
        <w:t xml:space="preserve">），按贡献度动态生成轴会让雷达图变成一个点。 修复：固定五维，从 </w:t>
      </w:r>
      <w:r>
        <w:rPr>
          <w:rFonts w:ascii="Consolas" w:hAnsi="Consolas"/>
          <w:b w:val="0"/>
          <w:color w:val="0B4F75"/>
          <w:sz w:val="19"/>
        </w:rPr>
        <w:t>evidence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0B4F75"/>
          <w:sz w:val="19"/>
        </w:rPr>
        <w:t>s</w:t>
      </w:r>
      <w:r>
        <w:rPr>
          <w:b w:val="0"/>
        </w:rPr>
        <w:t xml:space="preserve"> 值映射到对应维度，五轴都有值。</w:t>
      </w:r>
    </w:p>
    <w:p>
      <w:r>
        <w:rPr>
          <w:b/>
        </w:rPr>
        <w:t>③ 趋势图整屏纯色块</w:t>
      </w:r>
    </w:p>
    <w:p>
      <w:r>
        <w:rPr>
          <w:b w:val="0"/>
        </w:rPr>
        <w:t>175 个点、方差 0 的数据铺面积填充 → 一大块蓝色，既无信息量又压视觉。 修复：方差 &lt; 4 时只画线不填充；点数 &gt; 40 时省略圆点（否则连成粗虚线）。</w:t>
      </w:r>
    </w:p>
    <w:p>
      <w:r>
        <w:rPr>
          <w:b/>
        </w:rPr>
        <w:t>④ 关键度徽章与健康等级语义冲突</w:t>
      </w:r>
    </w:p>
    <w:p>
      <w:r>
        <w:rPr>
          <w:b w:val="0"/>
        </w:rPr>
        <w:t>A 类设备用红色徽章，与"红色=紧急"冲突。 修复：关键度改用中性色（A 靛蓝 / B 天蓝 / C 灰），健康等级独占四级语义色。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四、验证</w:t>
      </w:r>
    </w:p>
    <w:p>
      <w:pPr>
        <w:pStyle w:val="Heading3"/>
      </w:pPr>
      <w:r>
        <w:t>4.1 自动化测试 72/72</w:t>
      </w:r>
    </w:p>
    <w:p>
      <w:r>
        <w:rPr>
          <w:b w:val="0"/>
        </w:rPr>
        <w:t>新增 23 项页面测试（D 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 大屏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环形/图例/矩阵/条形/事件/滚动条/SVG/无横向滚动/无 4xx/无 JS 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 管理台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视图渲染 + 标题 + 诊断台自动出证据 + 雷达五维 + 导航高亮 + 无 4xx/JS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</w:tbl>
    <w:p>
      <w:r>
        <w:rPr>
          <w:b w:val="0"/>
        </w:rPr>
        <w:t>回归：原 49 项浏览器测试 + 66 项 E2E + 72 项单测，全部通过。</w:t>
      </w:r>
    </w:p>
    <w:p>
      <w:pPr>
        <w:pStyle w:val="Heading3"/>
      </w:pPr>
      <w:r>
        <w:t>4.2 响应式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视口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1920×1080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大屏无横向滚动（scrollWidth = 1920）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1600×1000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管理台四视图正常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1366 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布局降级为单列（媒体查询 ≤1200）</w:t>
            </w:r>
          </w:p>
        </w:tc>
      </w:tr>
    </w:tbl>
    <w:p>
      <w:pPr>
        <w:pStyle w:val="Heading3"/>
      </w:pPr>
      <w:r>
        <w:t>4.3 管理台其余视图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设备台账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工单看板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诊断工作台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!台账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!看板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!诊断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五、部署与访问</w:t>
      </w:r>
    </w:p>
    <w:p>
      <w:pPr>
        <w:pStyle w:val="Heading3"/>
      </w:pPr>
      <w:r>
        <w:t>5.1 访问地址（局域网）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大屏驾驶舱  http://pdm-api.10.167.2.175.nip.io:32231/pdm-api/screen</w:t>
        <w:br/>
        <w:t>管理台      http://pdm-api.10.167.2.175.nip.io:32231/pdm-api/console</w:t>
        <w:br/>
        <w:t>经典看板    http://pdm-api.10.167.2.175.nip.io:32231/pdm-api/dashboard</w:t>
        <w:br/>
        <w:t>账号        pdmadmin / 3r5P-ygrg-WAcK-W0yB-Vz1q</w:t>
      </w:r>
    </w:p>
    <w:p>
      <w:r>
        <w:rPr>
          <w:b w:val="0"/>
        </w:rPr>
        <w:t>大屏建议全屏投屏（页面右上角有全屏按钮），管理台左侧图标可切换四视图。</w:t>
      </w:r>
    </w:p>
    <w:p>
      <w:pPr>
        <w:pStyle w:val="Heading3"/>
      </w:pPr>
      <w:r>
        <w:t>5.2 部署方式</w:t>
      </w:r>
    </w:p>
    <w:p>
      <w:r>
        <w:rPr>
          <w:b w:val="0"/>
        </w:rPr>
        <w:t>三个页面都走 ConfigMap 挂载（</w:t>
      </w:r>
      <w:r>
        <w:rPr>
          <w:rFonts w:ascii="Consolas" w:hAnsi="Consolas"/>
          <w:b w:val="0"/>
          <w:color w:val="0B4F75"/>
          <w:sz w:val="19"/>
        </w:rPr>
        <w:t>pdm-dashboard</w:t>
      </w:r>
      <w:r>
        <w:rPr>
          <w:b w:val="0"/>
        </w:rPr>
        <w:t>，3 个 key），</w:t>
      </w:r>
      <w:r>
        <w:rPr>
          <w:b/>
        </w:rPr>
        <w:t>不经镜像构建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bash tools/deploy_dashboard.sh verify   # 校验一致性</w:t>
        <w:br/>
        <w:t>bash tools/deploy_dashboard.sh deploy   # 部署 3 页并逐页验证 200</w:t>
      </w:r>
    </w:p>
    <w:p>
      <w:r>
        <w:rPr>
          <w:b w:val="0"/>
        </w:rPr>
        <w:t>脚本已升级为多页面：上传 → 更新 ConfigMap（3 个 key）→ 轮询 Pod 内同步 → 逐页 HTTP 校验。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六、技术债与后续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数据稀疏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当前仅 2 台设备有健康度，图表信息量受限。属测试数据问题，非设计问题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无图表库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手写 SVG 可控但扩展成本高于 ECharts。若后续要加 10+ 图表，建议内联轻量库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无暗色管理台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目前只有大屏是深色。若需全站深色，可在 console.html 加 prefers-color-scheme 分支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无权限分级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所有视图对同一账号开放。生产需按角色隐藏"确认工单"等写操作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