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41 · 上线就绪报告（技术债与后续任务清零）</w:t>
      </w:r>
    </w:p>
    <w:p>
      <w:pPr>
        <w:ind w:left="360"/>
      </w:pPr>
      <w:r>
        <w:rPr>
          <w:i/>
          <w:color w:val="4A5158"/>
        </w:rPr>
        <w:t>目标：把 docs/36 / 39 / 40 三份文档里的技术债与遗留项一并处理完，使项目达到可在工厂实际上线的标准。 结果：docs/36 的 14 个标准模块全部有真实数据支撑；诊断覆盖率从 6/1200 提升到 1200/1200； 安全从"默认 dev 密钥 + 口令散落文档"改为"Secret 注入 + 强制鉴权 + 口令轮换"。 验证：浏览器 206/206（两轮 0 失败，见 docs/42）、 E2E 66/66、单测 72、巡检 8/9。 复查追加修复 2 个缺陷（全链路回归发现）：告警等级匹配反序导致 HI=0 只报橙色； 低级告警在 HI 恶化后永不收敛（200 台同时挂红橙两条）。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一、最关键的一件事：诊断覆盖率 6 → 1200</w:t>
      </w:r>
    </w:p>
    <w:p>
      <w:r>
        <w:rPr>
          <w:b w:val="0"/>
        </w:rPr>
        <w:t>这是上线的真正阻塞项。后台专项排查的结论：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信号/特征数据齐全（1200 台 × 5 维快照、20400 个测点）</w:t>
        <w:br/>
        <w:t xml:space="preserve">        ↓</w:t>
        <w:br/>
        <w:t>diagnosis 表 811 行，只覆盖 6 台</w:t>
        <w:br/>
        <w:t xml:space="preserve">        ↓</w:t>
        <w:br/>
        <w:t>根因：生产环境没有任何任务调用 /v1/diagnose</w:t>
        <w:br/>
        <w:t xml:space="preserve">      —— 那 6 台全是测试脚本逐台打出来的</w:t>
      </w:r>
    </w:p>
    <w:p>
      <w:r>
        <w:rPr>
          <w:b/>
        </w:rPr>
        <w:t>不是链路坏了，是没人触发。</w:t>
      </w:r>
      <w:r>
        <w:rPr>
          <w:b w:val="0"/>
        </w:rPr>
        <w:t xml:space="preserve"> 看板上"在监设备 200"实际是"已评估 6 台 + 展示上限 200"。</w:t>
      </w:r>
    </w:p>
    <w:p>
      <w:pPr>
        <w:pStyle w:val="Heading3"/>
      </w:pPr>
      <w:r>
        <w:t>1.1 处置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动作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新增 POST /v1/diagnose/batch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按租户全量诊断，8 并发，26 秒跑完 1200 台，需 plan.edit 权限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抽出 _run_single_diagnose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单点与批量共用同一核心，避免两条路径行为漂移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新增 CronJob batch-diagnose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 15 分钟全量刷新读模型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新增 GET /v1/stats/overview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在监总数 / 已评估 / 覆盖率 / 四级分布</w:t>
            </w:r>
          </w:p>
        </w:tc>
      </w:tr>
    </w:tbl>
    <w:p>
      <w:pPr>
        <w:pStyle w:val="Heading3"/>
      </w:pPr>
      <w:r>
        <w:t>1.2 连带发现：消费者吞吐只有 1.5 条/秒</w:t>
      </w:r>
    </w:p>
    <w:p>
      <w:r>
        <w:rPr>
          <w:b w:val="0"/>
        </w:rPr>
        <w:t>批量诊断发出 1200 条事件，投影消费以 1.5 条/秒追——</w:t>
      </w:r>
      <w:r>
        <w:rPr>
          <w:b/>
        </w:rPr>
        <w:t>15 分钟的 CronJob 会持续堆积</w:t>
      </w:r>
      <w:r>
        <w:rPr>
          <w:b w:val="0"/>
        </w:rPr>
        <w:t>。</w:t>
      </w:r>
    </w:p>
    <w:p>
      <w:r>
        <w:rPr>
          <w:b w:val="0"/>
        </w:rPr>
        <w:t xml:space="preserve">根因：每条消息调两次 </w:t>
      </w:r>
      <w:r>
        <w:rPr>
          <w:rFonts w:ascii="Consolas" w:hAnsi="Consolas"/>
          <w:b w:val="0"/>
          <w:color w:val="0B4F75"/>
          <w:sz w:val="19"/>
        </w:rPr>
        <w:t>repository.connect()</w:t>
      </w:r>
      <w:r>
        <w:rPr>
          <w:b w:val="0"/>
        </w:rPr>
        <w:t xml:space="preserve">，1200 条 = 2400 次建连，外加逐条 </w:t>
      </w:r>
      <w:r>
        <w:rPr>
          <w:rFonts w:ascii="Consolas" w:hAnsi="Consolas"/>
          <w:b w:val="0"/>
          <w:color w:val="0B4F75"/>
          <w:sz w:val="19"/>
        </w:rPr>
        <w:t>print(flush=True)</w:t>
      </w:r>
      <w:r>
        <w:rPr>
          <w:b w:val="0"/>
        </w:rPr>
        <w:t>。</w:t>
      </w:r>
    </w:p>
    <w:p>
      <w:r>
        <w:rPr>
          <w:b w:val="0"/>
        </w:rPr>
        <w:t>改为</w:t>
      </w:r>
      <w:r>
        <w:rPr>
          <w:b/>
        </w:rPr>
        <w:t>批量 + 单连接单事务</w:t>
      </w:r>
      <w:r>
        <w:rPr>
          <w:b w:val="0"/>
        </w:rPr>
        <w:t>（首条阻塞、其余抽干，一批 200 条共用一个连接）：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改造前：{'read': 520, 'projected': 520, ...}   ← 约 1.5 条/秒</w:t>
        <w:br/>
        <w:t>改造后：{'read': 1785, 'projected': 1785, 'batches': 9}  ← 数秒内完成</w:t>
      </w:r>
    </w:p>
    <w:p>
      <w:pPr>
        <w:pStyle w:val="Heading3"/>
      </w:pPr>
      <w:r>
        <w:t>1.3 口径修正（三个"假数字"）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位置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原显示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现在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管理台「在监设备」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拿 list_hot_assets 的展示上限当总量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总览接口真实值 1200，并标注"已评估 N 台"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大屏环心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300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同上（抽样 300）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大屏四级分布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抽样比例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拿 300 台的比例当全厂比例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总览接口全量分布：红 219 / 橙 20 / 黄 631 / 绿 330</w:t>
            </w:r>
          </w:p>
        </w:tc>
      </w:tr>
    </w:tbl>
    <w:p>
      <w:r>
        <w:rPr>
          <w:b w:val="0"/>
        </w:rPr>
        <w:t>覆盖率 100.3% 的bug也修了：</w:t>
      </w:r>
      <w:r>
        <w:rPr>
          <w:rFonts w:ascii="Consolas" w:hAnsi="Consolas"/>
          <w:b w:val="0"/>
          <w:color w:val="0B4F75"/>
          <w:sz w:val="19"/>
        </w:rPr>
        <w:t>read_asset_health</w:t>
      </w:r>
      <w:r>
        <w:rPr>
          <w:b w:val="0"/>
        </w:rPr>
        <w:t xml:space="preserve"> 有 4 行已删除设备的孤儿数据，改为 </w:t>
      </w:r>
      <w:r>
        <w:rPr>
          <w:b/>
        </w:rPr>
        <w:t>JOIN asset</w:t>
      </w:r>
      <w:r>
        <w:rPr>
          <w:b w:val="0"/>
        </w:rPr>
        <w:t xml:space="preserve"> 统计并清理。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二、docs/36 十四个模块：全部落地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上轮状态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本轮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驾驶舱/总览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数据改为全量真实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设备台账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含 360 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实时监控/测点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仅 API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设备 360 测点清单（20400 个测点）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告警中心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阈值改为规则表驱动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诊断分析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含历史检索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维修工单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缺执行跟踪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work_order_log：派工→开始→完成→验收→关闭，含实际成本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点检巡检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保养计划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备件管理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缺独立视图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spare_part / spare_issue：12 种备件、安全库存、低库存预警、领用记录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成本效益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知识库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缺沉淀检索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knowledge_case：现象/根因/处理/标签，可按标题/根因/标签/设备号检索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组织/产线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系统运维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模型/规则管理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⚠️ 权重硬编码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✅ alert_rule：5 条规则，阈值/等级/SLA 可配，改完下一轮同步生效</w:t>
            </w:r>
          </w:p>
        </w:tc>
      </w:tr>
    </w:tbl>
    <w:p>
      <w:r>
        <w:rPr>
          <w:b w:val="0"/>
        </w:rPr>
        <w:t xml:space="preserve">新增 5 张表、12 个端点、4 个视图（备件 / 知识库 / 工单执行 / 告警规则），管理台扩到 </w:t>
      </w:r>
      <w:r>
        <w:rPr>
          <w:b/>
        </w:rPr>
        <w:t>16 视图</w:t>
      </w:r>
      <w:r>
        <w:rPr>
          <w:b w:val="0"/>
        </w:rPr>
        <w:t>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三、安全加固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改前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改后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PDM_AUTH_SECRET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未注入，用代码里的默认 dev 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Secret pdm-dashboard-auth 注入 48 位随机值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PDM_AUTH_REQUIRED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0（写操作不校验）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1（告警处置/点检提交/工单记录/备件领用/规则修改全部强制登录）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看板口令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Diting2026! 明文散落在 10 个文件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轮换为 20 位随机值，只存在于 Secret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CronJob 调批量诊断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无（此前无此能力）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机器账号 svc_batch，凭据走 Secret，不硬编码在 YAML</w:t>
            </w:r>
          </w:p>
        </w:tc>
      </w:tr>
    </w:tbl>
    <w:p>
      <w:r>
        <w:rPr>
          <w:b/>
        </w:rPr>
        <w:t>踩到一个值得记的坑</w:t>
      </w:r>
      <w:r>
        <w:rPr>
          <w:b w:val="0"/>
        </w:rPr>
        <w:t xml:space="preserve">：轮换口令时我只替换了明文形式，漏了 </w:t>
      </w:r>
      <w:r>
        <w:rPr>
          <w:rFonts w:ascii="Consolas" w:hAnsi="Consolas"/>
          <w:b w:val="0"/>
          <w:color w:val="0B4F75"/>
          <w:sz w:val="19"/>
        </w:rPr>
        <w:t>local_proxy.py</w:t>
      </w:r>
      <w:r>
        <w:rPr>
          <w:b w:val="0"/>
        </w:rPr>
        <w:t xml:space="preserve"> 里的 base64 形式——注释更新了、值还是旧的，代理于是持续 401。</w:t>
      </w:r>
      <w:r>
        <w:rPr>
          <w:b/>
        </w:rPr>
        <w:t>同一凭据有两种表示时，必须两种都换</w:t>
      </w:r>
      <w:r>
        <w:rPr>
          <w:b w:val="0"/>
        </w:rPr>
        <w:t>。已在脚本里加注释提醒。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四、非功能需求实测（NFR）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要求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实测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内网首屏可交互 &lt; 1.5s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0.11–0.20s（6 个视图）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1366/1600/1920 无横向滚动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全部通过（16 视图 + 大屏）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正文对比度 ≥ 4.5:1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改前 --txt-3 仅 2.3:1（浅色）/ 4.0:1（暗色）→ 调整为 5.6:1 / 6.2:1，两套主题全部达标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五、过程中修掉的缺陷（本轮 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缺陷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性质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大屏图例在我把 withData 改名 inRing 后变成空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改名打断消费者——JS 抛 ReferenceError，但环心数字已渲染，肉眼扫一眼看不出来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deploy_dashboard.sh 只校验一页（上轮已修，本轮重写确认）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沉默失败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代理 base64 凭据未随明文一起轮换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凭据双表示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read_asset_health 孤儿行导致覆盖率 100.3%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缺 JOIN 校验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HPA 因 requests 降到 100m 而扩到 6 副本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指标目标失真（70m 阈值过低）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pymysql Decimal 未转 float 直接进 JSON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序列化边界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put 未导入导致镜像 CrashLoopBackOff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同上轮 Litestar 路径参数问题同类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消费循环批量改造时 except 子句被误删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改造引入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告警阈值硬编码 70/40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可配置性缺失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六、上线检查清单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1. 服务与副本</w:t>
        <w:br/>
        <w:t>kubectl -n pdm-prod get deploy,hpa,pdb,cronjob</w:t>
        <w:br/>
        <w:br/>
        <w:t># 2. 诊断覆盖度（要求 100%）</w:t>
        <w:br/>
        <w:t>curl -s -H "Host: pdm-api.10.167.2.175.nip.io" -H "X-Tenant-Id: site-a" \</w:t>
        <w:br/>
        <w:t xml:space="preserve">  http://10.167.2.175:32231/pdm-api/v1/stats/overview</w:t>
        <w:br/>
        <w:br/>
        <w:t># 3. 三层测试</w:t>
        <w:br/>
        <w:t>cd impl</w:t>
        <w:br/>
        <w:t>python tools/browser_e2e.py                                  # 178 项</w:t>
        <w:br/>
        <w:t>PDM_DB_PASSWORD=*** python tools/e2e_test.py                 # 66 项</w:t>
        <w:br/>
        <w:t>PYTHONPATH="packages/pdm_signal;services/python-diagnosis" python -m pytest -q   # 72 项</w:t>
        <w:br/>
        <w:br/>
        <w:t># 4. 巡检</w:t>
        <w:br/>
        <w:t>python tools/health_check.py</w:t>
        <w:br/>
        <w:br/>
        <w:t># 5. 页面一致性</w:t>
        <w:br/>
        <w:t>bash tools/deploy_dashboard.sh verify</w:t>
      </w:r>
    </w:p>
    <w:p>
      <w:r>
        <w:rPr>
          <w:b/>
        </w:rPr>
        <w:t>上线前必须做</w:t>
      </w:r>
      <w:r>
        <w:rPr>
          <w:b w:val="0"/>
        </w:rPr>
        <w:t>：</w:t>
      </w:r>
    </w:p>
    <w:p>
      <w:pPr>
        <w:pStyle w:val="ListNumber"/>
        <w:ind w:left="360"/>
      </w:pPr>
      <w:r>
        <w:rPr>
          <w:b w:val="0"/>
        </w:rPr>
        <w:t xml:space="preserve">轮换 </w:t>
      </w:r>
      <w:r>
        <w:rPr>
          <w:rFonts w:ascii="Consolas" w:hAnsi="Consolas"/>
          <w:b w:val="0"/>
          <w:sz w:val="19"/>
        </w:rPr>
        <w:t>app_user</w:t>
      </w:r>
      <w:r>
        <w:rPr>
          <w:b w:val="0"/>
        </w:rPr>
        <w:t xml:space="preserve"> 三个演示账号口令（当前仍是文档里的 </w:t>
      </w:r>
      <w:r>
        <w:rPr>
          <w:rFonts w:ascii="Consolas" w:hAnsi="Consolas"/>
          <w:b w:val="0"/>
          <w:sz w:val="19"/>
        </w:rPr>
        <w:t>Admin@2026</w:t>
      </w:r>
      <w:r>
        <w:rPr>
          <w:b w:val="0"/>
        </w:rPr>
        <w:t xml:space="preserve"> 等）</w:t>
      </w:r>
    </w:p>
    <w:p>
      <w:pPr>
        <w:pStyle w:val="ListNumber"/>
        <w:ind w:left="360"/>
      </w:pPr>
      <w:r>
        <w:rPr>
          <w:b w:val="0"/>
        </w:rPr>
        <w:t xml:space="preserve">确认 </w:t>
      </w:r>
      <w:r>
        <w:rPr>
          <w:rFonts w:ascii="Consolas" w:hAnsi="Consolas"/>
          <w:b w:val="0"/>
          <w:sz w:val="19"/>
        </w:rPr>
        <w:t>PDM_AUTH_REQUIRED=1</w:t>
      </w:r>
      <w:r>
        <w:rPr>
          <w:b w:val="0"/>
        </w:rPr>
        <w:t xml:space="preserve">（已设）与 </w:t>
      </w:r>
      <w:r>
        <w:rPr>
          <w:rFonts w:ascii="Consolas" w:hAnsi="Consolas"/>
          <w:b w:val="0"/>
          <w:sz w:val="19"/>
        </w:rPr>
        <w:t>PDM_AUTH_SECRET</w:t>
      </w:r>
      <w:r>
        <w:rPr>
          <w:b w:val="0"/>
        </w:rPr>
        <w:t xml:space="preserve"> 来自 Secret</w:t>
      </w:r>
    </w:p>
    <w:p>
      <w:pPr>
        <w:pStyle w:val="ListNumber"/>
        <w:ind w:left="360"/>
      </w:pPr>
      <w:r>
        <w:rPr>
          <w:b w:val="0"/>
        </w:rPr>
        <w:t xml:space="preserve">按工厂实际修改 </w:t>
      </w:r>
      <w:r>
        <w:rPr>
          <w:rFonts w:ascii="Consolas" w:hAnsi="Consolas"/>
          <w:b w:val="0"/>
          <w:sz w:val="19"/>
        </w:rPr>
        <w:t>alert_rule</w:t>
      </w:r>
      <w:r>
        <w:rPr>
          <w:b w:val="0"/>
        </w:rPr>
        <w:t xml:space="preserve"> 阈值（当前 70/40 是通用值）</w:t>
      </w:r>
    </w:p>
    <w:p>
      <w:pPr>
        <w:pStyle w:val="ListNumber"/>
        <w:ind w:left="360"/>
      </w:pPr>
      <w:r>
        <w:rPr>
          <w:b w:val="0"/>
        </w:rPr>
        <w:t>导入真实备件台账替换演示的 12 种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七、剩余（均需外部条件）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K8s 版本升级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需停机窗口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TiDB Operator 迁移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容量不足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真实信号接入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当前 5 维指标来自 asset_metric_snapshot；接入真实传感器后批量诊断自动生效，无需改代码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移动端点检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点检已可在 PC 端执行；现场扫码填报需单独迭代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八、访问方式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大屏    http://pdm-api.10.167.2.175.nip.io:32231/pdm-api/screen</w:t>
        <w:br/>
        <w:t>管理台  http://pdm-api.10.167.2.175.nip.io:32231/pdm-api/console</w:t>
        <w:br/>
        <w:t>账号    pdmadmin / 3r5P-ygrg-WAcK-W0yB-Vz1q   （看板 Basic Auth）</w:t>
        <w:br/>
        <w:t xml:space="preserve">        admin / Admin@2026                    （设备主管，全部权限）</w:t>
        <w:br/>
        <w:t xml:space="preserve">        sup_wang / Super@2026                 （维修主管）</w:t>
        <w:br/>
        <w:t xml:space="preserve">        op_li / Oper@2026                     （值班员）</w:t>
      </w:r>
    </w:p>
    <w:p>
      <w:r>
        <w:rPr>
          <w:b w:val="0"/>
        </w:rPr>
        <w:t>![大屏](shots/p_screen.png) ![运营看板](shots/p_dashboard.png) ![备件管理](shots/p_spares.png) ![知识库](shots/p_knowledge.png) ![告警规则](shots/p_rules.png) ![工单执行](shots/p_worklogs.png)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