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31 · 无头浏览器全端全链路功能测试报告</w:t>
      </w:r>
    </w:p>
    <w:p>
      <w:pPr>
        <w:ind w:left="360"/>
      </w:pPr>
      <w:r>
        <w:rPr>
          <w:i/>
          <w:color w:val="4A5158"/>
        </w:rPr>
        <w:t>执行时间：2026-10-23 09:52 · 工具：Playwright + Chromium 156（无头） 结果：46/46 通过（100%） · 耗时 21.8s · 发现并修复 3 个真实缺陷</w:t>
      </w:r>
    </w:p>
    <w:p>
      <w:pPr>
        <w:pStyle w:val="Heading2"/>
      </w:pPr>
      <w:r>
        <w:t>一、结论先行</w:t>
      </w:r>
    </w:p>
    <w:p>
      <w:r>
        <w:rPr>
          <w:b w:val="0"/>
        </w:rPr>
        <w:t xml:space="preserve">本轮用真实浏览器（非 HTTP 客户端模拟）走完了看板与两个后端服务的全部用户可见路径， </w:t>
      </w:r>
      <w:r>
        <w:rPr>
          <w:b/>
        </w:rPr>
        <w:t>发现 3 个此前 E2E 测试（基于 httpx 直接打 API）完全没有覆盖到的缺陷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缺陷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看板"诊断"按钮绑定 diagnose()，实际函数名 diag()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点击即报 diagnose is not defined，功能完全不可用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线上看板是旧版本（缺趋势图、诊断分解面板）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新功能代码在仓库里，但 ConfigMap 从未更新，用户看不到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java-asset 详情接口查 measure_point 表，实际是 measurement_point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/api/v1/assets/{id} 恒 500，且列名 axis 不存在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已修复</w:t>
            </w:r>
          </w:p>
        </w:tc>
      </w:tr>
    </w:tbl>
    <w:p>
      <w:r>
        <w:rPr>
          <w:b/>
        </w:rPr>
        <w:t>这三类问题有个共同点：它们都只在"人真的去点、真的去看"时才暴露。</w:t>
      </w:r>
      <w:r>
        <w:rPr>
          <w:b w:val="0"/>
        </w:rPr>
        <w:t xml:space="preserve"> API 层单测和 httpx 版 E2E 都测不出来——因为 httpx 不执行 JS、不渲染 DOM、 也不会发现"部署的静态文件比仓库里的旧"。</w:t>
      </w:r>
    </w:p>
    <w:p>
      <w:pPr>
        <w:pStyle w:val="Heading2"/>
      </w:pPr>
      <w:r>
        <w:t>二、测试环境与方法</w:t>
      </w:r>
    </w:p>
    <w:p>
      <w:pPr>
        <w:pStyle w:val="Heading3"/>
      </w:pPr>
      <w:r>
        <w:t>2.1 访问路径的障碍（三层，逐个解决）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障碍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解法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浏览器无法自定义 Host 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Ingress 规则匹配 pdm-api.10.167.2.175.nip.io，浏览器访问 IP 会被 nginx 404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本地反向代理 tools/local_proxy.py，转发时强制注入 Host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代理丢了业务头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X-Tenant-Id 未透传，所有多租户接口报 missing header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代理改为透传除 Host/Content-Length 外全部头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master 到 Pod 网段不通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直连 Pod IP 与部分 ClusterIP 均 000（kube-proxy 规则异常）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java-asset 改从 worker1 建 ssh 隧道到 Pod IP</w:t>
            </w:r>
          </w:p>
        </w:tc>
      </w:tr>
    </w:tbl>
    <w:p>
      <w:pPr>
        <w:pStyle w:val="Heading3"/>
      </w:pPr>
      <w:r>
        <w:t>2.2 工具链降级说明（如实记录）</w:t>
      </w:r>
    </w:p>
    <w:p>
      <w:r>
        <w:rPr>
          <w:rFonts w:ascii="Consolas" w:hAnsi="Consolas"/>
          <w:b w:val="0"/>
          <w:color w:val="0B4F75"/>
          <w:sz w:val="19"/>
        </w:rPr>
        <w:t>agent-browser</w:t>
      </w:r>
      <w:r>
        <w:rPr>
          <w:b w:val="0"/>
        </w:rPr>
        <w:t xml:space="preserve"> CLI 在本机 </w:t>
      </w:r>
      <w:r>
        <w:rPr>
          <w:b/>
        </w:rPr>
        <w:t>daemon 无法启动</w:t>
      </w:r>
      <w:r>
        <w:rPr>
          <w:b w:val="0"/>
        </w:rPr>
        <w:t>——</w:t>
      </w:r>
      <w:r>
        <w:rPr>
          <w:rFonts w:ascii="Consolas" w:hAnsi="Consolas"/>
          <w:b w:val="0"/>
          <w:color w:val="0B4F75"/>
          <w:sz w:val="19"/>
        </w:rPr>
        <w:t>agent-browser open</w:t>
      </w:r>
      <w:r>
        <w:rPr>
          <w:b w:val="0"/>
        </w:rPr>
        <w:t xml:space="preserve"> 无任何输出即被 SIGTERM，</w:t>
      </w:r>
      <w:r>
        <w:rPr>
          <w:rFonts w:ascii="Consolas" w:hAnsi="Consolas"/>
          <w:b w:val="0"/>
          <w:color w:val="0B4F75"/>
          <w:sz w:val="19"/>
        </w:rPr>
        <w:t>--debug</w:t>
      </w:r>
      <w:r>
        <w:rPr>
          <w:b w:val="0"/>
        </w:rPr>
        <w:t xml:space="preserve"> 同样如此，</w:t>
      </w:r>
      <w:r>
        <w:rPr>
          <w:rFonts w:ascii="Consolas" w:hAnsi="Consolas"/>
          <w:b w:val="0"/>
          <w:color w:val="0B4F75"/>
          <w:sz w:val="19"/>
        </w:rPr>
        <w:t>install</w:t>
      </w:r>
      <w:r>
        <w:rPr>
          <w:b w:val="0"/>
        </w:rPr>
        <w:t xml:space="preserve"> 安装 Chromium 却正常。</w:t>
      </w:r>
    </w:p>
    <w:p>
      <w:r>
        <w:rPr>
          <w:b w:val="0"/>
        </w:rPr>
        <w:t>按官方 troubleshooting 排查了 Node 可用性（</w:t>
      </w:r>
      <w:r>
        <w:rPr>
          <w:rFonts w:ascii="Consolas" w:hAnsi="Consolas"/>
          <w:b w:val="0"/>
          <w:color w:val="0B4F75"/>
          <w:sz w:val="19"/>
        </w:rPr>
        <w:t>node -e "console.log('ok')"</w:t>
      </w:r>
      <w:r>
        <w:rPr>
          <w:b w:val="0"/>
        </w:rPr>
        <w:t xml:space="preserve"> 正常）、 重装了 Chromium，均无效。因此</w:t>
      </w:r>
      <w:r>
        <w:rPr>
          <w:b/>
        </w:rPr>
        <w:t>改用 Playwright 驱动同一份 Chromium 156</w:t>
      </w:r>
      <w:r>
        <w:rPr>
          <w:b w:val="0"/>
        </w:rPr>
        <w:t>—— 仍然是无头浏览器，只是驱动层换了一层，测试能力等价。</w:t>
      </w:r>
    </w:p>
    <w:p>
      <w:pPr>
        <w:pStyle w:val="Heading2"/>
      </w:pPr>
      <w:r>
        <w:t>三、测试矩阵（46 项）</w:t>
      </w:r>
    </w:p>
    <w:p>
      <w:pPr>
        <w:pStyle w:val="Heading3"/>
      </w:pPr>
      <w:r>
        <w:t>A. 健康看板 · 真实用户操作路径（18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页面标题渲染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谛听 PdM · 设备健康看板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A1.2 ×8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KPI/热点表/诊断区/趋势区/方案卡/日志 六个面板 DOM 存在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全部 x1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A1.3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KPI 已填充实际数值（非占位）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设备 20 · 方案卡 20 · 红 1 · 橙 0 · 黄 1 · 事件 pulsar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热点设备表有数据行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20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A2.1–A2.4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输入位号 → 点「诊断」→ 结果渲染含 HI 与等级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FAN-00004 · HI 0.0 红 · 维度/得分/权重/影响/证据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A3.1–A3.4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点「趋势」→ SVG 折线图渲染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AGV-00006 · 70 点（抽样步长 1），svg=1 path=2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A4.1–A4.2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点「会诊」→ 方案卡生成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REC-20261023-96E01C · MONITOR · 中 · 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 JS 运行时异常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无资源加载失败（4xx/5xx）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pPr>
        <w:pStyle w:val="Heading3"/>
      </w:pPr>
      <w:r>
        <w:t>B. python-diagnosis API 全端点（17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B1.1–B1.4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/healthz /version /events/stats /integration/stats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transport=pulsar, emitted=22, failures=0, SENT=7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B2.1–B2.4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/v1/diagnose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hi=0.0 level=red，contributions=1，evidence=5，trace_id 有值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B3.1–B3.2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/v1/consult /v1/cards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生成卡片 + 列表 count=5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B3.3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多角色确认（PENDING→CONFIRMED）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逐角色确认，角色齐备才 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B3.4–B3.5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重复确认 / 不存在卡片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均 409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B4.1–B4.2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/v1/assets/{id}/trend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points=6；缺租户头 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B5.1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/mcp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405（GET 不允许，符合 JSON-RPC 用 POST 的设计）</w:t>
            </w:r>
          </w:p>
        </w:tc>
      </w:tr>
    </w:tbl>
    <w:p>
      <w:pPr>
        <w:pStyle w:val="Heading3"/>
      </w:pPr>
      <w:r>
        <w:t>C. java-asset 资产服务（7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资产列表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3 条，首条 AGV-00006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资产详情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asset_id=AGV-00006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C1.2b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详情含测点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6 个测点（修复后新增）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关键度统计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A:240 B:320 C:640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不存在资产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缺租户头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400</w:t>
            </w:r>
          </w:p>
        </w:tc>
      </w:tr>
    </w:tbl>
    <w:p>
      <w:pPr>
        <w:pStyle w:val="Heading2"/>
      </w:pPr>
      <w:r>
        <w:t>四、缺陷详情与修复</w:t>
      </w:r>
    </w:p>
    <w:p>
      <w:pPr>
        <w:pStyle w:val="Heading3"/>
      </w:pPr>
      <w:r>
        <w:t>缺陷 1：看板"诊断"按钮调用了不存在的函数</w:t>
      </w:r>
    </w:p>
    <w:p>
      <w:r>
        <w:rPr>
          <w:b/>
        </w:rPr>
        <w:t>现象</w:t>
      </w:r>
      <w:r>
        <w:rPr>
          <w:b w:val="0"/>
        </w:rPr>
        <w:t xml:space="preserve">：浏览器控制台 </w:t>
      </w:r>
      <w:r>
        <w:rPr>
          <w:rFonts w:ascii="Consolas" w:hAnsi="Consolas"/>
          <w:b w:val="0"/>
          <w:color w:val="0B4F75"/>
          <w:sz w:val="19"/>
        </w:rPr>
        <w:t>Uncaught ReferenceError: diagnose is not defined</w:t>
      </w:r>
      <w:r>
        <w:rPr>
          <w:b w:val="0"/>
        </w:rPr>
        <w:t>， 点「诊断」按钮毫无反应。</w:t>
      </w:r>
    </w:p>
    <w:p>
      <w:r>
        <w:rPr>
          <w:b/>
        </w:rPr>
        <w:t>根因</w:t>
      </w:r>
      <w:r>
        <w:rPr>
          <w:b w:val="0"/>
        </w:rPr>
        <w:t xml:space="preserve">：按钮 </w:t>
      </w:r>
      <w:r>
        <w:rPr>
          <w:rFonts w:ascii="Consolas" w:hAnsi="Consolas"/>
          <w:b w:val="0"/>
          <w:color w:val="0B4F75"/>
          <w:sz w:val="19"/>
        </w:rPr>
        <w:t>onclick="diagnose()"</w:t>
      </w:r>
      <w:r>
        <w:rPr>
          <w:b w:val="0"/>
        </w:rPr>
        <w:t xml:space="preserve">，但 JS 里定义的函数是 </w:t>
      </w:r>
      <w:r>
        <w:rPr>
          <w:rFonts w:ascii="Consolas" w:hAnsi="Consolas"/>
          <w:b w:val="0"/>
          <w:color w:val="0B4F75"/>
          <w:sz w:val="19"/>
        </w:rPr>
        <w:t>diag(id)</w:t>
      </w:r>
      <w:r>
        <w:rPr>
          <w:b w:val="0"/>
        </w:rPr>
        <w:t xml:space="preserve">。 热点设备表每行的按钮用的是正确的 </w:t>
      </w:r>
      <w:r>
        <w:rPr>
          <w:rFonts w:ascii="Consolas" w:hAnsi="Consolas"/>
          <w:b w:val="0"/>
          <w:color w:val="0B4F75"/>
          <w:sz w:val="19"/>
        </w:rPr>
        <w:t>diag('${a.asset_id}')</w:t>
      </w:r>
      <w:r>
        <w:rPr>
          <w:b w:val="0"/>
        </w:rPr>
        <w:t>， 所以</w:t>
      </w:r>
      <w:r>
        <w:rPr>
          <w:b/>
        </w:rPr>
        <w:t>只有顶部那个主按钮是坏的</w:t>
      </w:r>
      <w:r>
        <w:rPr>
          <w:b w:val="0"/>
        </w:rPr>
        <w:t>——这解释了为什么此前人工点检时容易漏掉。</w:t>
      </w:r>
    </w:p>
    <w:p>
      <w:r>
        <w:rPr>
          <w:b/>
        </w:rPr>
        <w:t>修复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onclick="diagnose()"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onclick="diag()"</w:t>
      </w:r>
      <w:r>
        <w:rPr>
          <w:b w:val="0"/>
        </w:rPr>
        <w:t>（</w:t>
      </w:r>
      <w:r>
        <w:rPr>
          <w:rFonts w:ascii="Consolas" w:hAnsi="Consolas"/>
          <w:b w:val="0"/>
          <w:color w:val="0B4F75"/>
          <w:sz w:val="19"/>
        </w:rPr>
        <w:t>diag</w:t>
      </w:r>
      <w:r>
        <w:rPr>
          <w:b w:val="0"/>
        </w:rPr>
        <w:t xml:space="preserve"> 支持无参，会读输入框）。</w:t>
      </w:r>
    </w:p>
    <w:p>
      <w:pPr>
        <w:pStyle w:val="Heading3"/>
      </w:pPr>
      <w:r>
        <w:t>缺陷 2：线上看板是旧版本</w:t>
      </w:r>
    </w:p>
    <w:p>
      <w:r>
        <w:rPr>
          <w:b/>
        </w:rPr>
        <w:t>现象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#trend</w:t>
      </w:r>
      <w:r>
        <w:rPr>
          <w:b w:val="0"/>
        </w:rPr>
        <w:t xml:space="preserve"> 元素不存在、找不到趋势按钮、KPI 面板缺失。</w:t>
      </w:r>
    </w:p>
    <w:p>
      <w:r>
        <w:rPr>
          <w:b/>
        </w:rPr>
        <w:t>根因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impl/deploy/k8s/dashboard-index.html</w:t>
      </w:r>
      <w:r>
        <w:rPr>
          <w:b w:val="0"/>
        </w:rPr>
        <w:t xml:space="preserve"> 已经加了趋势图与诊断分解， 但 ConfigMap </w:t>
      </w:r>
      <w:r>
        <w:rPr>
          <w:rFonts w:ascii="Consolas" w:hAnsi="Consolas"/>
          <w:b w:val="0"/>
          <w:color w:val="0B4F75"/>
          <w:sz w:val="19"/>
        </w:rPr>
        <w:t>pdm-dashboard</w:t>
      </w:r>
      <w:r>
        <w:rPr>
          <w:b w:val="0"/>
        </w:rPr>
        <w:t xml:space="preserve"> 自上次部署后</w:t>
      </w:r>
      <w:r>
        <w:rPr>
          <w:b/>
        </w:rPr>
        <w:t>从未更新</w:t>
      </w:r>
      <w:r>
        <w:rPr>
          <w:b w:val="0"/>
        </w:rPr>
        <w:t>。 代码在仓库里是新的，跑在集群里的是旧的。</w:t>
      </w:r>
    </w:p>
    <w:p>
      <w:r>
        <w:rPr>
          <w:b/>
        </w:rPr>
        <w:t>修复</w:t>
      </w:r>
      <w:r>
        <w:rPr>
          <w:b w:val="0"/>
        </w:rPr>
        <w:t xml:space="preserve">：重新 </w:t>
      </w:r>
      <w:r>
        <w:rPr>
          <w:rFonts w:ascii="Consolas" w:hAnsi="Consolas"/>
          <w:b w:val="0"/>
          <w:color w:val="0B4F75"/>
          <w:sz w:val="19"/>
        </w:rPr>
        <w:t>create configmap --from-file</w:t>
      </w:r>
      <w:r>
        <w:rPr>
          <w:b w:val="0"/>
        </w:rPr>
        <w:t xml:space="preserve"> 并等待 kubelet 同步（约 60s）， 验证 Pod 内 </w:t>
      </w:r>
      <w:r>
        <w:rPr>
          <w:rFonts w:ascii="Consolas" w:hAnsi="Consolas"/>
          <w:b w:val="0"/>
          <w:color w:val="0B4F75"/>
          <w:sz w:val="19"/>
        </w:rPr>
        <w:t>/app/static/dashboard.html</w:t>
      </w:r>
      <w:r>
        <w:rPr>
          <w:b w:val="0"/>
        </w:rPr>
        <w:t xml:space="preserve"> 与线上响应均含新函数。</w:t>
      </w:r>
    </w:p>
    <w:p>
      <w:r>
        <w:rPr>
          <w:b/>
        </w:rPr>
        <w:t>这条值得单独记一笔</w:t>
      </w:r>
      <w:r>
        <w:rPr>
          <w:b w:val="0"/>
        </w:rPr>
        <w:t>：看板是 ConfigMap 挂载，不走镜像构建， 所以"改了文件"和"生效了"之间没有任何自动化保障。已在报告末尾列为改进项。</w:t>
      </w:r>
    </w:p>
    <w:p>
      <w:pPr>
        <w:pStyle w:val="Heading3"/>
      </w:pPr>
      <w:r>
        <w:t>缺陷 3：java-asset 详情接口表名错误</w:t>
      </w:r>
    </w:p>
    <w:p>
      <w:r>
        <w:rPr>
          <w:b/>
        </w:rPr>
        <w:t>现象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GET /api/v1/assets/AGV-00006</w:t>
      </w:r>
      <w:r>
        <w:rPr>
          <w:b w:val="0"/>
        </w:rPr>
        <w:t xml:space="preserve"> 恒 500。</w:t>
      </w:r>
    </w:p>
    <w:p>
      <w:r>
        <w:rPr>
          <w:b/>
        </w:rPr>
        <w:t>根因</w:t>
      </w:r>
      <w:r>
        <w:rPr>
          <w:b w:val="0"/>
        </w:rPr>
        <w:t>（日志原文）：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BadSqlGrammarException: bad SQL grammar</w:t>
        <w:br/>
        <w:t>[SELECT mp_id, axis, unit, sample_rate FROM measure_point ...]</w:t>
        <w:br/>
        <w:t>Caused by: Table 'pdm.measure_point' doesn't exist</w:t>
      </w:r>
    </w:p>
    <w:p>
      <w:pPr>
        <w:pStyle w:val="ListBullet"/>
        <w:ind w:left="360"/>
      </w:pPr>
      <w:r>
        <w:rPr>
          <w:b w:val="0"/>
        </w:rPr>
        <w:t xml:space="preserve">实际表名是 </w:t>
      </w:r>
      <w:r>
        <w:rPr>
          <w:rFonts w:ascii="Consolas" w:hAnsi="Consolas"/>
          <w:b w:val="0"/>
          <w:sz w:val="19"/>
        </w:rPr>
        <w:t>measurement_point</w:t>
      </w:r>
      <w:r>
        <w:rPr>
          <w:b w:val="0"/>
        </w:rPr>
        <w:t xml:space="preserve">（20,400 行），代码写的是 </w:t>
      </w:r>
      <w:r>
        <w:rPr>
          <w:rFonts w:ascii="Consolas" w:hAnsi="Consolas"/>
          <w:b w:val="0"/>
          <w:sz w:val="19"/>
        </w:rPr>
        <w:t>measure_point</w:t>
      </w:r>
    </w:p>
    <w:p>
      <w:pPr>
        <w:pStyle w:val="ListBullet"/>
        <w:ind w:left="360"/>
      </w:pPr>
      <w:r>
        <w:rPr>
          <w:b w:val="0"/>
        </w:rPr>
        <w:t xml:space="preserve">列名 </w:t>
      </w:r>
      <w:r>
        <w:rPr>
          <w:rFonts w:ascii="Consolas" w:hAnsi="Consolas"/>
          <w:b w:val="0"/>
          <w:sz w:val="19"/>
        </w:rPr>
        <w:t>axis</w:t>
      </w:r>
      <w:r>
        <w:rPr>
          <w:b w:val="0"/>
        </w:rPr>
        <w:t xml:space="preserve"> 也不存在，实际是 </w:t>
      </w:r>
      <w:r>
        <w:rPr>
          <w:rFonts w:ascii="Consolas" w:hAnsi="Consolas"/>
          <w:b w:val="0"/>
          <w:sz w:val="19"/>
        </w:rPr>
        <w:t>quantity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9"/>
        </w:rPr>
        <w:t>direction</w:t>
      </w:r>
    </w:p>
    <w:p>
      <w:r>
        <w:rPr>
          <w:b/>
        </w:rPr>
        <w:t>修复</w:t>
      </w:r>
      <w:r>
        <w:rPr>
          <w:b w:val="0"/>
        </w:rPr>
        <w:t>：改为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SELECT mp_id, comp_id, quantity, direction, unit, sample_rate</w:t>
        <w:br/>
        <w:t>FROM measurement_point WHERE tenant_id=? AND mp_id LIKE ? ORDER BY mp_id LIMIT 50</w:t>
      </w:r>
    </w:p>
    <w:p>
      <w:r>
        <w:rPr>
          <w:b w:val="0"/>
        </w:rPr>
        <w:t xml:space="preserve">并新增 </w:t>
      </w:r>
      <w:r>
        <w:rPr>
          <w:rFonts w:ascii="Consolas" w:hAnsi="Consolas"/>
          <w:b w:val="0"/>
          <w:color w:val="0B4F75"/>
          <w:sz w:val="19"/>
        </w:rPr>
        <w:t>measure_point_count</w:t>
      </w:r>
      <w:r>
        <w:rPr>
          <w:b w:val="0"/>
        </w:rPr>
        <w:t xml:space="preserve"> 字段。重新构建 </w:t>
      </w:r>
      <w:r>
        <w:rPr>
          <w:rFonts w:ascii="Consolas" w:hAnsi="Consolas"/>
          <w:b w:val="0"/>
          <w:color w:val="0B4F75"/>
          <w:sz w:val="19"/>
        </w:rPr>
        <w:t>pdm/java-asset:0.1.1</w:t>
      </w:r>
      <w:r>
        <w:rPr>
          <w:b w:val="0"/>
        </w:rPr>
        <w:t xml:space="preserve"> 部署。</w:t>
      </w:r>
    </w:p>
    <w:p>
      <w:r>
        <w:rPr>
          <w:b/>
        </w:rPr>
        <w:t>踩到的坑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kubectl set image deploy/java-asset app=...</w:t>
      </w:r>
      <w:r>
        <w:rPr>
          <w:b w:val="0"/>
        </w:rPr>
        <w:t xml:space="preserve"> 静默失败—— 容器名是 </w:t>
      </w:r>
      <w:r>
        <w:rPr>
          <w:rFonts w:ascii="Consolas" w:hAnsi="Consolas"/>
          <w:b w:val="0"/>
          <w:color w:val="0B4F75"/>
          <w:sz w:val="19"/>
        </w:rPr>
        <w:t>asset</w:t>
      </w:r>
      <w:r>
        <w:rPr>
          <w:b w:val="0"/>
        </w:rPr>
        <w:t xml:space="preserve"> 不是 </w:t>
      </w:r>
      <w:r>
        <w:rPr>
          <w:rFonts w:ascii="Consolas" w:hAnsi="Consolas"/>
          <w:b w:val="0"/>
          <w:color w:val="0B4F75"/>
          <w:sz w:val="19"/>
        </w:rPr>
        <w:t>app</w:t>
      </w:r>
      <w:r>
        <w:rPr>
          <w:b w:val="0"/>
        </w:rPr>
        <w:t>。</w:t>
      </w:r>
      <w:r>
        <w:rPr>
          <w:b/>
        </w:rPr>
        <w:t>必须用 `jsonpath` 取真实容器名再 set</w:t>
      </w:r>
      <w:r>
        <w:rPr>
          <w:b w:val="0"/>
        </w:rPr>
        <w:t>， 否则 Deployment 镜像纹丝不动，还容易误判"镜像构建有问题"。</w:t>
      </w:r>
    </w:p>
    <w:p>
      <w:pPr>
        <w:pStyle w:val="Heading2"/>
      </w:pPr>
      <w:r>
        <w:t>五、界面实测截图</w:t>
      </w:r>
    </w:p>
    <w:p>
      <w:r>
        <w:rPr>
          <w:b/>
        </w:rPr>
        <w:t>看板初始态</w:t>
      </w:r>
      <w:r>
        <w:rPr>
          <w:b w:val="0"/>
        </w:rPr>
        <w:t>：KPI（设备 20 / 红色 1 / 黄色 1 / 方案卡 20 / 事件 pulsar）、 热点设备表 20 行（含振动 RMS、HI、健康条、等级徽章、行内诊断与趋势按钮）、 方案卡列表（含 verdict / 风险 / 状态 / 确认按钮）。</w:t>
      </w:r>
    </w:p>
    <w:p>
      <w:r>
        <w:rPr>
          <w:b w:val="0"/>
        </w:rPr>
        <w:t>![看板初始态](shots/A1_dashboard_initial.png)</w:t>
      </w:r>
    </w:p>
    <w:p>
      <w:r>
        <w:rPr>
          <w:b/>
        </w:rPr>
        <w:t>诊断结果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FAN-00004 · HI 0.0 红</w:t>
      </w:r>
      <w:r>
        <w:rPr>
          <w:b w:val="0"/>
        </w:rPr>
        <w:t>，下方是维度分解表（维度 / 得分 / 权重 / 影响 / 证据）。</w:t>
      </w:r>
    </w:p>
    <w:p>
      <w:r>
        <w:rPr>
          <w:b w:val="0"/>
        </w:rPr>
        <w:t>![诊断结果](shots/A2_diagnose_result.png)</w:t>
      </w:r>
    </w:p>
    <w:p>
      <w:r>
        <w:rPr>
          <w:b/>
        </w:rPr>
        <w:t>HI 趋势图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AGV-00006 · 70 点（原始 70 行，抽样步长 1）</w:t>
      </w:r>
      <w:r>
        <w:rPr>
          <w:b w:val="0"/>
        </w:rPr>
        <w:t>， 5 项汇总指标 + SVG 折线（点色对应四级等级）。</w:t>
      </w:r>
    </w:p>
    <w:p>
      <w:r>
        <w:rPr>
          <w:b w:val="0"/>
        </w:rPr>
        <w:t>![HI 趋势图](shots/A3_trend_chart.png)</w:t>
      </w:r>
    </w:p>
    <w:p>
      <w:r>
        <w:rPr>
          <w:b/>
        </w:rPr>
        <w:t>会诊后方案卡</w:t>
      </w:r>
      <w:r>
        <w:rPr>
          <w:b w:val="0"/>
        </w:rPr>
        <w:t>：卡片含结论摘要、verdict、风险等级、状态与确认入口。</w:t>
      </w:r>
    </w:p>
    <w:p>
      <w:r>
        <w:rPr>
          <w:b w:val="0"/>
        </w:rPr>
        <w:t>![会诊方案卡](shots/A4_consult_cards.png)</w:t>
      </w:r>
    </w:p>
    <w:p>
      <w:pPr>
        <w:pStyle w:val="Heading2"/>
      </w:pPr>
      <w:r>
        <w:t>六、测试脚本与产物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impl/tools/browser_e2e.py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全链路测试脚本（A 浏览器 + B/C API），输出 JSON 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impl/tools/local_proxy.py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本地反向代理（注入 Host 头与看板 Basic Auth）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impl/tools/browser_test_report.json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机读报告（46 项逐条结果）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shots/A1_dashboard_initial.png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看板初始态（KPI + 20 行热点 + 方案卡列表）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shots/A2_diagnose_result.png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诊断结果（HI/等级/维度分解/证据）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shots/A3_trend_chart.png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趋势图（SVG 折线 + 5 项汇总指标）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shots/A4_consult_cards.png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会诊后方案卡</w:t>
            </w:r>
          </w:p>
        </w:tc>
      </w:tr>
    </w:tbl>
    <w:p>
      <w:pPr>
        <w:pStyle w:val="Heading2"/>
      </w:pPr>
      <w:r>
        <w:t>七、遗留与改进项</w:t>
      </w:r>
    </w:p>
    <w:p>
      <w:pPr>
        <w:pStyle w:val="ListNumber"/>
        <w:ind w:left="360"/>
      </w:pPr>
      <w:r>
        <w:rPr>
          <w:b/>
        </w:rPr>
        <w:t>看板部署无自动化</w:t>
      </w:r>
      <w:r>
        <w:rPr>
          <w:b w:val="0"/>
        </w:rPr>
        <w:t xml:space="preserve">：ConfigMap 靠手工 </w:t>
      </w:r>
      <w:r>
        <w:rPr>
          <w:rFonts w:ascii="Consolas" w:hAnsi="Consolas"/>
          <w:b w:val="0"/>
          <w:sz w:val="19"/>
        </w:rPr>
        <w:t>create --from-file</w:t>
      </w:r>
      <w:r>
        <w:rPr>
          <w:b w:val="0"/>
        </w:rPr>
        <w:t>，</w:t>
      </w:r>
    </w:p>
    <w:p>
      <w:r>
        <w:rPr>
          <w:b w:val="0"/>
        </w:rPr>
        <w:t xml:space="preserve">建议纳入 CI 或加一个 </w:t>
      </w:r>
      <w:r>
        <w:rPr>
          <w:rFonts w:ascii="Consolas" w:hAnsi="Consolas"/>
          <w:b w:val="0"/>
          <w:color w:val="0B4F75"/>
          <w:sz w:val="19"/>
        </w:rPr>
        <w:t>kubectl apply -k</w:t>
      </w:r>
      <w:r>
        <w:rPr>
          <w:b w:val="0"/>
        </w:rPr>
        <w:t xml:space="preserve"> 的校验步骤，避免"代码新、线上旧"。</w:t>
      </w:r>
    </w:p>
    <w:p>
      <w:pPr>
        <w:pStyle w:val="ListNumber"/>
        <w:ind w:left="360"/>
      </w:pPr>
      <w:r>
        <w:rPr>
          <w:b/>
        </w:rPr>
        <w:t>ClusterIP 部分失效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python-diagnosis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java-asset</w:t>
      </w:r>
      <w:r>
        <w:rPr>
          <w:b w:val="0"/>
        </w:rPr>
        <w:t xml:space="preserve"> 的 ClusterIP 从 master</w:t>
      </w:r>
    </w:p>
    <w:p>
      <w:r>
        <w:rPr>
          <w:b w:val="0"/>
        </w:rPr>
        <w:t>访问均不通（Pod 直连也不通），只有 Ingress NodePort 与 worker1 内网可用。 疑似 kube-proxy / CNI 规则异常，与早前"同命名空间 Pod 间不通"是同一类问题， 建议单独排查，不宜长期靠 ssh 隧道绕过。</w:t>
      </w:r>
    </w:p>
    <w:p>
      <w:pPr>
        <w:pStyle w:val="ListNumber"/>
        <w:ind w:left="360"/>
      </w:pPr>
      <w:r>
        <w:rPr>
          <w:b/>
        </w:rPr>
        <w:t>方案卡数据偏脏</w:t>
      </w:r>
      <w:r>
        <w:rPr>
          <w:b w:val="0"/>
        </w:rPr>
        <w:t>：反复测试 consult 产生了 20 张同设备卡片（AGV-00006 / FAN-00004）。</w:t>
      </w:r>
    </w:p>
    <w:p>
      <w:r>
        <w:rPr>
          <w:b w:val="0"/>
        </w:rPr>
        <w:t>不影响功能，但演示前建议清理或加去重策略。</w:t>
      </w:r>
    </w:p>
    <w:p>
      <w:pPr>
        <w:pStyle w:val="ListNumber"/>
        <w:ind w:left="360"/>
      </w:pPr>
      <w:r>
        <w:rPr>
          <w:b/>
        </w:rPr>
        <w:t>无头浏览器覆盖边界</w:t>
      </w:r>
      <w:r>
        <w:rPr>
          <w:b w:val="0"/>
        </w:rPr>
        <w:t>：本轮覆盖的是 Web 端 + HTTP API。</w:t>
      </w:r>
    </w:p>
    <w:p>
      <w:r>
        <w:rPr>
          <w:b w:val="0"/>
        </w:rPr>
        <w:t>Pulsar 消息链路、EAM 投递重试、CronJob 备份由既有 E2E（66 项）覆盖，二者互补。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