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37 · 功能扩展交付报告</w:t>
      </w:r>
    </w:p>
    <w:p>
      <w:pPr>
        <w:ind w:left="360"/>
      </w:pPr>
      <w:r>
        <w:rPr>
          <w:i/>
          <w:color w:val="4A5158"/>
        </w:rPr>
        <w:t>承接 36_功能扩展需求规格与设计 交付：6 个新页面 + 7 个新 API，自动化测试 109/109 流程：需求 → 设计 → 开发 → 测试 → 部署 → 文档（完整闭环）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一、交付总览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新 API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FR-01 告警中心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#/alerts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alerts/sync、alerts、alerts/{id}/ack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FR-02 设备 360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#/asset/{id}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复用 assets/trend/diagnoses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FR-03 诊断历史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FR-04 成本效益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#/cost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stats/cost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FR-05 组织产线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#/org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org/tree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FR-06 系统运维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stats/system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>
      <w:r>
        <w:rPr>
          <w:b w:val="0"/>
        </w:rPr>
        <w:t xml:space="preserve">管理台视图从 4 个扩到 </w:t>
      </w:r>
      <w:r>
        <w:rPr>
          <w:b/>
        </w:rPr>
        <w:t>10 个</w:t>
      </w:r>
      <w:r>
        <w:rPr>
          <w:b w:val="0"/>
        </w:rPr>
        <w:t>，导航按业务域分四组（监控 / 资产 / 分析 / 运维）。</w:t>
      </w:r>
    </w:p>
    <w:p>
      <w:pPr>
        <w:pStyle w:val="Heading3"/>
      </w:pPr>
      <w:r>
        <w:t>1.1 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告警中心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成本效益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!告警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!成本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组织产线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系统运维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!组织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!运维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设备 360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诊断历史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!设备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!诊断历史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二、关键决策</w:t>
      </w:r>
    </w:p>
    <w:p>
      <w:pPr>
        <w:pStyle w:val="Heading3"/>
      </w:pPr>
      <w:r>
        <w:t>2.1 只做「有真实数据支撑」的页面</w:t>
      </w:r>
    </w:p>
    <w:p>
      <w:r>
        <w:rPr>
          <w:b w:val="0"/>
        </w:rPr>
        <w:t>对标业界五大模块（台账/点检/保养/维修/备件），但</w:t>
      </w:r>
      <w:r>
        <w:rPr>
          <w:b/>
        </w:rPr>
        <w:t>没有为了凑页面去造假数据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告警中心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alert 表有完整设计但从未写入数据，本期补齐生成逻辑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 360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asset + component + measurement_point + diagnosis 全有数据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诊断历史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diagnosis 已有 720 行历史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成本效益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方案卡 economics / options.cost 结构完整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组织产线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org_node 32 节点此前未被任何页面使用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healthz/events/outbox/表行数均可实时查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点检巡检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需新建 inspection_task 表 + 移动端，超出本期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保养计划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需新建 maintenance_plan 表 + 到期提醒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权限管理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不做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 user/role/permission 表 + 登录态</w:t>
            </w:r>
          </w:p>
        </w:tc>
      </w:tr>
    </w:tbl>
    <w:p>
      <w:r>
        <w:rPr>
          <w:b w:val="0"/>
        </w:rPr>
        <w:t>后三项记入后续迭代，不在本期硬凑。</w:t>
      </w:r>
    </w:p>
    <w:p>
      <w:pPr>
        <w:pStyle w:val="Heading3"/>
      </w:pPr>
      <w:r>
        <w:t>2.2 告警不做「假告警」</w:t>
      </w:r>
    </w:p>
    <w:p>
      <w:r>
        <w:rPr>
          <w:b w:val="0"/>
        </w:rPr>
        <w:t xml:space="preserve">告警从 </w:t>
      </w:r>
      <w:r>
        <w:rPr>
          <w:rFonts w:ascii="Consolas" w:hAnsi="Consolas"/>
          <w:b w:val="0"/>
          <w:color w:val="0B4F75"/>
          <w:sz w:val="19"/>
        </w:rPr>
        <w:t>read_asset_health</w:t>
      </w:r>
      <w:r>
        <w:rPr>
          <w:b w:val="0"/>
        </w:rPr>
        <w:t xml:space="preserve"> 的真实 HI 派生，规则：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rule_id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HI_CRITICAL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 &lt; 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HI_WARNING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 ≤ HI &lt; 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24h</w:t>
            </w:r>
          </w:p>
        </w:tc>
      </w:tr>
    </w:tbl>
    <w:p>
      <w:r>
        <w:rPr>
          <w:b/>
        </w:rPr>
        <w:t>没有健康度就不建告警</w:t>
      </w:r>
      <w:r>
        <w:rPr>
          <w:b w:val="0"/>
        </w:rPr>
        <w:t>——没有判断依据就不臆造。 当前只有 4 台设备被评估过，所以只有 4 条告警。这是真实状态，不是设计缺陷。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三、开发中发现并修复的 5 个缺陷</w:t>
      </w:r>
    </w:p>
    <w:p>
      <w:pPr>
        <w:pStyle w:val="Heading3"/>
      </w:pPr>
      <w:r>
        <w:t>① pymysql.fetchall() 返回 tuple，不能 .sort()</w:t>
      </w:r>
    </w:p>
    <w:p>
      <w:r>
        <w:rPr>
          <w:rFonts w:ascii="Consolas" w:hAnsi="Consolas"/>
          <w:b w:val="0"/>
          <w:color w:val="0B4F75"/>
          <w:sz w:val="19"/>
        </w:rPr>
        <w:t>list_alerts</w:t>
      </w:r>
      <w:r>
        <w:rPr>
          <w:b w:val="0"/>
        </w:rPr>
        <w:t xml:space="preserve"> 需要对结果按 SLA 排序，直接调 </w:t>
      </w:r>
      <w:r>
        <w:rPr>
          <w:rFonts w:ascii="Consolas" w:hAnsi="Consolas"/>
          <w:b w:val="0"/>
          <w:color w:val="0B4F75"/>
          <w:sz w:val="19"/>
        </w:rPr>
        <w:t>.sort()</w:t>
      </w:r>
      <w:r>
        <w:rPr>
          <w:b w:val="0"/>
        </w:rPr>
        <w:t xml:space="preserve"> 抛 </w:t>
      </w:r>
      <w:r>
        <w:rPr>
          <w:rFonts w:ascii="Consolas" w:hAnsi="Consolas"/>
          <w:b w:val="0"/>
          <w:color w:val="0B4F75"/>
          <w:sz w:val="19"/>
        </w:rPr>
        <w:t>AttributeError: 'tuple' object has no attribute 'sort'</w:t>
      </w:r>
      <w:r>
        <w:rPr>
          <w:b w:val="0"/>
        </w:rPr>
        <w:t>，接口 500。</w:t>
      </w:r>
    </w:p>
    <w:p>
      <w:r>
        <w:rPr>
          <w:b w:val="0"/>
        </w:rPr>
        <w:t>修复：</w:t>
      </w:r>
      <w:r>
        <w:rPr>
          <w:rFonts w:ascii="Consolas" w:hAnsi="Consolas"/>
          <w:b w:val="0"/>
          <w:color w:val="0B4F75"/>
          <w:sz w:val="19"/>
        </w:rPr>
        <w:t>rows = list(...fetchall())</w:t>
      </w:r>
      <w:r>
        <w:rPr>
          <w:b w:val="0"/>
        </w:rPr>
        <w:t>。</w:t>
      </w:r>
    </w:p>
    <w:p>
      <w:pPr>
        <w:ind w:left="360"/>
      </w:pPr>
      <w:r>
        <w:rPr>
          <w:i/>
          <w:color w:val="4A5158"/>
        </w:rPr>
        <w:t>这个坑值得记：项目里其他查询函数都直接返回 fetchall() 的结果， 只要调用方做 len() / 遍历就没事，一旦要排序或 append 就炸。</w:t>
      </w:r>
    </w:p>
    <w:p>
      <w:pPr>
        <w:pStyle w:val="Heading3"/>
      </w:pPr>
      <w:r>
        <w:t>② read_asset_health 没有 ts 列</w:t>
      </w:r>
    </w:p>
    <w:p>
      <w:r>
        <w:rPr>
          <w:b w:val="0"/>
        </w:rPr>
        <w:t xml:space="preserve">我按 </w:t>
      </w:r>
      <w:r>
        <w:rPr>
          <w:rFonts w:ascii="Consolas" w:hAnsi="Consolas"/>
          <w:b w:val="0"/>
          <w:color w:val="0B4F75"/>
          <w:sz w:val="19"/>
        </w:rPr>
        <w:t>read_asset_health_history</w:t>
      </w:r>
      <w:r>
        <w:rPr>
          <w:b w:val="0"/>
        </w:rPr>
        <w:t xml:space="preserve"> 的字段惯性写了 </w:t>
      </w:r>
      <w:r>
        <w:rPr>
          <w:rFonts w:ascii="Consolas" w:hAnsi="Consolas"/>
          <w:b w:val="0"/>
          <w:color w:val="0B4F75"/>
          <w:sz w:val="19"/>
        </w:rPr>
        <w:t>SELECT ... ts</w:t>
      </w:r>
      <w:r>
        <w:rPr>
          <w:b w:val="0"/>
        </w:rPr>
        <w:t xml:space="preserve">，实际列名是 </w:t>
      </w:r>
      <w:r>
        <w:rPr>
          <w:rFonts w:ascii="Consolas" w:hAnsi="Consolas"/>
          <w:b w:val="0"/>
          <w:color w:val="0B4F75"/>
          <w:sz w:val="19"/>
        </w:rPr>
        <w:t>updated_at</w:t>
      </w:r>
      <w:r>
        <w:rPr>
          <w:b w:val="0"/>
        </w:rPr>
        <w:t xml:space="preserve">。顺带发现该表有 </w:t>
      </w:r>
      <w:r>
        <w:rPr>
          <w:rFonts w:ascii="Consolas" w:hAnsi="Consolas"/>
          <w:b w:val="0"/>
          <w:color w:val="0B4F75"/>
          <w:sz w:val="19"/>
        </w:rPr>
        <w:t>rul_p50_days</w:t>
      </w:r>
      <w:r>
        <w:rPr>
          <w:b w:val="0"/>
        </w:rPr>
        <w:t>（剩余寿命中位数）——PdM 的核心指标， 此前从未在任何页面展示。</w:t>
      </w:r>
    </w:p>
    <w:p>
      <w:pPr>
        <w:pStyle w:val="Heading3"/>
      </w:pPr>
      <w:r>
        <w:t>③ asset 表没有 level 列</w:t>
      </w:r>
    </w:p>
    <w:p>
      <w:r>
        <w:rPr>
          <w:b w:val="0"/>
        </w:rPr>
        <w:t xml:space="preserve">组织树要按节点汇总健康分布，我直接 </w:t>
      </w:r>
      <w:r>
        <w:rPr>
          <w:rFonts w:ascii="Consolas" w:hAnsi="Consolas"/>
          <w:b w:val="0"/>
          <w:color w:val="0B4F75"/>
          <w:sz w:val="19"/>
        </w:rPr>
        <w:t>SELECT asset_id, node_id, level FROM asset</w:t>
      </w:r>
      <w:r>
        <w:rPr>
          <w:b w:val="0"/>
        </w:rPr>
        <w:t xml:space="preserve">， 报 </w:t>
      </w:r>
      <w:r>
        <w:rPr>
          <w:rFonts w:ascii="Consolas" w:hAnsi="Consolas"/>
          <w:b w:val="0"/>
          <w:color w:val="0B4F75"/>
          <w:sz w:val="19"/>
        </w:rPr>
        <w:t>Unknown column 'level'</w:t>
      </w:r>
      <w:r>
        <w:rPr>
          <w:b w:val="0"/>
        </w:rPr>
        <w:t xml:space="preserve">。健康等级在 </w:t>
      </w:r>
      <w:r>
        <w:rPr>
          <w:rFonts w:ascii="Consolas" w:hAnsi="Consolas"/>
          <w:b w:val="0"/>
          <w:color w:val="0B4F75"/>
          <w:sz w:val="19"/>
        </w:rPr>
        <w:t>read_asset_health</w:t>
      </w:r>
      <w:r>
        <w:rPr>
          <w:b w:val="0"/>
        </w:rPr>
        <w:t>，需 LEFT JOIN：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SELECT a.asset_id, a.node_id, h.level</w:t>
        <w:br/>
        <w:t>FROM asset a LEFT JOIN read_asset_health h</w:t>
        <w:br/>
        <w:t xml:space="preserve">  ON a.tenant_id=h.tenant_id AND a.asset_id=h.asset_id</w:t>
        <w:br/>
        <w:t>WHERE a.tenant_id=%s</w:t>
      </w:r>
    </w:p>
    <w:p>
      <w:pPr>
        <w:pStyle w:val="Heading3"/>
      </w:pPr>
      <w:r>
        <w:t>④ Litestar 要求路径参数显式声明类型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ImproperlyConfiguredException: Path parameters should be declared with a type</w:t>
        <w:br/>
        <w:t>using the following pattern: '{parameter_name:type}' in path: '/v1/alerts/{alert_id}/ack'</w:t>
      </w:r>
    </w:p>
    <w:p>
      <w:r>
        <w:rPr>
          <w:b w:val="0"/>
        </w:rPr>
        <w:t>镜像直接 CrashLoopBackOff。修复：</w:t>
      </w:r>
      <w:r>
        <w:rPr>
          <w:rFonts w:ascii="Consolas" w:hAnsi="Consolas"/>
          <w:b w:val="0"/>
          <w:color w:val="0B4F75"/>
          <w:sz w:val="19"/>
        </w:rPr>
        <w:t>{alert_id:str}</w:t>
      </w:r>
      <w:r>
        <w:rPr>
          <w:b w:val="0"/>
        </w:rPr>
        <w:t xml:space="preserve">。 （项目里 </w:t>
      </w:r>
      <w:r>
        <w:rPr>
          <w:rFonts w:ascii="Consolas" w:hAnsi="Consolas"/>
          <w:b w:val="0"/>
          <w:color w:val="0B4F75"/>
          <w:sz w:val="19"/>
        </w:rPr>
        <w:t>/v1/cards/{card_id:str}/confirm</w:t>
      </w:r>
      <w:r>
        <w:rPr>
          <w:b w:val="0"/>
        </w:rPr>
        <w:t xml:space="preserve"> 早就这么写了，我漏了。）</w:t>
      </w:r>
    </w:p>
    <w:p>
      <w:pPr>
        <w:pStyle w:val="Heading3"/>
      </w:pPr>
      <w:r>
        <w:t>⑤ 成本构成与总成本口径不一致</w:t>
      </w:r>
    </w:p>
    <w:p>
      <w:r>
        <w:rPr>
          <w:b w:val="0"/>
        </w:rPr>
        <w:t>初版把</w:t>
      </w:r>
      <w:r>
        <w:rPr>
          <w:b/>
        </w:rPr>
        <w:t>每张卡的所有备选方案</w:t>
      </w:r>
      <w:r>
        <w:rPr>
          <w:b w:val="0"/>
        </w:rPr>
        <w:t xml:space="preserve">成本累加，得到 35.6 万； 而 </w:t>
      </w:r>
      <w:r>
        <w:rPr>
          <w:rFonts w:ascii="Consolas" w:hAnsi="Consolas"/>
          <w:b w:val="0"/>
          <w:color w:val="0B4F75"/>
          <w:sz w:val="19"/>
        </w:rPr>
        <w:t>economics.total_cost</w:t>
      </w:r>
      <w:r>
        <w:rPr>
          <w:b w:val="0"/>
        </w:rPr>
        <w:t xml:space="preserve"> 只算主方案，是 17.5 万。两个数字并排展示会误导用户。</w:t>
      </w:r>
    </w:p>
    <w:p>
      <w:r>
        <w:rPr>
          <w:b w:val="0"/>
        </w:rPr>
        <w:t xml:space="preserve">修复：成本构成只统计 </w:t>
      </w:r>
      <w:r>
        <w:rPr>
          <w:rFonts w:ascii="Consolas" w:hAnsi="Consolas"/>
          <w:b w:val="0"/>
          <w:color w:val="0B4F75"/>
          <w:sz w:val="19"/>
        </w:rPr>
        <w:t>options[0]</w:t>
      </w:r>
      <w:r>
        <w:rPr>
          <w:b w:val="0"/>
        </w:rPr>
        <w:t xml:space="preserve">（主方案，即 </w:t>
      </w:r>
      <w:r>
        <w:rPr>
          <w:rFonts w:ascii="Consolas" w:hAnsi="Consolas"/>
          <w:b w:val="0"/>
          <w:color w:val="0B4F75"/>
          <w:sz w:val="19"/>
        </w:rPr>
        <w:t>economics</w:t>
      </w:r>
      <w:r>
        <w:rPr>
          <w:b w:val="0"/>
        </w:rPr>
        <w:t xml:space="preserve"> 对应的那个）， 方案对比表仍保留全部方案。验证：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总成本: 175200.0</w:t>
        <w:br/>
        <w:t>构成合计: 175200.0   ← 一致</w:t>
        <w:br/>
        <w:t>净收益校验: 400800.0 vs 400800.0  ← 一致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四、性能问题：首屏被 5 秒白屏</w:t>
      </w:r>
    </w:p>
    <w:p>
      <w:pPr>
        <w:pStyle w:val="Heading3"/>
      </w:pPr>
      <w:r>
        <w:t>现象</w:t>
      </w:r>
    </w:p>
    <w:p>
      <w:r>
        <w:rPr>
          <w:b w:val="0"/>
        </w:rPr>
        <w:t xml:space="preserve">新增 </w:t>
      </w:r>
      <w:r>
        <w:rPr>
          <w:rFonts w:ascii="Consolas" w:hAnsi="Consolas"/>
          <w:b w:val="0"/>
          <w:color w:val="0B4F75"/>
          <w:sz w:val="19"/>
        </w:rPr>
        <w:t>#/system</w:t>
      </w:r>
      <w:r>
        <w:rPr>
          <w:b w:val="0"/>
        </w:rPr>
        <w:t xml:space="preserve"> 后，页面要 5 秒才出内容，其他视图正常。</w:t>
      </w:r>
    </w:p>
    <w:p>
      <w:pPr>
        <w:pStyle w:val="Heading3"/>
      </w:pPr>
      <w:r>
        <w:t>两次定位</w:t>
      </w:r>
    </w:p>
    <w:p>
      <w:r>
        <w:rPr>
          <w:b/>
        </w:rPr>
        <w:t>第一次误判</w:t>
      </w:r>
      <w:r>
        <w:rPr>
          <w:b w:val="0"/>
        </w:rPr>
        <w:t>：以为是渲染函数报错被吞。给路由加了错误边界 （</w:t>
      </w:r>
      <w:r>
        <w:rPr>
          <w:rFonts w:ascii="Consolas" w:hAnsi="Consolas"/>
          <w:b w:val="0"/>
          <w:color w:val="0B4F75"/>
          <w:sz w:val="19"/>
        </w:rPr>
        <w:t>Promise.resolve(cfg.fn(arg)).catch(...)</w:t>
      </w:r>
      <w:r>
        <w:rPr>
          <w:b w:val="0"/>
        </w:rPr>
        <w:t>），页面仍空白但没走 catch。</w:t>
      </w:r>
    </w:p>
    <w:p>
      <w:r>
        <w:rPr>
          <w:b/>
        </w:rPr>
        <w:t>第二次定位</w:t>
      </w:r>
      <w:r>
        <w:rPr>
          <w:b w:val="0"/>
        </w:rPr>
        <w:t>：分阶段测量渲染时机：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1s → 0 行    2s → 0 行    3s → 0 行    5s → 36 行</w:t>
      </w:r>
    </w:p>
    <w:p>
      <w:r>
        <w:rPr>
          <w:b w:val="0"/>
        </w:rPr>
        <w:t>5 秒才渲染 → 是</w:t>
      </w:r>
      <w:r>
        <w:rPr>
          <w:b/>
        </w:rPr>
        <w:t>接口慢</w:t>
      </w:r>
      <w:r>
        <w:rPr>
          <w:b w:val="0"/>
        </w:rPr>
        <w:t>，不是渲染逻辑问题。</w:t>
      </w:r>
    </w:p>
    <w:p>
      <w:pPr>
        <w:pStyle w:val="Heading3"/>
      </w:pPr>
      <w:r>
        <w:t>根因</w:t>
      </w:r>
    </w:p>
    <w:p>
      <w:r>
        <w:rPr>
          <w:rFonts w:ascii="Consolas" w:hAnsi="Consolas"/>
          <w:b w:val="0"/>
          <w:color w:val="0B4F75"/>
          <w:sz w:val="19"/>
        </w:rPr>
        <w:t>system_stats</w:t>
      </w:r>
      <w:r>
        <w:rPr>
          <w:b w:val="0"/>
        </w:rPr>
        <w:t xml:space="preserve"> 对 </w:t>
      </w:r>
      <w:r>
        <w:rPr>
          <w:rFonts w:ascii="Consolas" w:hAnsi="Consolas"/>
          <w:b w:val="0"/>
          <w:color w:val="0B4F75"/>
          <w:sz w:val="19"/>
        </w:rPr>
        <w:t>feature_point</w:t>
      </w:r>
      <w:r>
        <w:rPr>
          <w:b w:val="0"/>
        </w:rPr>
        <w:t>（</w:t>
      </w:r>
      <w:r>
        <w:rPr>
          <w:b/>
        </w:rPr>
        <w:t>1 亿行</w:t>
      </w:r>
      <w:r>
        <w:rPr>
          <w:b w:val="0"/>
        </w:rPr>
        <w:t xml:space="preserve">）做 </w:t>
      </w:r>
      <w:r>
        <w:rPr>
          <w:rFonts w:ascii="Consolas" w:hAnsi="Consolas"/>
          <w:b w:val="0"/>
          <w:color w:val="0B4F75"/>
          <w:sz w:val="19"/>
        </w:rPr>
        <w:t>SELECT COUNT(*)</w:t>
      </w:r>
      <w:r>
        <w:rPr>
          <w:b w:val="0"/>
        </w:rPr>
        <w:t>，全表扫描数秒。</w:t>
      </w:r>
    </w:p>
    <w:p>
      <w:pPr>
        <w:pStyle w:val="Heading3"/>
      </w:pPr>
      <w:r>
        <w:t>修复（两处）</w:t>
      </w:r>
    </w:p>
    <w:p>
      <w:pPr>
        <w:pStyle w:val="ListNumber"/>
        <w:ind w:left="360"/>
      </w:pPr>
      <w:r>
        <w:rPr>
          <w:b/>
        </w:rPr>
        <w:t>后端</w:t>
      </w:r>
      <w:r>
        <w:rPr>
          <w:b w:val="0"/>
        </w:rPr>
        <w:t xml:space="preserve">：先用 </w:t>
      </w:r>
      <w:r>
        <w:rPr>
          <w:rFonts w:ascii="Consolas" w:hAnsi="Consolas"/>
          <w:b w:val="0"/>
          <w:sz w:val="19"/>
        </w:rPr>
        <w:t>information_schema.tables.table_rows</w:t>
      </w:r>
      <w:r>
        <w:rPr>
          <w:b w:val="0"/>
        </w:rPr>
        <w:t xml:space="preserve"> 取估算值，</w:t>
      </w:r>
    </w:p>
    <w:p>
      <w:r>
        <w:rPr>
          <w:b w:val="0"/>
        </w:rPr>
        <w:t xml:space="preserve">只有小于 500 万行的表才做精确 COUNT，大表用估算并标记 </w:t>
      </w:r>
      <w:r>
        <w:rPr>
          <w:rFonts w:ascii="Consolas" w:hAnsi="Consolas"/>
          <w:b w:val="0"/>
          <w:color w:val="0B4F75"/>
          <w:sz w:val="19"/>
        </w:rPr>
        <w:t>exact: false</w:t>
      </w:r>
      <w:r>
        <w:rPr>
          <w:b w:val="0"/>
        </w:rPr>
        <w:t xml:space="preserve">， 前端显示 </w:t>
      </w:r>
      <w:r>
        <w:rPr>
          <w:rFonts w:ascii="Consolas" w:hAnsi="Consolas"/>
          <w:b w:val="0"/>
          <w:color w:val="0B4F75"/>
          <w:sz w:val="19"/>
        </w:rPr>
        <w:t>≈</w:t>
      </w:r>
      <w:r>
        <w:rPr>
          <w:b w:val="0"/>
        </w:rPr>
        <w:t xml:space="preserve"> 前缀。</w:t>
      </w:r>
    </w:p>
    <w:p>
      <w:pPr>
        <w:pStyle w:val="ListNumber"/>
        <w:ind w:left="360"/>
      </w:pPr>
      <w:r>
        <w:rPr>
          <w:b/>
        </w:rPr>
        <w:t>前端</w:t>
      </w:r>
      <w:r>
        <w:rPr>
          <w:b w:val="0"/>
        </w:rPr>
        <w:t>：启动改为两段式——先立即渲染当前视图，共享缓存</w:t>
      </w:r>
    </w:p>
    <w:p>
      <w:r>
        <w:rPr>
          <w:b w:val="0"/>
        </w:rPr>
        <w:t>（</w:t>
      </w:r>
      <w:r>
        <w:rPr>
          <w:rFonts w:ascii="Consolas" w:hAnsi="Consolas"/>
          <w:b w:val="0"/>
          <w:color w:val="0B4F75"/>
          <w:sz w:val="19"/>
        </w:rPr>
        <w:t>list_hot_assets</w:t>
      </w:r>
      <w:r>
        <w:rPr>
          <w:b w:val="0"/>
        </w:rPr>
        <w:t xml:space="preserve"> 200 台需 4-5s）就绪后再重绘一次，不再阻塞首屏。</w:t>
      </w:r>
    </w:p>
    <w:p>
      <w:r>
        <w:rPr>
          <w:b/>
        </w:rPr>
        <w:t>结果：system 首屏 5s → 0.3s。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浏览器（新增 E 组 37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 4 项 + API 16 项 + 5 页面 17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109/109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 / 工单 / 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</w:t>
            </w:r>
          </w:p>
        </w:tc>
      </w:tr>
    </w:tbl>
    <w:p>
      <w:r>
        <w:rPr>
          <w:b w:val="0"/>
        </w:rPr>
        <w:t>新增用例覆盖的关键断言：</w:t>
      </w:r>
    </w:p>
    <w:p>
      <w:pPr>
        <w:pStyle w:val="ListBullet"/>
        <w:ind w:left="360"/>
      </w:pPr>
      <w:r>
        <w:rPr>
          <w:b w:val="0"/>
        </w:rPr>
        <w:t>E2.2 告警同步</w:t>
      </w:r>
      <w:r>
        <w:rPr>
          <w:b/>
        </w:rPr>
        <w:t>幂等</w:t>
      </w:r>
      <w:r>
        <w:rPr>
          <w:b w:val="0"/>
        </w:rPr>
        <w:t xml:space="preserve">（第二次 </w:t>
      </w:r>
      <w:r>
        <w:rPr>
          <w:rFonts w:ascii="Consolas" w:hAnsi="Consolas"/>
          <w:b w:val="0"/>
          <w:sz w:val="19"/>
        </w:rPr>
        <w:t>created=0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E2.8 成本</w:t>
      </w:r>
      <w:r>
        <w:rPr>
          <w:b/>
        </w:rPr>
        <w:t>口径一致</w:t>
      </w:r>
      <w:r>
        <w:rPr>
          <w:b w:val="0"/>
        </w:rPr>
        <w:t>（构成和 = 总成本）</w:t>
      </w:r>
    </w:p>
    <w:p>
      <w:pPr>
        <w:pStyle w:val="ListBullet"/>
        <w:ind w:left="360"/>
      </w:pPr>
      <w:r>
        <w:rPr>
          <w:b w:val="0"/>
        </w:rPr>
        <w:t>E2.9 净收益 = 避免损失 − 总成本</w:t>
      </w:r>
    </w:p>
    <w:p>
      <w:pPr>
        <w:pStyle w:val="ListBullet"/>
        <w:ind w:left="360"/>
      </w:pPr>
      <w:r>
        <w:rPr>
          <w:b w:val="0"/>
        </w:rPr>
        <w:t>E2.14/15 告警状态流转 ACKED → ESCALATED</w:t>
      </w:r>
    </w:p>
    <w:p>
      <w:pPr>
        <w:pStyle w:val="ListBullet"/>
        <w:ind w:left="360"/>
      </w:pPr>
      <w:r>
        <w:rPr>
          <w:b w:val="0"/>
        </w:rPr>
        <w:t>E2.16 不存在告警返回 404</w:t>
      </w:r>
    </w:p>
    <w:p>
      <w:pPr>
        <w:pStyle w:val="ListBullet"/>
        <w:ind w:left="360"/>
      </w:pPr>
      <w:r>
        <w:rPr>
          <w:b w:val="0"/>
        </w:rPr>
        <w:t>E3.6 诊断历史搜索（50 → 24 行）</w:t>
      </w:r>
    </w:p>
    <w:p>
      <w:pPr>
        <w:pStyle w:val="ListBullet"/>
        <w:ind w:left="360"/>
      </w:pPr>
      <w:r>
        <w:rPr>
          <w:b w:val="0"/>
        </w:rPr>
        <w:t>E3.13 系统 12 张表全部渲染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后端镜像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pdm/python-diagnosis:0.9.4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ConfigMap pdm-dashboard 三 key（dashboard/screen/console）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console.html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85 KB（gzip 后 51 KB），10 视图单文件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副本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2/2 Running</w:t>
            </w:r>
          </w:p>
        </w:tc>
      </w:tr>
    </w:tbl>
    <w:p>
      <w:r>
        <w:rPr>
          <w:b w:val="0"/>
        </w:rPr>
        <w:t>访问：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http://pdm-api.10.167.2.175.nip.io:32231/pdm-api/console</w:t>
        <w:br/>
        <w:t>账号 pdmadmin / Diting2026!</w:t>
      </w:r>
    </w:p>
    <w:p>
      <w:r>
        <w:rPr>
          <w:b w:val="0"/>
        </w:rPr>
        <w:t>导航分组：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监控  运营看板 · 告警中心</w:t>
        <w:br/>
        <w:t>资产  设备台账 · 组织产线</w:t>
        <w:br/>
        <w:t>分析  诊断工作台 · 诊断历史 · 成本效益</w:t>
        <w:br/>
        <w:t>运维  工单看板 · 系统运维</w:t>
        <w:br/>
        <w:t xml:space="preserve">      大屏驾驶舱（底部外链）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七、遗留与后续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点检巡检 / 保养计划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需新建表与业务流程，下一迭代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权限与角色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当前所有视图对同一账号开放，写操作仅记录 ack_by，未做鉴权分级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告警自动生成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目前需手动点「同步告警」，应改为 CronJob 定时同步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RUL 展示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read_asset_health.rul_p50_days 有字段但无值，模型侧未产出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组织树设备归属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asset.node_id 只到车间级，产线层设备数为 0（数据现状，非缺陷）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