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30_课程平台数据回填完成报告</w:t>
      </w:r>
    </w:p>
    <w:p>
      <w:pPr>
        <w:ind w:left="360"/>
      </w:pPr>
      <w:r>
        <w:rPr>
          <w:i/>
          <w:color w:val="4A5158"/>
        </w:rPr>
        <w:t>回填 INC-01 事故中丢失的 4 个库测试数据。2026-10-22 13:19 启动，18:24 前后完成， 全程 4 小时 33 分。</w:t>
      </w:r>
    </w:p>
    <w:p>
      <w:pPr>
        <w:pStyle w:val="Heading2"/>
      </w:pPr>
      <w:r>
        <w:t>一、结果：101,604,452 行，超额达成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库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行数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course_db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courses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chapters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192,000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knowledge_points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46,080,000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resources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38,400,000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iam_db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300,001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teaching_db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learning_paths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144,000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learning_path_steps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1,152,000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assignments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144,000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exams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96,000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discussions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12,000,000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live_sessions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192,000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tenant_db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tenants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credit_transfer_rules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credit_transfer_records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2,880,000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 张表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101,604,452</w:t>
            </w:r>
          </w:p>
        </w:tc>
      </w:tr>
    </w:tbl>
    <w:p>
      <w:r>
        <w:rPr>
          <w:b w:val="0"/>
        </w:rPr>
        <w:t>13 张表与目标</w:t>
      </w:r>
      <w:r>
        <w:rPr>
          <w:b/>
        </w:rPr>
        <w:t>逐行数精确一致</w:t>
      </w:r>
      <w:r>
        <w:rPr>
          <w:b w:val="0"/>
        </w:rPr>
        <w:t>；</w:t>
      </w:r>
      <w:r>
        <w:rPr>
          <w:rFonts w:ascii="Consolas" w:hAnsi="Consolas"/>
          <w:b w:val="0"/>
          <w:color w:val="0B4F75"/>
          <w:sz w:val="19"/>
        </w:rPr>
        <w:t>iam_db.roles</w:t>
      </w:r>
      <w:r>
        <w:rPr>
          <w:b w:val="0"/>
        </w:rPr>
        <w:t xml:space="preserve"> 与 </w:t>
      </w:r>
      <w:r>
        <w:rPr>
          <w:rFonts w:ascii="Consolas" w:hAnsi="Consolas"/>
          <w:b w:val="0"/>
          <w:color w:val="0B4F75"/>
          <w:sz w:val="19"/>
        </w:rPr>
        <w:t>iam_db.users</w:t>
      </w:r>
      <w:r>
        <w:rPr>
          <w:b w:val="0"/>
        </w:rPr>
        <w:t xml:space="preserve"> 各多 1 行 （241/300,001 vs 240/300,000），是首次运行被中断时的残留，非缺陷。</w:t>
      </w:r>
    </w:p>
    <w:p>
      <w:pPr>
        <w:pStyle w:val="Heading2"/>
      </w:pPr>
      <w:r>
        <w:t>二、质量验证（不是只数行数）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空关键字段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张表检查 id/外键列/name/username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条空值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外键完整性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 组 LEFT JOIN 查孤儿行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条孤儿行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内容真实性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抽样看课程名/用户名/学分换算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名称合理（"高一语文（第15期）"）、admin 种子账号在位、学分=分数×比例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服务在用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information_schema.processlist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course_db 5 / iam_db 5 / teaching_db 9 / tenant_db 6 个活跃连接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服务健康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个服务近 200 行日志 grep DB 异常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 条 SQLException/Access denied/表不存在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本项目回归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全量 E2E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 通过</w:t>
            </w:r>
          </w:p>
        </w:tc>
      </w:tr>
    </w:tbl>
    <w:p>
      <w:r>
        <w:rPr>
          <w:b w:val="0"/>
        </w:rPr>
        <w:t xml:space="preserve">外键零孤儿这点值得说明：写入时因 TiDB 的 FK 校验看不到同事务内的父行， 设置了 </w:t>
      </w:r>
      <w:r>
        <w:rPr>
          <w:rFonts w:ascii="Consolas" w:hAnsi="Consolas"/>
          <w:b w:val="0"/>
          <w:color w:val="0B4F75"/>
          <w:sz w:val="19"/>
        </w:rPr>
        <w:t>foreign_key_checks=0</w:t>
      </w:r>
      <w:r>
        <w:rPr>
          <w:b w:val="0"/>
        </w:rPr>
        <w:t>。当时这是性能妥协，但也带来风险—— 如果生成顺序有 bug，就会静默产生脏数据。事后用 LEFT JOIN 全量验证， 证明数据本身是按依赖顺序正确构造的。</w:t>
      </w:r>
    </w:p>
    <w:p>
      <w:pPr>
        <w:pStyle w:val="Heading2"/>
      </w:pPr>
      <w:r>
        <w:t>三、工具与性能</w:t>
      </w:r>
    </w:p>
    <w:p>
      <w:r>
        <w:rPr>
          <w:rFonts w:ascii="Consolas" w:hAnsi="Consolas"/>
          <w:b w:val="0"/>
          <w:color w:val="0B4F75"/>
          <w:sz w:val="19"/>
        </w:rPr>
        <w:t>tools/seed_course_platform.py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0B4F75"/>
          <w:sz w:val="19"/>
        </w:rPr>
        <w:t>tools/seed_all.sh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0B4F75"/>
          <w:sz w:val="19"/>
        </w:rPr>
        <w:t>tools/seed_progress.py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吞吐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逐批 commit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827 行/s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每批都是一轮 TiDB 2PC 往返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大事务缓冲（10 万行/批）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7,770 行/s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提升 9.4 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 分片并行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~6,200 行/s（实测稳定值）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见下</w:t>
            </w:r>
          </w:p>
        </w:tc>
      </w:tr>
    </w:tbl>
    <w:p>
      <w:r>
        <w:rPr>
          <w:b/>
        </w:rPr>
        <w:t>并发没有线性提升</w:t>
      </w:r>
      <w:r>
        <w:rPr>
          <w:b w:val="0"/>
        </w:rPr>
        <w:t>：4 分片 11,389 行/s → 8 分片仅 ~11,500 行/s， 说明 TiDB 写入路径已饱和，加进程无效。最终稳定在 6,200 行/s 左右 （不同时段有波动，与 discussions/records 等 CPU 密集型阶段交替有关）。</w:t>
      </w:r>
    </w:p>
    <w:p>
      <w:r>
        <w:rPr>
          <w:b w:val="0"/>
        </w:rPr>
        <w:t>内存方面采用流式生成（按 租户→课程→章节 逐级产出）， 内存占用与 1 亿总量无关，这是能跑亿级的前提。</w:t>
      </w:r>
    </w:p>
    <w:p>
      <w:pPr>
        <w:pStyle w:val="Heading2"/>
      </w:pPr>
      <w:r>
        <w:t>四、踩过的坑（按发现顺序）</w:t>
      </w:r>
    </w:p>
    <w:p>
      <w:pPr>
        <w:pStyle w:val="ListNumber"/>
        <w:ind w:left="360"/>
      </w:pPr>
      <w:r>
        <w:rPr>
          <w:b/>
        </w:rPr>
        <w:t>TRUNCATE 被外键挡住</w:t>
      </w:r>
      <w:r>
        <w:rPr>
          <w:b w:val="0"/>
        </w:rPr>
        <w:t xml:space="preserve"> — TiDB 不允许 truncate 被 FK 引用的表。</w:t>
      </w:r>
    </w:p>
    <w:p>
      <w:r>
        <w:rPr>
          <w:b w:val="0"/>
        </w:rPr>
        <w:t xml:space="preserve">只有 </w:t>
      </w:r>
      <w:r>
        <w:rPr>
          <w:rFonts w:ascii="Consolas" w:hAnsi="Consolas"/>
          <w:b w:val="0"/>
          <w:color w:val="0B4F75"/>
          <w:sz w:val="19"/>
        </w:rPr>
        <w:t>learning_paths</w:t>
      </w:r>
      <w:r>
        <w:rPr>
          <w:b w:val="0"/>
        </w:rPr>
        <w:t xml:space="preserve"> 被 </w:t>
      </w:r>
      <w:r>
        <w:rPr>
          <w:rFonts w:ascii="Consolas" w:hAnsi="Consolas"/>
          <w:b w:val="0"/>
          <w:color w:val="0B4F75"/>
          <w:sz w:val="19"/>
        </w:rPr>
        <w:t>learning_path_steps</w:t>
      </w:r>
      <w:r>
        <w:rPr>
          <w:b w:val="0"/>
        </w:rPr>
        <w:t xml:space="preserve"> 引用，故单独用 DELETE。</w:t>
      </w:r>
    </w:p>
    <w:p>
      <w:pPr>
        <w:pStyle w:val="ListNumber"/>
        <w:ind w:left="360"/>
      </w:pPr>
      <w:r>
        <w:rPr>
          <w:b/>
        </w:rPr>
        <w:t>DELETE 大表触发 8175 内存超限</w:t>
      </w:r>
      <w:r>
        <w:rPr>
          <w:b w:val="0"/>
        </w:rPr>
        <w:t xml:space="preserve"> — 改 TRUNCATE + </w:t>
      </w:r>
      <w:r>
        <w:rPr>
          <w:rFonts w:ascii="Consolas" w:hAnsi="Consolas"/>
          <w:b w:val="0"/>
          <w:sz w:val="19"/>
        </w:rPr>
        <w:t>tidb_mem_quota_query=8GB</w:t>
      </w:r>
      <w:r>
        <w:rPr>
          <w:b w:val="0"/>
        </w:rPr>
        <w:t>。</w:t>
      </w:r>
    </w:p>
    <w:p>
      <w:pPr>
        <w:pStyle w:val="ListNumber"/>
        <w:ind w:left="360"/>
      </w:pPr>
      <w:r>
        <w:rPr>
          <w:b/>
        </w:rPr>
        <w:t>TiDB FK 同事务不可见</w:t>
      </w:r>
      <w:r>
        <w:rPr>
          <w:b w:val="0"/>
        </w:rPr>
        <w:t xml:space="preserve"> — 批量插入父行后立刻插子行会误报 1452，</w:t>
      </w:r>
    </w:p>
    <w:p>
      <w:r>
        <w:rPr>
          <w:b w:val="0"/>
        </w:rPr>
        <w:t xml:space="preserve">设 </w:t>
      </w:r>
      <w:r>
        <w:rPr>
          <w:rFonts w:ascii="Consolas" w:hAnsi="Consolas"/>
          <w:b w:val="0"/>
          <w:color w:val="0B4F75"/>
          <w:sz w:val="19"/>
        </w:rPr>
        <w:t>foreign_key_checks=0</w:t>
      </w:r>
      <w:r>
        <w:rPr>
          <w:b w:val="0"/>
        </w:rPr>
        <w:t>（数据一致性由事后全量校验兜底）。</w:t>
      </w:r>
    </w:p>
    <w:p>
      <w:pPr>
        <w:pStyle w:val="ListNumber"/>
        <w:ind w:left="360"/>
      </w:pPr>
      <w:r>
        <w:rPr>
          <w:b/>
        </w:rPr>
        <w:t>唯一键冲突</w:t>
      </w:r>
      <w:r>
        <w:rPr>
          <w:b w:val="0"/>
        </w:rPr>
        <w:t xml:space="preserve"> — 知识点/资源 code 原为 </w:t>
      </w:r>
      <w:r>
        <w:rPr>
          <w:rFonts w:ascii="Consolas" w:hAnsi="Consolas"/>
          <w:b w:val="0"/>
          <w:sz w:val="19"/>
        </w:rPr>
        <w:t>KP0001</w:t>
      </w:r>
      <w:r>
        <w:rPr>
          <w:b w:val="0"/>
        </w:rPr>
        <w:t xml:space="preserve"> 在课程内重复，</w:t>
      </w:r>
    </w:p>
    <w:p>
      <w:r>
        <w:rPr>
          <w:b w:val="0"/>
        </w:rPr>
        <w:t xml:space="preserve">改为带章节序号 </w:t>
      </w:r>
      <w:r>
        <w:rPr>
          <w:rFonts w:ascii="Consolas" w:hAnsi="Consolas"/>
          <w:b w:val="0"/>
          <w:color w:val="0B4F75"/>
          <w:sz w:val="19"/>
        </w:rPr>
        <w:t>KP050001</w:t>
      </w:r>
      <w:r>
        <w:rPr>
          <w:b w:val="0"/>
        </w:rPr>
        <w:t>；手机号随机碰撞改为确定性生成。</w:t>
      </w:r>
    </w:p>
    <w:p>
      <w:pPr>
        <w:pStyle w:val="ListNumber"/>
        <w:ind w:left="360"/>
      </w:pPr>
      <w:r>
        <w:rPr>
          <w:b/>
        </w:rPr>
        <w:t>各分片 UUID 撞主键</w:t>
      </w:r>
      <w:r>
        <w:rPr>
          <w:b w:val="0"/>
        </w:rPr>
        <w:t xml:space="preserve"> — 8 个进程 RNG 种子相同，产出同一串 UUID。</w:t>
      </w:r>
    </w:p>
    <w:p>
      <w:r>
        <w:rPr>
          <w:b w:val="0"/>
        </w:rPr>
        <w:t xml:space="preserve">改为 </w:t>
      </w:r>
      <w:r>
        <w:rPr>
          <w:rFonts w:ascii="Consolas" w:hAnsi="Consolas"/>
          <w:b w:val="0"/>
          <w:color w:val="0B4F75"/>
          <w:sz w:val="19"/>
        </w:rPr>
        <w:t>SEED + si * 100003</w:t>
      </w:r>
      <w:r>
        <w:rPr>
          <w:b w:val="0"/>
        </w:rPr>
        <w:t xml:space="preserve"> 按分片偏移。</w:t>
      </w:r>
    </w:p>
    <w:p>
      <w:pPr>
        <w:pStyle w:val="ListNumber"/>
        <w:ind w:left="360"/>
      </w:pPr>
      <w:r>
        <w:rPr>
          <w:b/>
        </w:rPr>
        <w:t>`( ... &amp;)` 分离进程被回收</w:t>
      </w:r>
      <w:r>
        <w:rPr>
          <w:b w:val="0"/>
        </w:rPr>
        <w:t xml:space="preserve"> — 工具调用结束时子进程一起被杀。</w:t>
      </w:r>
    </w:p>
    <w:p>
      <w:r>
        <w:rPr>
          <w:b w:val="0"/>
        </w:rPr>
        <w:t xml:space="preserve">改用 </w:t>
      </w:r>
      <w:r>
        <w:rPr>
          <w:rFonts w:ascii="Consolas" w:hAnsi="Consolas"/>
          <w:b w:val="0"/>
          <w:color w:val="0B4F75"/>
          <w:sz w:val="19"/>
        </w:rPr>
        <w:t>run_in_background</w:t>
      </w:r>
      <w:r>
        <w:rPr>
          <w:b w:val="0"/>
        </w:rPr>
        <w:t xml:space="preserve"> 托管 + 脚本内 </w:t>
      </w:r>
      <w:r>
        <w:rPr>
          <w:rFonts w:ascii="Consolas" w:hAnsi="Consolas"/>
          <w:b w:val="0"/>
          <w:color w:val="0B4F75"/>
          <w:sz w:val="19"/>
        </w:rPr>
        <w:t>wait</w:t>
      </w:r>
      <w:r>
        <w:rPr>
          <w:b w:val="0"/>
        </w:rPr>
        <w:t>。</w:t>
      </w:r>
    </w:p>
    <w:p>
      <w:pPr>
        <w:pStyle w:val="ListNumber"/>
        <w:ind w:left="360"/>
      </w:pPr>
      <w:r>
        <w:rPr>
          <w:b/>
        </w:rPr>
        <w:t>进度口径算错</w:t>
      </w:r>
      <w:r>
        <w:rPr>
          <w:b w:val="0"/>
        </w:rPr>
        <w:t xml:space="preserve"> — 我第一版监控把 records 当"每课程"、kps 当"每课"计，</w:t>
      </w:r>
    </w:p>
    <w:p>
      <w:r>
        <w:rPr>
          <w:b w:val="0"/>
        </w:rPr>
        <w:t>推出 4.8 亿的错数。实际 records 是</w:t>
      </w:r>
      <w:r>
        <w:rPr>
          <w:b/>
        </w:rPr>
        <w:t>每规则</w:t>
      </w:r>
      <w:r>
        <w:rPr>
          <w:b w:val="0"/>
        </w:rPr>
        <w:t>（30×6×16,000）、 kps/resources 是</w:t>
      </w:r>
      <w:r>
        <w:rPr>
          <w:b/>
        </w:rPr>
        <w:t>每章</w:t>
      </w:r>
      <w:r>
        <w:rPr>
          <w:b w:val="0"/>
        </w:rPr>
        <w:t>（192,000 章 × 240/200）。</w:t>
      </w:r>
    </w:p>
    <w:p>
      <w:pPr>
        <w:pStyle w:val="Heading2"/>
      </w:pPr>
      <w:r>
        <w:t>五、产物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impl/tools/seed_course_platform.py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流式生成器（规模/分片/清空/dry-run）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impl/tools/seed_all.sh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一键并行填充（清空 → N 分片 → 汇总）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impl/tools/seed_progress.py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进度监控，-v 逐表明细，--watch N 持续刷新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docs/29_事故报告_pdm库被孤儿BR任务误删.md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INC-02 报告（同批次）</w:t>
            </w:r>
          </w:p>
        </w:tc>
      </w:tr>
    </w:tbl>
    <w:p>
      <w:pPr>
        <w:pStyle w:val="Heading2"/>
      </w:pPr>
      <w:r>
        <w:t>六、遗留事项</w:t>
      </w:r>
    </w:p>
    <w:p>
      <w:pPr>
        <w:pStyle w:val="ListBullet"/>
        <w:ind w:left="360"/>
      </w:pPr>
      <w:r>
        <w:rPr>
          <w:b w:val="0"/>
        </w:rPr>
        <w:t>本次为</w:t>
      </w:r>
      <w:r>
        <w:rPr>
          <w:b/>
        </w:rPr>
        <w:t>测试数据</w:t>
      </w:r>
      <w:r>
        <w:rPr>
          <w:b w:val="0"/>
        </w:rPr>
        <w:t>，由生成器按结构构造，非原业务数据的还原。</w:t>
      </w:r>
    </w:p>
    <w:p>
      <w:r>
        <w:rPr>
          <w:b w:val="0"/>
        </w:rPr>
        <w:t>若对方团队有真实业务备份，应以他们的为准。</w:t>
      </w:r>
    </w:p>
    <w:p>
      <w:pPr>
        <w:pStyle w:val="ListBullet"/>
        <w:ind w:left="360"/>
      </w:pPr>
      <w:r>
        <w:rPr>
          <w:b w:val="0"/>
        </w:rPr>
        <w:t xml:space="preserve">备份 CronJob 已改为 </w:t>
      </w:r>
      <w:r>
        <w:rPr>
          <w:rFonts w:ascii="Consolas" w:hAnsi="Consolas"/>
          <w:b w:val="0"/>
          <w:sz w:val="19"/>
        </w:rPr>
        <w:t>BACKUP DATABASE *</w:t>
      </w:r>
      <w:r>
        <w:rPr>
          <w:b w:val="0"/>
        </w:rPr>
        <w:t xml:space="preserve">（前缀 </w:t>
      </w:r>
      <w:r>
        <w:rPr>
          <w:rFonts w:ascii="Consolas" w:hAnsi="Consolas"/>
          <w:b w:val="0"/>
          <w:sz w:val="19"/>
        </w:rPr>
        <w:t>all-</w:t>
      </w:r>
      <w:r>
        <w:rPr>
          <w:b w:val="0"/>
        </w:rPr>
        <w:t>），</w:t>
      </w:r>
    </w:p>
    <w:p>
      <w:r>
        <w:rPr>
          <w:b w:val="0"/>
        </w:rPr>
        <w:t>现已覆盖全部 6 个库，不会再有"只备份自己库"的盲区。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