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WS-16-任务单-综合答辩</w:t>
      </w:r>
    </w:p>
    <w:bookmarkStart w:id="17" w:name="任务单-ws-16综合答辩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WS-16：综合答辩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按企业验收标准答辩。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整理全部工件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准备故障应急题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网关全</w:t>
      </w:r>
      <w:r>
        <w:t xml:space="preserve"> 400 </w:t>
      </w:r>
      <w:r>
        <w:rPr>
          <w:rFonts w:hint="eastAsia"/>
        </w:rPr>
        <w:t xml:space="preserve">第一步做什么？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你的最大技术收获与不足？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答辩</w:t>
      </w:r>
      <w:r>
        <w:t xml:space="preserve"> PPT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双元验收单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功能40/工程30/表达15/应变15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WS-16-任务单-综合答辩</dc:title>
  <dc:creator/>
  <cp:keywords/>
  <dcterms:created xsi:type="dcterms:W3CDTF">2026-10-26T13:27:29Z</dcterms:created>
  <dcterms:modified xsi:type="dcterms:W3CDTF">2026-10-26T13:27:29Z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