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10 次课教案：异步削峰队列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10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LF4 服务治理（9-10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【企】合作企业机房（真实集群）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[理解] 解释骨架先返回+完整生成入队的削峰逻辑 —— Understand：能够解释与举例</w:t>
      </w:r>
    </w:p>
    <w:p>
      <w:pPr>
        <w:pStyle w:val="ListBullet"/>
      </w:pPr>
      <w:r>
        <w:rPr>
          <w:rFonts w:ascii="微软雅黑" w:hAnsi="微软雅黑" w:eastAsia="微软雅黑"/>
        </w:rPr>
        <w:t>[应用] 跑通 GenerationWorker 完成状态流转实验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 local/Pulsar 双后端的降级设计 —— Analyze：能够拆解与归因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重点：GenerationTask 状态机 queued/running/done/failed；task_status 查询；KEDA 扩容思想</w:t>
      </w:r>
    </w:p>
    <w:p>
      <w:pPr>
        <w:pStyle w:val="ListBullet"/>
      </w:pPr>
      <w:r>
        <w:rPr>
          <w:rFonts w:ascii="微软雅黑" w:hAnsi="微软雅黑" w:eastAsia="微软雅黑"/>
        </w:rPr>
        <w:t>难点：为什么同步承载 80,000 并发生成不现实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LLM 生成时延画像（秒级）；1M 用户同时生成会怎样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设计队列实验（生产者/消费者/状态查询）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确认并发 worker 数与预期吞吐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跑 test_itinerary_queue 六用例 → 自写生产消费实验 → Pulsar 集群观察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状态流转四态齐全检查；失败路径验证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师傅讲消息队列生产实践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费曼题目：讲清：为什么 80 万人同时生成行程要排队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Q：任务状态机有哪四态？</w:t>
      </w:r>
    </w:p>
    <w:p>
      <w:pPr>
        <w:pStyle w:val="ListBullet"/>
      </w:pPr>
      <w:r>
        <w:rPr>
          <w:rFonts w:ascii="微软雅黑" w:hAnsi="微软雅黑" w:eastAsia="微软雅黑"/>
        </w:rPr>
        <w:t>A：queued → running → done/failed</w:t>
      </w:r>
    </w:p>
    <w:p>
      <w:pPr>
        <w:pStyle w:val="ListBullet"/>
      </w:pPr>
      <w:r>
        <w:rPr>
          <w:rFonts w:ascii="微软雅黑" w:hAnsi="微软雅黑" w:eastAsia="微软雅黑"/>
        </w:rPr>
        <w:t>Q：队列 topic 叫什么？</w:t>
      </w:r>
    </w:p>
    <w:p>
      <w:pPr>
        <w:pStyle w:val="ListBullet"/>
      </w:pPr>
      <w:r>
        <w:rPr>
          <w:rFonts w:ascii="微软雅黑" w:hAnsi="微软雅黑" w:eastAsia="微软雅黑"/>
        </w:rPr>
        <w:t>A：travel-agent.itinerary.tasks</w:t>
      </w:r>
    </w:p>
    <w:p>
      <w:pPr>
        <w:pStyle w:val="ListBullet"/>
      </w:pPr>
      <w:r>
        <w:rPr>
          <w:rFonts w:ascii="微软雅黑" w:hAnsi="微软雅黑" w:eastAsia="微软雅黑"/>
        </w:rPr>
        <w:t>Q：为什么不用 Redis Streams？</w:t>
      </w:r>
    </w:p>
    <w:p>
      <w:pPr>
        <w:pStyle w:val="ListBullet"/>
      </w:pPr>
      <w:r>
        <w:rPr>
          <w:rFonts w:ascii="微软雅黑" w:hAnsi="微软雅黑" w:eastAsia="微软雅黑"/>
        </w:rPr>
        <w:t>A：A2A 通道已占用，职责分离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课后作业：设计 KEDA 扩容规则草案（按 backlog 深度）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企业衔接：企业观察：Pulsar 集群真实 topic 与订阅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课件：[ppt/L10.pptx](../ppt/L10.pptx)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