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15 次课教案：可观测性与容量外推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15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LF6 部署运维与交付（14-16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【校】学校教室/机房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[分析] 读懂 /metrics 全部 travel_ 指标语义 —— Analyze：能够拆解与归因</w:t>
      </w:r>
    </w:p>
    <w:p>
      <w:pPr>
        <w:pStyle w:val="ListBullet"/>
      </w:pPr>
      <w:r>
        <w:rPr>
          <w:rFonts w:ascii="微软雅黑" w:hAnsi="微软雅黑" w:eastAsia="微软雅黑"/>
        </w:rPr>
        <w:t>[创造] 用 25 req/s/pod 锚点外推 1M 扩容清单 —— Create：能够设计新方案</w:t>
      </w:r>
    </w:p>
    <w:p>
      <w:pPr>
        <w:pStyle w:val="ListBullet"/>
      </w:pPr>
      <w:r>
        <w:rPr>
          <w:rFonts w:ascii="微软雅黑" w:hAnsi="微软雅黑" w:eastAsia="微软雅黑"/>
        </w:rPr>
        <w:t>[评价] 评价外推模型的假设与风险 —— Evaluate：能够依据标准评判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重点：Prometheus 文本格式；延迟直方图 quantile；线性外推+物理边界</w:t>
      </w:r>
    </w:p>
    <w:p>
      <w:pPr>
        <w:pStyle w:val="ListBullet"/>
      </w:pPr>
      <w:r>
        <w:rPr>
          <w:rFonts w:ascii="微软雅黑" w:hAnsi="微软雅黑" w:eastAsia="微软雅黑"/>
        </w:rPr>
        <w:t>难点：外推的假设条件（线性区间的证明责任）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Prometheus 指标四大类；实测 105 行 metrics 解读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外推模型参数认领（QPS/pod、LB 数、数据层）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假设清单确认（哪些必须实测锚定）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分组计算扩容清单 → 交叉评审 → 汇总对比官方清单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假设-结论对应检查；数量级合理性检查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费曼×3 + 教师点评模型漏洞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费曼题目：讲清：从 25 req/s 怎么算出 4000 个 pod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Q：单 pod P95 达标吞吐锚点？</w:t>
      </w:r>
    </w:p>
    <w:p>
      <w:pPr>
        <w:pStyle w:val="ListBullet"/>
      </w:pPr>
      <w:r>
        <w:rPr>
          <w:rFonts w:ascii="微软雅黑" w:hAnsi="微软雅黑" w:eastAsia="微软雅黑"/>
        </w:rPr>
        <w:t>A：25 req/s（2 核 limit）</w:t>
      </w:r>
    </w:p>
    <w:p>
      <w:pPr>
        <w:pStyle w:val="ListBullet"/>
      </w:pPr>
      <w:r>
        <w:rPr>
          <w:rFonts w:ascii="微软雅黑" w:hAnsi="微软雅黑" w:eastAsia="微软雅黑"/>
        </w:rPr>
        <w:t>Q：1M 在线需要多少入口连接承载？</w:t>
      </w:r>
    </w:p>
    <w:p>
      <w:pPr>
        <w:pStyle w:val="ListBullet"/>
      </w:pPr>
      <w:r>
        <w:rPr>
          <w:rFonts w:ascii="微软雅黑" w:hAnsi="微软雅黑" w:eastAsia="微软雅黑"/>
        </w:rPr>
        <w:t>A：10-20 个 LB 节点</w:t>
      </w:r>
    </w:p>
    <w:p>
      <w:pPr>
        <w:pStyle w:val="ListBullet"/>
      </w:pPr>
      <w:r>
        <w:rPr>
          <w:rFonts w:ascii="微软雅黑" w:hAnsi="微软雅黑" w:eastAsia="微软雅黑"/>
        </w:rPr>
        <w:t>Q：外推的物理边界声明？</w:t>
      </w:r>
    </w:p>
    <w:p>
      <w:pPr>
        <w:pStyle w:val="ListBullet"/>
      </w:pPr>
      <w:r>
        <w:rPr>
          <w:rFonts w:ascii="微软雅黑" w:hAnsi="微软雅黑" w:eastAsia="微软雅黑"/>
        </w:rPr>
        <w:t>A：2 节点无法承载 1M 长连接，必须水平扩容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课后作业：完成小组扩容清单终稿（含采购表）</w:t>
      </w:r>
    </w:p>
    <w:p>
      <w:pPr>
        <w:pStyle w:val="ListBullet"/>
      </w:pPr>
      <w:r>
        <w:rPr>
          <w:rFonts w:ascii="微软雅黑" w:hAnsi="微软雅黑" w:eastAsia="微软雅黑"/>
        </w:rPr>
        <w:t>企业衔接：师傅讲：真实容量规划会怎么开（成本视角）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课件：[ppt/L15.pptx](../ppt/L15.pptx)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